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4F4" w:rsidRDefault="00CC3D46">
      <w:pPr>
        <w:pStyle w:val="2"/>
        <w:jc w:val="center"/>
      </w:pPr>
      <w:r>
        <w:t xml:space="preserve">                                Приложение 1</w:t>
      </w:r>
    </w:p>
    <w:p w:rsidR="00F704F4" w:rsidRDefault="00CC3D46">
      <w:pPr>
        <w:ind w:left="11328"/>
      </w:pPr>
      <w:r>
        <w:t>к пр</w:t>
      </w:r>
      <w:r w:rsidR="005B58E1">
        <w:t>иказу № ___ от «___» ______ 2023</w:t>
      </w:r>
      <w:r>
        <w:t xml:space="preserve"> г.</w:t>
      </w:r>
    </w:p>
    <w:p w:rsidR="00F704F4" w:rsidRDefault="00CC3D46">
      <w:pPr>
        <w:ind w:left="11328"/>
      </w:pPr>
      <w:r>
        <w:t>Комитета гражданской защиты</w:t>
      </w:r>
    </w:p>
    <w:p w:rsidR="00F704F4" w:rsidRDefault="00CC3D46">
      <w:pPr>
        <w:ind w:left="11328"/>
      </w:pPr>
      <w:r>
        <w:t>и социальной безопасности области</w:t>
      </w:r>
    </w:p>
    <w:p w:rsidR="00F704F4" w:rsidRDefault="00F704F4">
      <w:pPr>
        <w:jc w:val="right"/>
      </w:pPr>
    </w:p>
    <w:p w:rsidR="00F704F4" w:rsidRDefault="00CC3D46">
      <w:pPr>
        <w:jc w:val="both"/>
      </w:pPr>
      <w:r>
        <w:t>___________________________                                                                                                                                                          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18"/>
        </w:rPr>
        <w:t xml:space="preserve">              (дата составления)                                                                                                                                                                                                                                                         (место составления)</w:t>
      </w:r>
    </w:p>
    <w:p w:rsidR="00F704F4" w:rsidRDefault="00F704F4">
      <w:pPr>
        <w:jc w:val="center"/>
        <w:rPr>
          <w:sz w:val="28"/>
        </w:rPr>
      </w:pPr>
    </w:p>
    <w:p w:rsidR="00F704F4" w:rsidRDefault="00CC3D46">
      <w:pPr>
        <w:jc w:val="center"/>
        <w:rPr>
          <w:sz w:val="28"/>
        </w:rPr>
      </w:pPr>
      <w:r>
        <w:rPr>
          <w:sz w:val="28"/>
        </w:rPr>
        <w:t>АКТ ОЦЕНКИ</w:t>
      </w:r>
    </w:p>
    <w:p w:rsidR="00F704F4" w:rsidRDefault="00CC3D46">
      <w:pPr>
        <w:jc w:val="center"/>
        <w:rPr>
          <w:sz w:val="28"/>
        </w:rPr>
      </w:pPr>
      <w:r>
        <w:rPr>
          <w:sz w:val="28"/>
        </w:rPr>
        <w:t xml:space="preserve">осмотра </w:t>
      </w:r>
      <w:r>
        <w:rPr>
          <w:b/>
          <w:sz w:val="28"/>
        </w:rPr>
        <w:t>БОЛЬНИЦЫ С КРУГЛОСУТОЧНЫМ ПРЕБЫВАНИЕМ ЛЮДЕЙ</w:t>
      </w:r>
      <w:r>
        <w:rPr>
          <w:sz w:val="28"/>
        </w:rPr>
        <w:t>,</w:t>
      </w:r>
    </w:p>
    <w:p w:rsidR="00F704F4" w:rsidRDefault="00CC3D46">
      <w:pPr>
        <w:jc w:val="center"/>
        <w:rPr>
          <w:sz w:val="28"/>
        </w:rPr>
      </w:pPr>
      <w:proofErr w:type="gramStart"/>
      <w:r>
        <w:rPr>
          <w:sz w:val="28"/>
        </w:rPr>
        <w:t>представленной на участие в конкурсе «Пожарная безопасность – 202</w:t>
      </w:r>
      <w:r w:rsidR="005B58E1">
        <w:rPr>
          <w:sz w:val="28"/>
        </w:rPr>
        <w:t>3</w:t>
      </w:r>
      <w:r>
        <w:rPr>
          <w:sz w:val="28"/>
        </w:rPr>
        <w:t xml:space="preserve">» </w:t>
      </w:r>
      <w:proofErr w:type="gramEnd"/>
    </w:p>
    <w:p w:rsidR="00F704F4" w:rsidRDefault="00CC3D46">
      <w:pPr>
        <w:jc w:val="center"/>
        <w:rPr>
          <w:sz w:val="28"/>
        </w:rPr>
      </w:pPr>
      <w:r>
        <w:rPr>
          <w:sz w:val="28"/>
        </w:rPr>
        <w:t xml:space="preserve">в номинации </w:t>
      </w:r>
      <w:r>
        <w:rPr>
          <w:b/>
          <w:sz w:val="28"/>
        </w:rPr>
        <w:t>«Пожаробезопасный объе</w:t>
      </w:r>
      <w:proofErr w:type="gramStart"/>
      <w:r>
        <w:rPr>
          <w:b/>
          <w:sz w:val="28"/>
        </w:rPr>
        <w:t>кт здр</w:t>
      </w:r>
      <w:proofErr w:type="gramEnd"/>
      <w:r>
        <w:rPr>
          <w:b/>
          <w:sz w:val="28"/>
        </w:rPr>
        <w:t>авоохранения»</w:t>
      </w:r>
    </w:p>
    <w:p w:rsidR="00F704F4" w:rsidRDefault="00F704F4">
      <w:pPr>
        <w:jc w:val="center"/>
        <w:rPr>
          <w:sz w:val="28"/>
        </w:rPr>
      </w:pPr>
    </w:p>
    <w:p w:rsidR="00F704F4" w:rsidRDefault="00CC3D46">
      <w:pPr>
        <w:jc w:val="both"/>
        <w:rPr>
          <w:sz w:val="28"/>
        </w:rPr>
      </w:pPr>
      <w:r>
        <w:rPr>
          <w:sz w:val="28"/>
        </w:rPr>
        <w:t>Комиссия в составе:______________________________________________________________________________________________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sz w:val="18"/>
        </w:rPr>
        <w:t>(указать должность, фамилию, инициалы членов оценочной комиссии)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jc w:val="both"/>
        <w:rPr>
          <w:sz w:val="28"/>
        </w:rPr>
      </w:pPr>
      <w:r>
        <w:rPr>
          <w:sz w:val="28"/>
        </w:rPr>
        <w:t xml:space="preserve">В рамках проведения конкурса «Пожарная безопасность» по </w:t>
      </w:r>
      <w:proofErr w:type="spellStart"/>
      <w:r>
        <w:rPr>
          <w:sz w:val="28"/>
        </w:rPr>
        <w:t>подноминации</w:t>
      </w:r>
      <w:proofErr w:type="spellEnd"/>
      <w:r>
        <w:rPr>
          <w:sz w:val="28"/>
        </w:rPr>
        <w:t xml:space="preserve"> «</w:t>
      </w:r>
      <w:r>
        <w:rPr>
          <w:b/>
          <w:sz w:val="28"/>
        </w:rPr>
        <w:t xml:space="preserve">Больница с круглосуточным пребыванием людей» </w:t>
      </w:r>
      <w:r>
        <w:rPr>
          <w:sz w:val="28"/>
        </w:rPr>
        <w:t>произвела «_____» _______________ 20</w:t>
      </w:r>
      <w:r>
        <w:rPr>
          <w:sz w:val="28"/>
          <w:u w:val="single"/>
        </w:rPr>
        <w:t xml:space="preserve">     </w:t>
      </w:r>
      <w:r>
        <w:rPr>
          <w:sz w:val="28"/>
        </w:rPr>
        <w:t xml:space="preserve"> года осмотр _________________________________________________________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(указать наименование учреждения)</w:t>
      </w:r>
    </w:p>
    <w:p w:rsidR="00F704F4" w:rsidRDefault="00CC3D46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F704F4" w:rsidRDefault="00CC3D46">
      <w:pPr>
        <w:jc w:val="both"/>
        <w:rPr>
          <w:sz w:val="28"/>
        </w:rPr>
      </w:pPr>
      <w:r>
        <w:rPr>
          <w:sz w:val="28"/>
        </w:rPr>
        <w:t>по адресу:_______________________________________________________________________________________________________</w:t>
      </w:r>
    </w:p>
    <w:p w:rsidR="00F704F4" w:rsidRDefault="00CC3D46">
      <w:pPr>
        <w:jc w:val="both"/>
        <w:rPr>
          <w:sz w:val="28"/>
        </w:rPr>
      </w:pPr>
      <w:r>
        <w:rPr>
          <w:sz w:val="28"/>
        </w:rPr>
        <w:t>совместно с руководителем объекта ________________________________________________________________________________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(указать должность, Фамилию, Имя, Отчество (полностью) руководителя юридического лица)</w:t>
      </w:r>
    </w:p>
    <w:p w:rsidR="00F704F4" w:rsidRDefault="00CC3D46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F704F4">
      <w:pPr>
        <w:spacing w:line="360" w:lineRule="auto"/>
        <w:jc w:val="both"/>
        <w:rPr>
          <w:sz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740"/>
        <w:gridCol w:w="2340"/>
        <w:gridCol w:w="2160"/>
        <w:gridCol w:w="2700"/>
      </w:tblGrid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№</w:t>
            </w:r>
          </w:p>
          <w:p w:rsidR="00F704F4" w:rsidRDefault="00CC3D46">
            <w:pPr>
              <w:ind w:left="44" w:hanging="44"/>
              <w:jc w:val="center"/>
              <w:rPr>
                <w:sz w:val="26"/>
              </w:rPr>
            </w:pPr>
            <w:r>
              <w:rPr>
                <w:sz w:val="26"/>
              </w:rPr>
              <w:t>п\</w:t>
            </w:r>
            <w:proofErr w:type="gramStart"/>
            <w:r>
              <w:rPr>
                <w:sz w:val="26"/>
              </w:rPr>
              <w:t>п</w:t>
            </w:r>
            <w:proofErr w:type="gramEnd"/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критерия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Шкала </w:t>
            </w:r>
          </w:p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оценочных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Оценочный балл</w:t>
            </w:r>
          </w:p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t>(по факту)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Примечание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Количество пожаров, загораний, произошедших за последние 3 года, предшествующих году проведения конкурса. 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4F4" w:rsidRDefault="00CC3D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1 пожар снимается</w:t>
            </w:r>
          </w:p>
          <w:p w:rsidR="00F704F4" w:rsidRDefault="00CC3D46">
            <w:pPr>
              <w:ind w:left="612" w:hanging="612"/>
              <w:jc w:val="center"/>
              <w:rPr>
                <w:sz w:val="28"/>
              </w:rPr>
            </w:pPr>
            <w:r>
              <w:rPr>
                <w:sz w:val="28"/>
              </w:rPr>
              <w:t>50 баллов</w:t>
            </w:r>
          </w:p>
          <w:p w:rsidR="00F704F4" w:rsidRDefault="00CC3D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набранной суммы</w:t>
            </w:r>
          </w:p>
          <w:p w:rsidR="00F704F4" w:rsidRDefault="00F704F4">
            <w:pPr>
              <w:jc w:val="center"/>
              <w:rPr>
                <w:sz w:val="20"/>
              </w:rPr>
            </w:pPr>
          </w:p>
          <w:p w:rsidR="00F704F4" w:rsidRDefault="00CC3D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отсутствии пожаров, загораний</w:t>
            </w:r>
          </w:p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Пожары, загорания, зарегистрированные в органах ГПН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противопожарной наглядной пропаганды на специально оборудованном стенде («уголке пожарной безопасности») в доступном месте.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4F4" w:rsidRDefault="00CC3D46">
            <w:pPr>
              <w:jc w:val="center"/>
              <w:rPr>
                <w:sz w:val="20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пожарно-технической комиссии, созданной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на объекте добровольной пожарной охраны.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rPr>
                <w:rStyle w:val="af1"/>
                <w:b w:val="0"/>
                <w:sz w:val="20"/>
              </w:rPr>
            </w:pPr>
            <w:r>
              <w:rPr>
                <w:sz w:val="20"/>
              </w:rPr>
              <w:t xml:space="preserve">ДПО </w:t>
            </w:r>
            <w:proofErr w:type="gramStart"/>
            <w:r>
              <w:rPr>
                <w:sz w:val="20"/>
              </w:rPr>
              <w:t>создана</w:t>
            </w:r>
            <w:proofErr w:type="gramEnd"/>
            <w:r>
              <w:rPr>
                <w:sz w:val="20"/>
              </w:rPr>
              <w:t xml:space="preserve"> в соответствии с </w:t>
            </w:r>
            <w:r>
              <w:rPr>
                <w:rStyle w:val="af1"/>
                <w:b w:val="0"/>
                <w:sz w:val="20"/>
              </w:rPr>
              <w:t xml:space="preserve">Федеральным законом </w:t>
            </w:r>
          </w:p>
          <w:p w:rsidR="00F704F4" w:rsidRDefault="00CC3D46">
            <w:pPr>
              <w:rPr>
                <w:rStyle w:val="af1"/>
                <w:b w:val="0"/>
                <w:sz w:val="20"/>
              </w:rPr>
            </w:pPr>
            <w:r>
              <w:rPr>
                <w:rStyle w:val="af1"/>
                <w:b w:val="0"/>
                <w:sz w:val="20"/>
              </w:rPr>
              <w:t xml:space="preserve">от 06.05.2011 N 100-ФЗ </w:t>
            </w:r>
          </w:p>
          <w:p w:rsidR="00F704F4" w:rsidRDefault="00CC3D46">
            <w:pPr>
              <w:rPr>
                <w:sz w:val="20"/>
              </w:rPr>
            </w:pPr>
            <w:r>
              <w:rPr>
                <w:rStyle w:val="af1"/>
                <w:b w:val="0"/>
                <w:sz w:val="20"/>
              </w:rPr>
              <w:t>"О добровольной пожарной охране"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автоматической пожарной сигнализации оборудована выводом сигнала о возникновении пожара в подразделения пожарной охраны без участия работников объекта и (или) транслирующей этот сигнал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+ 50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CC3D46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Здание медицинской организации с пребыванием людей на постоянной основе или стационарном лечении с учетом индивидуальных способностей людей к восприятию сигналов оповещения дополнительно оборудовано (оснащено) системами (средствами) оповещения о пожаре, в том числе с использованием персональных устройств со световым, звуковым и с вибрационным сигналами оповещения. </w:t>
            </w:r>
            <w:proofErr w:type="gramEnd"/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Такие системы (средства) оповещения обеспечивают информирование дежурного персонала о передаче сигнала оповещения и подтверждение его получения каждым оповещаемым.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+ 90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Наличие утвержденной руководителем организации: 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инструкции о мерах пожарной безопасности; 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      </w:r>
          </w:p>
          <w:p w:rsidR="00F704F4" w:rsidRDefault="00F704F4">
            <w:pPr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Инструкция о мерах пожарной безопасности должна быть разработана  в соответствии с требованиями, установленными разделом  XVIII Правил</w:t>
            </w:r>
            <w:r>
              <w:rPr>
                <w:sz w:val="20"/>
              </w:rPr>
              <w:br/>
              <w:t>противопожарного режима в Российской Федерации</w:t>
            </w:r>
            <w:r>
              <w:rPr>
                <w:sz w:val="20"/>
              </w:rPr>
              <w:br/>
              <w:t xml:space="preserve">(утв. постановлением </w:t>
            </w:r>
            <w:r>
              <w:rPr>
                <w:sz w:val="20"/>
              </w:rPr>
              <w:lastRenderedPageBreak/>
              <w:t>Правительства РФ от  16 сентября 2020 г. № 1479)</w:t>
            </w:r>
            <w:r>
              <w:rPr>
                <w:rStyle w:val="a9"/>
                <w:sz w:val="20"/>
              </w:rPr>
              <w:footnoteReference w:id="1"/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минимума, в том числе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руководителем учреждения определены порядок и сроки проведения противопожарного инструктажа и прохождения пожарно-технического минимума работниками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8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лица, ответственного за пожарную безопасность, назначенного руководителем организации.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8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планов эвакуации людей при пожаре на объекте.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наличие: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телефонной связи на объекте;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электрических фонарей на объекте;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средств индивидуальной защиты органов дыхания и зрения человека от токсичных продуктов горения;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ежедневная передача в подразделение пожарной охраны, в районе выезда которого находится, информации о количестве людей, находящихся на объекте (в том числе в ночное время). Обеспечено наличие телефонной связи на объекте с ночным пребыванием людей.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8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оборудования,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 Указанная документация хранится на объекте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color w:val="FF0000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  </w:t>
            </w:r>
            <w:r>
              <w:rPr>
                <w:sz w:val="20"/>
              </w:rPr>
              <w:t>Наличие акта огнезащитной обработки (пропитки).</w:t>
            </w:r>
          </w:p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 xml:space="preserve">    Наличие акта проверки качества огнезащитной обработки (пропитки).</w:t>
            </w:r>
          </w:p>
          <w:p w:rsidR="00F704F4" w:rsidRDefault="00CC3D46">
            <w:pPr>
              <w:jc w:val="both"/>
              <w:rPr>
                <w:color w:val="FF0000"/>
                <w:sz w:val="20"/>
              </w:rPr>
            </w:pPr>
            <w:r>
              <w:rPr>
                <w:i/>
                <w:sz w:val="20"/>
              </w:rPr>
              <w:t>(При отсутствии в технической документации сведений о периодичности проверки проверка проводится не реже 1 раза в год).</w:t>
            </w:r>
            <w:r>
              <w:rPr>
                <w:color w:val="FF0000"/>
              </w:rPr>
              <w:tab/>
              <w:t xml:space="preserve"> 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Чердаки, технические этажи, вентиляционные камеры и другие технические помещения не используются для организации производственных участков, мастерских, а также для хранения продукции, оборудования, мебели и других предметов.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Кроме случаев, предусмотренных иными нормативными документами по пожарной безопасности.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Отсутствие: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в лифтовых холлах, в лестничных клетках и поэтажных коридорах кладовых, киосков, ларьков и других подобных строений;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в подвалах и цокольных этажах мастерских, а также иных хозяйственных помещений;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загромождения мебелью, оборудованием и другими предметами дверей, люков на балконах и лоджиях, переходов в смежные секции и выходов на наружные эвакуационные лестницы;</w:t>
            </w:r>
          </w:p>
          <w:p w:rsidR="00F704F4" w:rsidRDefault="00CC3D46">
            <w:pPr>
              <w:jc w:val="both"/>
              <w:rPr>
                <w:b/>
                <w:sz w:val="22"/>
              </w:rPr>
            </w:pPr>
            <w:r>
              <w:rPr>
                <w:sz w:val="22"/>
              </w:rPr>
              <w:t>- под лестничными маршами и на лестничных площадках вещей, мебели и других горючих материалов.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наличии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содержание наружных пожарных лестниц и ограждений на крышах (покрытиях) зданий и сооружений в исправном состоянии, организовано не реже 1 раза в 5 лет проведение их эксплуатационных испытаний.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Наличие акта испытаний.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при эксплуатации эвакуационных путей и выходов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 эксплуатируются: 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электропровода и кабели с видимыми нарушениями изоляции;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розетки, рубильники, другие </w:t>
            </w:r>
            <w:proofErr w:type="spellStart"/>
            <w:r>
              <w:rPr>
                <w:sz w:val="22"/>
              </w:rPr>
              <w:t>электроустановочные</w:t>
            </w:r>
            <w:proofErr w:type="spellEnd"/>
            <w:r>
              <w:rPr>
                <w:sz w:val="22"/>
              </w:rPr>
              <w:t xml:space="preserve"> изделия с повреждениями;</w:t>
            </w:r>
          </w:p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- светильники со снятыми колпаками (</w:t>
            </w:r>
            <w:proofErr w:type="spellStart"/>
            <w:r>
              <w:rPr>
                <w:sz w:val="22"/>
              </w:rPr>
              <w:t>рассеивателями</w:t>
            </w:r>
            <w:proofErr w:type="spellEnd"/>
            <w:r>
              <w:rPr>
                <w:sz w:val="22"/>
              </w:rPr>
              <w:t>), предусмотренными конструкцией светильника.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Определены порядок и сроки проведения работ по очистке вентиляционных камер, циклонов, фильтров и воздуховодов от горючих отходов.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соответствующего акта</w:t>
            </w:r>
            <w:r>
              <w:t xml:space="preserve"> </w:t>
            </w:r>
            <w:r>
              <w:rPr>
                <w:sz w:val="20"/>
              </w:rPr>
              <w:t>с внесением информации в журнал эксплуатации систем противопожарной защиты.</w:t>
            </w:r>
          </w:p>
          <w:p w:rsidR="00F704F4" w:rsidRDefault="00CC3D4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(Проведение таких работ не реже 1 раза в год).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Руководитель организации обеспечивает исправность, своевременное обслуживание и ремонт наружных водопроводов противопожарного водоснабжения, находящихся на территории организации, и внутренних водопроводов противопожарного водоснабжения и организует проведение их проверок в части водоотдачи не реже 2 раз в год (весной и осенью)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Наличие соответствующих актов.</w:t>
            </w:r>
          </w:p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Обеспечена доступность подъезда пожарной техники к пожарным гидрантам в любое время года.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Руководитель организации обеспечивает укомплектованность пожарных </w:t>
            </w:r>
            <w:r>
              <w:rPr>
                <w:sz w:val="22"/>
              </w:rPr>
              <w:lastRenderedPageBreak/>
              <w:t>кранов внутреннего противопожарного водопровода исправными пожарными рукавами, ручными пожарными стволами и пожарными запорными клапанами, организует перекатку пожарных рукавов (не реже 1 раза в год), а также надлежащее состояние водокольцевых катушек с внесением информации в журнал эксплуатации систем противопожарной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автоматических установок пожаротушения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автоматической пожарной сигнализации.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Обеспечено исправное состояние установок систем </w:t>
            </w:r>
            <w:proofErr w:type="spellStart"/>
            <w:r>
              <w:rPr>
                <w:sz w:val="22"/>
              </w:rPr>
              <w:t>противодымной</w:t>
            </w:r>
            <w:proofErr w:type="spellEnd"/>
            <w:r>
              <w:rPr>
                <w:sz w:val="22"/>
              </w:rPr>
              <w:t xml:space="preserve">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системы оповещения людей о пожаре.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состояние противопожарных дверей, противопожарных и дымовых клапанов, защитных устрой</w:t>
            </w:r>
            <w:proofErr w:type="gramStart"/>
            <w:r>
              <w:rPr>
                <w:sz w:val="22"/>
              </w:rPr>
              <w:t>ств в пр</w:t>
            </w:r>
            <w:proofErr w:type="gramEnd"/>
            <w:r>
              <w:rPr>
                <w:sz w:val="22"/>
              </w:rPr>
              <w:t>отивопожарных преградах.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 объект огнетушителями по нормам. Первичные средства пожаротушения имеют соответствующие сертификаты.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+ 40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rPr>
                <w:sz w:val="20"/>
              </w:rPr>
            </w:pPr>
            <w:r>
              <w:rPr>
                <w:sz w:val="20"/>
              </w:rPr>
              <w:t>Согласно приложениям № 1 и 2 ППР.</w:t>
            </w: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Обеспечена своевременная очистка территории объектов от горючих отходов, мусора, тары, опавших листьев и сухой травы.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Обеспечено наличие в больницах, в которых находятся больные, не способные передвигаться самостоятельно, носилок из расчета 1 носилки на 5 больных (инвалидов).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Палаты для тяжелобольных взрослых и детей размещены на первых этажах зданий.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Отсутствуют кровати в коридорах, холлах и на других путях эвакуации.</w:t>
            </w:r>
          </w:p>
          <w:p w:rsidR="00F704F4" w:rsidRDefault="00F704F4">
            <w:pPr>
              <w:ind w:firstLine="720"/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Отсутствуют баллоны с кислородом в зданиях лечебных учреждений.</w:t>
            </w:r>
          </w:p>
          <w:p w:rsidR="00F704F4" w:rsidRDefault="00F704F4">
            <w:pPr>
              <w:ind w:firstLine="720"/>
              <w:jc w:val="both"/>
              <w:rPr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Отсутствуют в подвальных и цокольных этажах лечебных учреждений мастерские, склады и кладовые.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Установка кипятильников, водонагревателей и титанов, стерилизация медицинских инструментов, а также разогрев парафина и озокерита осуществляется в помещениях, предназначенных для этих целей.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В лабораториях, отделениях и кабинетах врачей допускается хранение медикаментов и реактивов, относящихся к легковоспламеняющимся и горючим жидкостям (спирт, эфир и др.), общим весом не более 3 килограммов с учетом их совместимости в закрывающихся на замок металлических шкафах.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>Лечебные учреждения, расположенные в сельской местности, обеспечены приставными лестницами из расчета 1 лестница на здание.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+ 20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Руководителем организации обеспечено наличие в помещении пожарного </w:t>
            </w:r>
            <w:r>
              <w:rPr>
                <w:sz w:val="22"/>
              </w:rPr>
              <w:lastRenderedPageBreak/>
              <w:t>поста (диспетчерской) инструкции о порядке действия дежурного персонала при получении сигналов о пожаре и неисправности установок (устройств, систем) противопожарной защиты объекта защиты.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+ 10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CC3D46">
            <w:pPr>
              <w:tabs>
                <w:tab w:val="left" w:pos="0"/>
                <w:tab w:val="left" w:pos="709"/>
              </w:tabs>
              <w:ind w:right="-1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Пожарный пост (диспетчерская) обеспечивается телефонной связью и исправными ручными электрическими фонарями из расчета не менее 1 фонаря на каждого дежурного,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дежурного.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4F4" w:rsidRDefault="00CC3D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+ 30 баллов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  <w:tr w:rsidR="00F704F4">
        <w:tc>
          <w:tcPr>
            <w:tcW w:w="10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704F4" w:rsidRDefault="00CC3D46">
            <w:pPr>
              <w:jc w:val="right"/>
              <w:rPr>
                <w:sz w:val="28"/>
              </w:rPr>
            </w:pPr>
            <w:r>
              <w:rPr>
                <w:b/>
                <w:sz w:val="28"/>
              </w:rPr>
              <w:t>Итоговая оценка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F4" w:rsidRDefault="00F704F4">
            <w:pPr>
              <w:rPr>
                <w:sz w:val="20"/>
              </w:rPr>
            </w:pPr>
          </w:p>
        </w:tc>
      </w:tr>
    </w:tbl>
    <w:p w:rsidR="00F704F4" w:rsidRDefault="00F704F4">
      <w:pPr>
        <w:jc w:val="center"/>
        <w:rPr>
          <w:sz w:val="28"/>
        </w:rPr>
      </w:pPr>
    </w:p>
    <w:p w:rsidR="00F704F4" w:rsidRDefault="00CC3D46">
      <w:pPr>
        <w:jc w:val="both"/>
        <w:rPr>
          <w:sz w:val="28"/>
        </w:rPr>
      </w:pPr>
      <w:r>
        <w:rPr>
          <w:sz w:val="28"/>
        </w:rPr>
        <w:t xml:space="preserve">Члены комиссии:    __________________               </w:t>
      </w:r>
      <w:r w:rsidR="00D15CBF">
        <w:rPr>
          <w:sz w:val="28"/>
        </w:rPr>
        <w:t xml:space="preserve">  </w:t>
      </w:r>
      <w:r>
        <w:rPr>
          <w:sz w:val="28"/>
        </w:rPr>
        <w:t xml:space="preserve"> 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28"/>
        </w:rPr>
        <w:t xml:space="preserve">                                   </w:t>
      </w:r>
      <w:r>
        <w:rPr>
          <w:sz w:val="18"/>
        </w:rPr>
        <w:t xml:space="preserve">                     (подпись)                                                                                  (Фамилия, инициалы)</w:t>
      </w:r>
    </w:p>
    <w:p w:rsidR="00F704F4" w:rsidRDefault="00F704F4">
      <w:pPr>
        <w:rPr>
          <w:sz w:val="28"/>
        </w:rPr>
      </w:pPr>
    </w:p>
    <w:p w:rsidR="00F704F4" w:rsidRDefault="00CC3D46">
      <w:pPr>
        <w:rPr>
          <w:sz w:val="28"/>
        </w:rPr>
      </w:pPr>
      <w:r>
        <w:rPr>
          <w:sz w:val="28"/>
        </w:rPr>
        <w:t xml:space="preserve">                                </w:t>
      </w:r>
      <w:r w:rsidR="004B3CDC">
        <w:rPr>
          <w:sz w:val="28"/>
        </w:rPr>
        <w:t xml:space="preserve"> </w:t>
      </w:r>
      <w:r>
        <w:rPr>
          <w:sz w:val="28"/>
        </w:rPr>
        <w:t xml:space="preserve"> ___________________                     ______________________________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704F4" w:rsidRDefault="00F704F4">
      <w:pPr>
        <w:rPr>
          <w:sz w:val="28"/>
        </w:rPr>
      </w:pPr>
    </w:p>
    <w:p w:rsidR="00F704F4" w:rsidRDefault="00CC3D46">
      <w:pPr>
        <w:rPr>
          <w:sz w:val="28"/>
        </w:rPr>
      </w:pPr>
      <w:r>
        <w:rPr>
          <w:sz w:val="28"/>
        </w:rPr>
        <w:t xml:space="preserve">                                 </w:t>
      </w:r>
      <w:r w:rsidR="004B3CDC">
        <w:rPr>
          <w:sz w:val="28"/>
        </w:rPr>
        <w:t xml:space="preserve"> </w:t>
      </w:r>
      <w:r>
        <w:rPr>
          <w:sz w:val="28"/>
        </w:rPr>
        <w:t>___________________                     ______________________________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704F4" w:rsidRDefault="00F704F4">
      <w:pPr>
        <w:rPr>
          <w:sz w:val="28"/>
        </w:rPr>
      </w:pPr>
    </w:p>
    <w:p w:rsidR="00F704F4" w:rsidRDefault="00CC3D46">
      <w:pPr>
        <w:rPr>
          <w:sz w:val="28"/>
        </w:rPr>
      </w:pPr>
      <w:r>
        <w:rPr>
          <w:sz w:val="28"/>
        </w:rPr>
        <w:t xml:space="preserve">                                 </w:t>
      </w:r>
      <w:r w:rsidR="004B3CDC">
        <w:rPr>
          <w:sz w:val="28"/>
        </w:rPr>
        <w:t xml:space="preserve"> </w:t>
      </w:r>
      <w:r>
        <w:rPr>
          <w:sz w:val="28"/>
        </w:rPr>
        <w:t>___________________                     ______________________________</w:t>
      </w:r>
    </w:p>
    <w:p w:rsidR="00F704F4" w:rsidRDefault="00CC3D46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704F4" w:rsidRDefault="00F704F4">
      <w:pPr>
        <w:rPr>
          <w:sz w:val="28"/>
        </w:rPr>
      </w:pPr>
    </w:p>
    <w:p w:rsidR="00FE1187" w:rsidRDefault="00FE1187" w:rsidP="00FE1187">
      <w:pPr>
        <w:rPr>
          <w:sz w:val="28"/>
        </w:rPr>
      </w:pPr>
      <w:r>
        <w:rPr>
          <w:sz w:val="28"/>
        </w:rPr>
        <w:t xml:space="preserve">                                 </w:t>
      </w:r>
      <w:r w:rsidR="004B3CDC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___________________                     ______________________________</w:t>
      </w:r>
    </w:p>
    <w:p w:rsidR="00FE1187" w:rsidRDefault="00FE1187" w:rsidP="00FE1187">
      <w:pPr>
        <w:jc w:val="both"/>
        <w:rPr>
          <w:sz w:val="18"/>
        </w:rPr>
      </w:pPr>
      <w:r>
        <w:rPr>
          <w:sz w:val="28"/>
        </w:rPr>
        <w:t xml:space="preserve">                                              </w:t>
      </w:r>
      <w:r>
        <w:rPr>
          <w:sz w:val="18"/>
        </w:rPr>
        <w:t xml:space="preserve">   (подпись)                                                                                  (Фамилия, инициалы)</w:t>
      </w:r>
    </w:p>
    <w:p w:rsidR="00FE1187" w:rsidRDefault="00FE1187">
      <w:pPr>
        <w:rPr>
          <w:sz w:val="28"/>
        </w:rPr>
      </w:pPr>
    </w:p>
    <w:p w:rsidR="00F704F4" w:rsidRDefault="00CC3D46">
      <w:pPr>
        <w:rPr>
          <w:sz w:val="28"/>
        </w:rPr>
      </w:pPr>
      <w:r>
        <w:rPr>
          <w:sz w:val="28"/>
        </w:rPr>
        <w:t>С АКТОМ ОЦЕНК</w:t>
      </w:r>
      <w:r w:rsidR="00516FE1">
        <w:rPr>
          <w:sz w:val="28"/>
        </w:rPr>
        <w:t xml:space="preserve">И </w:t>
      </w:r>
      <w:proofErr w:type="gramStart"/>
      <w:r w:rsidR="00516FE1">
        <w:rPr>
          <w:sz w:val="28"/>
        </w:rPr>
        <w:t>ознакомлен</w:t>
      </w:r>
      <w:proofErr w:type="gramEnd"/>
      <w:r w:rsidR="00516FE1">
        <w:rPr>
          <w:sz w:val="28"/>
        </w:rPr>
        <w:t xml:space="preserve">:       __________ </w:t>
      </w:r>
      <w:r>
        <w:rPr>
          <w:sz w:val="28"/>
        </w:rPr>
        <w:t xml:space="preserve">       _________________________________________</w:t>
      </w:r>
    </w:p>
    <w:p w:rsidR="00F704F4" w:rsidRDefault="00CC3D46">
      <w:pPr>
        <w:rPr>
          <w:sz w:val="1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18"/>
        </w:rPr>
        <w:t xml:space="preserve">(подпись)                                       </w:t>
      </w:r>
      <w:r w:rsidR="00516FE1">
        <w:rPr>
          <w:sz w:val="18"/>
        </w:rPr>
        <w:t xml:space="preserve">   </w:t>
      </w:r>
      <w:r>
        <w:rPr>
          <w:sz w:val="18"/>
        </w:rPr>
        <w:t>(Ф.И.О. руководителя юридического лица)</w:t>
      </w:r>
    </w:p>
    <w:p w:rsidR="00F704F4" w:rsidRDefault="00F704F4">
      <w:pPr>
        <w:rPr>
          <w:sz w:val="28"/>
        </w:rPr>
      </w:pPr>
    </w:p>
    <w:p w:rsidR="00F704F4" w:rsidRDefault="00CC3D46">
      <w:pPr>
        <w:rPr>
          <w:sz w:val="28"/>
        </w:rPr>
      </w:pPr>
      <w:r>
        <w:rPr>
          <w:sz w:val="28"/>
        </w:rPr>
        <w:t>Замечания к АКТУ ОЦЕНКИ: _____________________________________________________________________________________</w:t>
      </w:r>
    </w:p>
    <w:p w:rsidR="00F704F4" w:rsidRDefault="00CC3D4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p w:rsidR="00F704F4" w:rsidRDefault="00CC3D46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</w:t>
      </w:r>
    </w:p>
    <w:sectPr w:rsidR="00F704F4">
      <w:pgSz w:w="16838" w:h="11906"/>
      <w:pgMar w:top="567" w:right="567" w:bottom="899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71" w:rsidRDefault="003B5F71">
      <w:r>
        <w:separator/>
      </w:r>
    </w:p>
  </w:endnote>
  <w:endnote w:type="continuationSeparator" w:id="0">
    <w:p w:rsidR="003B5F71" w:rsidRDefault="003B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71" w:rsidRDefault="003B5F71">
      <w:r>
        <w:separator/>
      </w:r>
    </w:p>
  </w:footnote>
  <w:footnote w:type="continuationSeparator" w:id="0">
    <w:p w:rsidR="003B5F71" w:rsidRDefault="003B5F71">
      <w:r>
        <w:continuationSeparator/>
      </w:r>
    </w:p>
  </w:footnote>
  <w:footnote w:id="1">
    <w:p w:rsidR="00F704F4" w:rsidRDefault="00CC3D46">
      <w:pPr>
        <w:pStyle w:val="Footnote"/>
      </w:pPr>
      <w:r>
        <w:rPr>
          <w:vertAlign w:val="superscript"/>
        </w:rPr>
        <w:footnoteRef/>
      </w:r>
      <w:r>
        <w:t xml:space="preserve"> Далее по тексту - ППР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C22"/>
    <w:multiLevelType w:val="multilevel"/>
    <w:tmpl w:val="A3DE1EA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4F4"/>
    <w:rsid w:val="003B5F71"/>
    <w:rsid w:val="003F7929"/>
    <w:rsid w:val="004B3CDC"/>
    <w:rsid w:val="00516FE1"/>
    <w:rsid w:val="005B58E1"/>
    <w:rsid w:val="00CC3D46"/>
    <w:rsid w:val="00D15CBF"/>
    <w:rsid w:val="00F704F4"/>
    <w:rsid w:val="00FE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6480"/>
      <w:outlineLvl w:val="1"/>
    </w:p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caps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Plain Text"/>
    <w:basedOn w:val="a"/>
    <w:link w:val="a4"/>
    <w:rPr>
      <w:rFonts w:ascii="Courier New" w:hAnsi="Courier New"/>
      <w:sz w:val="20"/>
    </w:rPr>
  </w:style>
  <w:style w:type="character" w:customStyle="1" w:styleId="a4">
    <w:name w:val="Текст Знак"/>
    <w:basedOn w:val="1"/>
    <w:link w:val="a3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b/>
      <w:caps/>
      <w:color w:val="000000"/>
      <w:sz w:val="24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Body Text 3"/>
    <w:basedOn w:val="a"/>
    <w:link w:val="32"/>
    <w:pPr>
      <w:jc w:val="center"/>
    </w:pPr>
    <w:rPr>
      <w:sz w:val="28"/>
    </w:rPr>
  </w:style>
  <w:style w:type="character" w:customStyle="1" w:styleId="32">
    <w:name w:val="Основной текст 3 Знак"/>
    <w:basedOn w:val="1"/>
    <w:link w:val="31"/>
    <w:rPr>
      <w:sz w:val="28"/>
    </w:rPr>
  </w:style>
  <w:style w:type="paragraph" w:styleId="a7">
    <w:name w:val="Body Text"/>
    <w:basedOn w:val="a"/>
    <w:link w:val="a8"/>
    <w:pPr>
      <w:jc w:val="center"/>
    </w:pPr>
    <w:rPr>
      <w:b/>
      <w:caps/>
      <w:sz w:val="20"/>
    </w:rPr>
  </w:style>
  <w:style w:type="character" w:customStyle="1" w:styleId="a8">
    <w:name w:val="Основной текст Знак"/>
    <w:basedOn w:val="1"/>
    <w:link w:val="a7"/>
    <w:rPr>
      <w:b/>
      <w:caps/>
      <w:color w:val="000000"/>
      <w:sz w:val="20"/>
    </w:rPr>
  </w:style>
  <w:style w:type="paragraph" w:customStyle="1" w:styleId="12">
    <w:name w:val="Знак сноски1"/>
    <w:link w:val="a9"/>
    <w:rPr>
      <w:vertAlign w:val="superscript"/>
    </w:rPr>
  </w:style>
  <w:style w:type="character" w:styleId="a9">
    <w:name w:val="footnote reference"/>
    <w:link w:val="12"/>
    <w:rPr>
      <w:vertAlign w:val="superscript"/>
    </w:rPr>
  </w:style>
  <w:style w:type="paragraph" w:styleId="33">
    <w:name w:val="toc 3"/>
    <w:next w:val="a"/>
    <w:link w:val="34"/>
    <w:uiPriority w:val="39"/>
    <w:pPr>
      <w:ind w:left="400"/>
    </w:pPr>
  </w:style>
  <w:style w:type="character" w:customStyle="1" w:styleId="34">
    <w:name w:val="Оглавление 3 Знак"/>
    <w:link w:val="33"/>
  </w:style>
  <w:style w:type="paragraph" w:styleId="aa">
    <w:name w:val="Body Text Indent"/>
    <w:basedOn w:val="a"/>
    <w:link w:val="ab"/>
    <w:pPr>
      <w:spacing w:after="120"/>
      <w:ind w:left="283"/>
    </w:pPr>
  </w:style>
  <w:style w:type="character" w:customStyle="1" w:styleId="ab">
    <w:name w:val="Основной текст с отступом Знак"/>
    <w:basedOn w:val="1"/>
    <w:link w:val="aa"/>
    <w:rPr>
      <w:sz w:val="24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customStyle="1" w:styleId="Normal0">
    <w:name w:val="Normal_0"/>
    <w:link w:val="Normal00"/>
    <w:rPr>
      <w:sz w:val="28"/>
    </w:rPr>
  </w:style>
  <w:style w:type="character" w:customStyle="1" w:styleId="Normal00">
    <w:name w:val="Normal_0"/>
    <w:link w:val="Normal0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b/>
      <w:color w:val="000000"/>
      <w:sz w:val="20"/>
      <w:u w:val="single"/>
    </w:rPr>
  </w:style>
  <w:style w:type="paragraph" w:customStyle="1" w:styleId="13">
    <w:name w:val="Основной шрифт абзаца1"/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af">
    <w:name w:val="Знак"/>
    <w:basedOn w:val="a"/>
    <w:link w:val="af0"/>
    <w:rPr>
      <w:rFonts w:ascii="Verdana" w:hAnsi="Verdana"/>
      <w:sz w:val="20"/>
    </w:rPr>
  </w:style>
  <w:style w:type="character" w:customStyle="1" w:styleId="af0">
    <w:name w:val="Знак"/>
    <w:basedOn w:val="1"/>
    <w:link w:val="af"/>
    <w:rPr>
      <w:rFonts w:ascii="Verdana" w:hAnsi="Verdana"/>
      <w:sz w:val="20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7">
    <w:name w:val="Строгий1"/>
    <w:link w:val="af1"/>
    <w:rPr>
      <w:b/>
    </w:rPr>
  </w:style>
  <w:style w:type="character" w:styleId="af1">
    <w:name w:val="Strong"/>
    <w:link w:val="17"/>
    <w:rPr>
      <w:b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ConsTitle">
    <w:name w:val="ConsTitle"/>
    <w:link w:val="ConsTitle0"/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43">
    <w:name w:val="заголовок 4"/>
    <w:basedOn w:val="a"/>
    <w:next w:val="a"/>
    <w:link w:val="44"/>
    <w:pPr>
      <w:keepNext/>
      <w:jc w:val="center"/>
    </w:pPr>
  </w:style>
  <w:style w:type="character" w:customStyle="1" w:styleId="44">
    <w:name w:val="заголовок 4"/>
    <w:basedOn w:val="1"/>
    <w:link w:val="43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basedOn w:val="a"/>
    <w:link w:val="af5"/>
    <w:uiPriority w:val="10"/>
    <w:qFormat/>
    <w:pPr>
      <w:jc w:val="center"/>
    </w:pPr>
    <w:rPr>
      <w:b/>
      <w:sz w:val="28"/>
    </w:rPr>
  </w:style>
  <w:style w:type="character" w:customStyle="1" w:styleId="af5">
    <w:name w:val="Название Знак"/>
    <w:basedOn w:val="1"/>
    <w:link w:val="af4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af6">
    <w:name w:val="Знак"/>
    <w:basedOn w:val="a"/>
    <w:link w:val="af7"/>
    <w:rPr>
      <w:rFonts w:ascii="Verdana" w:hAnsi="Verdana"/>
      <w:sz w:val="20"/>
    </w:rPr>
  </w:style>
  <w:style w:type="character" w:customStyle="1" w:styleId="af7">
    <w:name w:val="Знак"/>
    <w:basedOn w:val="1"/>
    <w:link w:val="af6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2235</Words>
  <Characters>12742</Characters>
  <Application>Microsoft Office Word</Application>
  <DocSecurity>0</DocSecurity>
  <Lines>106</Lines>
  <Paragraphs>29</Paragraphs>
  <ScaleCrop>false</ScaleCrop>
  <Company/>
  <LinksUpToDate>false</LinksUpToDate>
  <CharactersWithSpaces>14948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PS_VO_17</cp:lastModifiedBy>
  <cp:revision>7</cp:revision>
  <dcterms:created xsi:type="dcterms:W3CDTF">2023-07-28T05:16:00Z</dcterms:created>
  <dcterms:modified xsi:type="dcterms:W3CDTF">2023-08-08T07:25:00Z</dcterms:modified>
</cp:coreProperties>
</file>