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0C" w:rsidRDefault="00014C61">
      <w:pPr>
        <w:ind w:left="10620" w:firstLine="708"/>
      </w:pPr>
      <w:r>
        <w:t>Приложение 12</w:t>
      </w:r>
    </w:p>
    <w:p w:rsidR="00032C0C" w:rsidRDefault="00014C61">
      <w:pPr>
        <w:ind w:left="11328"/>
      </w:pPr>
      <w:r>
        <w:t>к приказу № ___ от «___» ______ 202</w:t>
      </w:r>
      <w:r w:rsidR="000B3352">
        <w:t>3</w:t>
      </w:r>
      <w:r>
        <w:t xml:space="preserve"> г.</w:t>
      </w:r>
    </w:p>
    <w:p w:rsidR="00032C0C" w:rsidRDefault="00014C61">
      <w:pPr>
        <w:ind w:left="11328"/>
      </w:pPr>
      <w:r>
        <w:t>Комитета гражданской защиты</w:t>
      </w:r>
    </w:p>
    <w:p w:rsidR="00032C0C" w:rsidRDefault="00014C61">
      <w:pPr>
        <w:ind w:left="11328"/>
      </w:pPr>
      <w:r>
        <w:t>и социальной безопасности области</w:t>
      </w:r>
    </w:p>
    <w:p w:rsidR="00032C0C" w:rsidRDefault="00032C0C">
      <w:pPr>
        <w:jc w:val="right"/>
      </w:pPr>
    </w:p>
    <w:p w:rsidR="00032C0C" w:rsidRDefault="00032C0C">
      <w:pPr>
        <w:jc w:val="right"/>
      </w:pPr>
    </w:p>
    <w:p w:rsidR="00032C0C" w:rsidRDefault="00014C61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032C0C" w:rsidRDefault="00014C61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032C0C" w:rsidRDefault="00032C0C">
      <w:pPr>
        <w:jc w:val="center"/>
        <w:rPr>
          <w:sz w:val="28"/>
        </w:rPr>
      </w:pPr>
    </w:p>
    <w:p w:rsidR="00032C0C" w:rsidRDefault="00014C61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032C0C" w:rsidRDefault="00014C61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УЧРЕЖДЕНИЯ КУЛЬТУРНО-ДОСУГОВОГО ТИПА (КЛУБ, ЦЕНТР, ДВОРЕЦ КУЛЬТУРЫ),</w:t>
      </w:r>
    </w:p>
    <w:p w:rsidR="00032C0C" w:rsidRDefault="00014C61">
      <w:pPr>
        <w:jc w:val="center"/>
        <w:rPr>
          <w:sz w:val="28"/>
        </w:rPr>
      </w:pPr>
      <w:proofErr w:type="gramStart"/>
      <w:r>
        <w:rPr>
          <w:sz w:val="28"/>
        </w:rPr>
        <w:t>представленного</w:t>
      </w:r>
      <w:proofErr w:type="gramEnd"/>
      <w:r>
        <w:rPr>
          <w:sz w:val="28"/>
        </w:rPr>
        <w:t xml:space="preserve"> на участие в конкурсе «Пожарная безопасность – 202</w:t>
      </w:r>
      <w:r w:rsidR="000B3352">
        <w:rPr>
          <w:sz w:val="28"/>
        </w:rPr>
        <w:t>3</w:t>
      </w:r>
      <w:r>
        <w:rPr>
          <w:sz w:val="28"/>
        </w:rPr>
        <w:t xml:space="preserve">» </w:t>
      </w:r>
    </w:p>
    <w:p w:rsidR="00032C0C" w:rsidRDefault="00014C61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культуры»</w:t>
      </w:r>
    </w:p>
    <w:p w:rsidR="00032C0C" w:rsidRDefault="00032C0C">
      <w:pPr>
        <w:jc w:val="center"/>
        <w:rPr>
          <w:sz w:val="28"/>
        </w:rPr>
      </w:pPr>
    </w:p>
    <w:p w:rsidR="00032C0C" w:rsidRDefault="00032C0C">
      <w:pPr>
        <w:jc w:val="center"/>
        <w:rPr>
          <w:sz w:val="28"/>
        </w:rPr>
      </w:pPr>
    </w:p>
    <w:p w:rsidR="00032C0C" w:rsidRDefault="00014C61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032C0C" w:rsidRDefault="00014C61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032C0C" w:rsidRDefault="00014C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032C0C" w:rsidRDefault="00014C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032C0C" w:rsidRDefault="00014C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032C0C" w:rsidRDefault="00014C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032C0C" w:rsidRDefault="00014C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032C0C" w:rsidRDefault="00014C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032C0C" w:rsidRDefault="00014C61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Учреждение культурно-досугового типа (клуб, центр, дворец культуры)»</w:t>
      </w:r>
      <w:r>
        <w:rPr>
          <w:sz w:val="28"/>
        </w:rPr>
        <w:t xml:space="preserve"> произвела «_____» _______________ 20___ года осмотр ________</w:t>
      </w:r>
      <w:r>
        <w:rPr>
          <w:sz w:val="28"/>
        </w:rPr>
        <w:tab/>
        <w:t>_______________________________</w:t>
      </w:r>
    </w:p>
    <w:p w:rsidR="00032C0C" w:rsidRDefault="00014C61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учреждения культуры)</w:t>
      </w:r>
    </w:p>
    <w:p w:rsidR="00032C0C" w:rsidRDefault="00014C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032C0C" w:rsidRDefault="00014C61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032C0C" w:rsidRDefault="00014C61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032C0C" w:rsidRDefault="00014C61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032C0C" w:rsidRDefault="00014C61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032C0C" w:rsidRDefault="00014C61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032C0C" w:rsidRDefault="00014C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032C0C" w:rsidRDefault="00014C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14C61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0C" w:rsidRDefault="00014C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032C0C" w:rsidRDefault="00014C61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032C0C" w:rsidRDefault="00014C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032C0C" w:rsidRDefault="00032C0C">
            <w:pPr>
              <w:jc w:val="center"/>
              <w:rPr>
                <w:sz w:val="20"/>
              </w:rPr>
            </w:pPr>
          </w:p>
          <w:p w:rsidR="00032C0C" w:rsidRDefault="00014C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14C61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0C" w:rsidRDefault="00014C61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Приказом руководителя учреждения организована пожарно-техническая комиссия, в которую входят зам. директора, главный инженер (инженер), заведующий постановочной частью, заведующий </w:t>
            </w:r>
            <w:proofErr w:type="spellStart"/>
            <w:r>
              <w:rPr>
                <w:sz w:val="22"/>
              </w:rPr>
              <w:t>электроцехом</w:t>
            </w:r>
            <w:proofErr w:type="spellEnd"/>
            <w:r>
              <w:rPr>
                <w:sz w:val="22"/>
              </w:rPr>
              <w:t>, инженер-строитель (прораб), инженер по охране труда, начальник местной пожарной охраны и главный хранитель.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rPr>
                <w:sz w:val="28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C0C" w:rsidRDefault="00014C61">
            <w:pPr>
              <w:rPr>
                <w:rStyle w:val="a4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4"/>
                <w:b w:val="0"/>
                <w:sz w:val="20"/>
              </w:rPr>
              <w:t xml:space="preserve">Федеральным законом </w:t>
            </w:r>
          </w:p>
          <w:p w:rsidR="00032C0C" w:rsidRDefault="00014C61">
            <w:pPr>
              <w:rPr>
                <w:rStyle w:val="a4"/>
                <w:b w:val="0"/>
                <w:sz w:val="20"/>
              </w:rPr>
            </w:pPr>
            <w:r>
              <w:rPr>
                <w:rStyle w:val="a4"/>
                <w:b w:val="0"/>
                <w:sz w:val="20"/>
              </w:rPr>
              <w:t xml:space="preserve">от 06.05.2011 N 100-ФЗ </w:t>
            </w:r>
          </w:p>
          <w:p w:rsidR="00032C0C" w:rsidRDefault="00014C61">
            <w:pPr>
              <w:rPr>
                <w:sz w:val="20"/>
              </w:rPr>
            </w:pPr>
            <w:r>
              <w:rPr>
                <w:rStyle w:val="a4"/>
                <w:b w:val="0"/>
                <w:sz w:val="20"/>
              </w:rPr>
              <w:t>"О добровольной пожарной охране"</w:t>
            </w: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032C0C" w:rsidRDefault="00032C0C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3"/>
                <w:sz w:val="20"/>
              </w:rPr>
              <w:footnoteReference w:id="1"/>
            </w: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лица (лиц), ответственного за пожарную безопасность, назначенного </w:t>
            </w:r>
            <w:r>
              <w:rPr>
                <w:sz w:val="22"/>
              </w:rPr>
              <w:lastRenderedPageBreak/>
              <w:t>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Концертные коллективы, осуществляющие гастроли, обеспечены следующей документацией: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приказом руководителя учреждения о назначении ответственных лиц за обеспечение охраны труда и пожарной безопасности при проведении гастролей;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журналом учета или списком лиц с росписью, прошедших инструктаж по технике безопасности при гастролях;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временной инструкцией по технике и пожарной безопасности при проведении гастрольных спектаклей и концертов;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актами на огнезащитную обработку декораций;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актом местной постоянно действующей комиссии по приемке декорационного оформления спектакля, концерта.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+ 70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учреждения культуры обеспечено выполнение на объекте требований, предусмотренных статьей 6 Федерального закона "Об ограничении курения табака".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В учреждении культурно-досугового типа (клубе, центре, дворце культуры) рядом со сценой (эстрадой) размещено дежурное помещение пожарной охраны, в котором находятся запасные ключи от всех помещений.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В учреждении культурно-досугового типа (клубе, центре, дворце культуры) сгораемые конструкции, декорации, сценическое оформление (сценическая коробка, колосники, трюмы, подвесные мостики, рабочие галереи, чердаки здания, материалы для акустической отделки стен и потолков зрительных залов, а также драпировки и другие) обработаны (пропитаны) огнезащитным составом, а также обеспечено осуществление проверки качества огнезащитной обработки (пропитки) в соответствии с инструкцией завода-изготовителя.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Противопожарный занавес содержится в исправном состоянии.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Или в зале культурно-досугового типа (клубе, центре, дворце культуры) вместимостью менее 800 человек, где не имеется противопожарного занавеса, портальный проем защищен </w:t>
            </w:r>
            <w:proofErr w:type="spellStart"/>
            <w:r>
              <w:rPr>
                <w:sz w:val="22"/>
              </w:rPr>
              <w:t>дренчерной</w:t>
            </w:r>
            <w:proofErr w:type="spellEnd"/>
            <w:r>
              <w:rPr>
                <w:sz w:val="22"/>
              </w:rPr>
              <w:t xml:space="preserve"> установкой (водяной завесой).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8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</w:t>
            </w:r>
            <w:r>
              <w:rPr>
                <w:sz w:val="22"/>
              </w:rPr>
              <w:lastRenderedPageBreak/>
              <w:t>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Все двери эвакуационных выходов открываются по ходу движения людей из помещений (зданий).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 путях эвакуации: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отсутствуют турникеты и другие устройства, препятствующие свободному проходу;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не загромождены площадки и марши лестничных клеток, отсутствуют зеркала, фальшивые двери, имеющие сходство с настоящими дверями;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двери выходов не закрываются  на замки и </w:t>
            </w:r>
            <w:proofErr w:type="spellStart"/>
            <w:r>
              <w:rPr>
                <w:sz w:val="22"/>
              </w:rPr>
              <w:t>труднооткрывающиеся</w:t>
            </w:r>
            <w:proofErr w:type="spellEnd"/>
            <w:r>
              <w:rPr>
                <w:sz w:val="22"/>
              </w:rPr>
              <w:t xml:space="preserve"> запоры при проведении мероприятий.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 зрительных залах все кресла (стулья) соединены в рядах между собой и прочно прикреплены к полу.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домах (дворцах) культуры и клубах наибольшее количество мест в ряду и зависимости от расстояния между рядами (спинками сидений) соответствует требованиям пожарной безопасности*.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rPr>
                <w:sz w:val="20"/>
              </w:rPr>
            </w:pPr>
            <w:r>
              <w:rPr>
                <w:sz w:val="20"/>
              </w:rPr>
              <w:t xml:space="preserve">См. </w:t>
            </w:r>
            <w:proofErr w:type="spellStart"/>
            <w:r>
              <w:rPr>
                <w:sz w:val="20"/>
              </w:rPr>
              <w:t>Придлжение</w:t>
            </w:r>
            <w:proofErr w:type="spellEnd"/>
            <w:r>
              <w:rPr>
                <w:sz w:val="20"/>
              </w:rPr>
              <w:t xml:space="preserve"> к Акту оценки</w:t>
            </w: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Ковры и ковровые дорожки в зрительных залах, фойе, вестибюлях и других помещениях с массовым пребыванием людей надежно крепятся к полу.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Из зрительного зала, а также яруса или балкона во всех случаях имеется не менее двух выходов. Количество и ширина выходов соответствуют расчету безопасной эвакуации людей.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Здание (-я) учреждения культурно-досугового типа (</w:t>
            </w:r>
            <w:proofErr w:type="gramStart"/>
            <w:r>
              <w:rPr>
                <w:sz w:val="22"/>
              </w:rPr>
              <w:t>клубе</w:t>
            </w:r>
            <w:proofErr w:type="gramEnd"/>
            <w:r>
              <w:rPr>
                <w:sz w:val="22"/>
              </w:rPr>
              <w:t xml:space="preserve">, центре, дворце культуры) оборудованы </w:t>
            </w:r>
            <w:proofErr w:type="spellStart"/>
            <w:r>
              <w:rPr>
                <w:sz w:val="22"/>
              </w:rPr>
              <w:t>молниезащитными</w:t>
            </w:r>
            <w:proofErr w:type="spellEnd"/>
            <w:r>
              <w:rPr>
                <w:sz w:val="22"/>
              </w:rPr>
              <w:t xml:space="preserve"> устройствами в соответствии с требованиями СНиП.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032C0C" w:rsidRDefault="00014C6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Руководитель организации обеспечивает укомплектованность пожарных </w:t>
            </w:r>
            <w:r>
              <w:rPr>
                <w:sz w:val="22"/>
              </w:rPr>
              <w:lastRenderedPageBreak/>
              <w:t>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14C61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C0C" w:rsidRDefault="00014C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  <w:tr w:rsidR="00032C0C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32C0C" w:rsidRDefault="00014C6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  <w:p w:rsidR="00032C0C" w:rsidRDefault="00032C0C">
            <w:pPr>
              <w:jc w:val="right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0C" w:rsidRDefault="00032C0C">
            <w:pPr>
              <w:rPr>
                <w:sz w:val="20"/>
              </w:rPr>
            </w:pPr>
          </w:p>
        </w:tc>
      </w:tr>
    </w:tbl>
    <w:p w:rsidR="00032C0C" w:rsidRDefault="00032C0C">
      <w:pPr>
        <w:jc w:val="center"/>
        <w:rPr>
          <w:sz w:val="28"/>
        </w:rPr>
      </w:pPr>
    </w:p>
    <w:p w:rsidR="00B02A39" w:rsidRDefault="00B02A39" w:rsidP="00B02A39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B02A39" w:rsidRDefault="00B02A39" w:rsidP="00B02A39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B02A39" w:rsidRDefault="00B02A39" w:rsidP="00B02A39">
      <w:pPr>
        <w:rPr>
          <w:sz w:val="28"/>
        </w:rPr>
      </w:pPr>
    </w:p>
    <w:p w:rsidR="00B02A39" w:rsidRDefault="00B02A39" w:rsidP="00B02A3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B02A39" w:rsidRDefault="00B02A39" w:rsidP="00B02A3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B02A39" w:rsidRDefault="00B02A39" w:rsidP="00B02A39">
      <w:pPr>
        <w:rPr>
          <w:sz w:val="28"/>
        </w:rPr>
      </w:pPr>
    </w:p>
    <w:p w:rsidR="00B02A39" w:rsidRDefault="00B02A39" w:rsidP="00B02A3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B02A39" w:rsidRDefault="00B02A39" w:rsidP="00B02A3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B02A39" w:rsidRDefault="00B02A39" w:rsidP="00B02A39">
      <w:pPr>
        <w:rPr>
          <w:sz w:val="28"/>
        </w:rPr>
      </w:pPr>
    </w:p>
    <w:p w:rsidR="00B02A39" w:rsidRDefault="00B02A39" w:rsidP="00B02A3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B02A39" w:rsidRDefault="00B02A39" w:rsidP="00B02A3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B02A39" w:rsidRDefault="00B02A39" w:rsidP="00B02A39">
      <w:pPr>
        <w:rPr>
          <w:sz w:val="28"/>
        </w:rPr>
      </w:pPr>
    </w:p>
    <w:p w:rsidR="00B02A39" w:rsidRDefault="00B02A39" w:rsidP="00B02A39">
      <w:pPr>
        <w:rPr>
          <w:sz w:val="28"/>
        </w:rPr>
      </w:pPr>
      <w:r>
        <w:rPr>
          <w:sz w:val="28"/>
        </w:rPr>
        <w:lastRenderedPageBreak/>
        <w:t xml:space="preserve">                                  ___________________                     ______________________________</w:t>
      </w:r>
    </w:p>
    <w:p w:rsidR="00B02A39" w:rsidRDefault="00B02A39" w:rsidP="00B02A3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B02A39" w:rsidRDefault="00B02A39" w:rsidP="00B02A39">
      <w:pPr>
        <w:rPr>
          <w:sz w:val="28"/>
        </w:rPr>
      </w:pPr>
    </w:p>
    <w:p w:rsidR="00B02A39" w:rsidRDefault="00B02A39" w:rsidP="00B02A39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B02A39" w:rsidRDefault="00B02A39" w:rsidP="00B02A39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B02A39" w:rsidRDefault="00B02A39" w:rsidP="00B02A39">
      <w:pPr>
        <w:rPr>
          <w:sz w:val="28"/>
        </w:rPr>
      </w:pPr>
    </w:p>
    <w:p w:rsidR="00B02A39" w:rsidRDefault="00B02A39" w:rsidP="00B02A39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B02A39" w:rsidRDefault="00B02A39" w:rsidP="00B02A3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02A39" w:rsidRDefault="00B02A39" w:rsidP="00B02A3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02A39" w:rsidRDefault="00B02A39" w:rsidP="00B02A3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032C0C" w:rsidRDefault="00032C0C">
      <w:pPr>
        <w:rPr>
          <w:sz w:val="28"/>
        </w:rPr>
      </w:pPr>
      <w:bookmarkStart w:id="0" w:name="_GoBack"/>
      <w:bookmarkEnd w:id="0"/>
    </w:p>
    <w:p w:rsidR="00032C0C" w:rsidRDefault="00014C61">
      <w:pPr>
        <w:ind w:left="720"/>
        <w:rPr>
          <w:i/>
          <w:sz w:val="28"/>
          <w:u w:val="single"/>
        </w:rPr>
      </w:pPr>
      <w:r>
        <w:rPr>
          <w:i/>
          <w:sz w:val="28"/>
          <w:u w:val="single"/>
        </w:rPr>
        <w:t>Приложение:</w:t>
      </w:r>
    </w:p>
    <w:p w:rsidR="00032C0C" w:rsidRDefault="00014C61">
      <w:pPr>
        <w:spacing w:before="120" w:after="120"/>
      </w:pPr>
      <w:r>
        <w:rPr>
          <w:i/>
          <w:sz w:val="28"/>
        </w:rPr>
        <w:t xml:space="preserve">* </w:t>
      </w:r>
      <w:r>
        <w:t>В домах (дворцах) культуры и клубах наибольшее количество мест в ряду и зависимости от расстояния между рядами (спинками сидений) должно соответствовать:</w:t>
      </w:r>
    </w:p>
    <w:tbl>
      <w:tblPr>
        <w:tblW w:w="0" w:type="auto"/>
        <w:tblInd w:w="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9"/>
        <w:gridCol w:w="2578"/>
        <w:gridCol w:w="2578"/>
        <w:gridCol w:w="2322"/>
      </w:tblGrid>
      <w:tr w:rsidR="00032C0C"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 xml:space="preserve">Расстояние </w:t>
            </w:r>
            <w:proofErr w:type="gramStart"/>
            <w:r>
              <w:rPr>
                <w:sz w:val="20"/>
              </w:rPr>
              <w:t>между</w:t>
            </w:r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5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Наибольшее количество мест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 xml:space="preserve">Ширина прохода </w:t>
            </w:r>
            <w:proofErr w:type="gramStart"/>
            <w:r>
              <w:rPr>
                <w:sz w:val="20"/>
              </w:rPr>
              <w:t>между</w:t>
            </w:r>
            <w:proofErr w:type="gramEnd"/>
            <w:r>
              <w:rPr>
                <w:sz w:val="20"/>
              </w:rPr>
              <w:t xml:space="preserve"> </w:t>
            </w:r>
          </w:p>
        </w:tc>
      </w:tr>
      <w:tr w:rsidR="00032C0C">
        <w:tc>
          <w:tcPr>
            <w:tcW w:w="18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рядами (м)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при односторонней эвакуации рядов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при двухсторонней эвакуации рядов</w:t>
            </w:r>
          </w:p>
        </w:tc>
        <w:tc>
          <w:tcPr>
            <w:tcW w:w="23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рядами в (м), не менее</w:t>
            </w:r>
          </w:p>
        </w:tc>
      </w:tr>
      <w:tr w:rsidR="00032C0C"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0,85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0,40</w:t>
            </w:r>
          </w:p>
        </w:tc>
      </w:tr>
      <w:tr w:rsidR="00032C0C"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0,90</w:t>
            </w:r>
          </w:p>
        </w:tc>
        <w:tc>
          <w:tcPr>
            <w:tcW w:w="25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25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23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0,45</w:t>
            </w:r>
          </w:p>
        </w:tc>
      </w:tr>
      <w:tr w:rsidR="00032C0C">
        <w:tc>
          <w:tcPr>
            <w:tcW w:w="18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0,95</w:t>
            </w:r>
          </w:p>
        </w:tc>
        <w:tc>
          <w:tcPr>
            <w:tcW w:w="25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25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23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0,50</w:t>
            </w:r>
          </w:p>
        </w:tc>
      </w:tr>
      <w:tr w:rsidR="00032C0C">
        <w:tc>
          <w:tcPr>
            <w:tcW w:w="18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1,0</w:t>
            </w:r>
          </w:p>
        </w:tc>
        <w:tc>
          <w:tcPr>
            <w:tcW w:w="25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25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23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032C0C" w:rsidRDefault="00014C61">
            <w:pPr>
              <w:spacing w:beforeAutospacing="1" w:afterAutospacing="1"/>
              <w:jc w:val="center"/>
            </w:pPr>
            <w:r>
              <w:rPr>
                <w:sz w:val="20"/>
              </w:rPr>
              <w:t>0,55</w:t>
            </w:r>
          </w:p>
        </w:tc>
      </w:tr>
    </w:tbl>
    <w:p w:rsidR="00032C0C" w:rsidRDefault="00032C0C">
      <w:pPr>
        <w:rPr>
          <w:sz w:val="28"/>
        </w:rPr>
      </w:pPr>
    </w:p>
    <w:sectPr w:rsidR="00032C0C">
      <w:pgSz w:w="16838" w:h="11906"/>
      <w:pgMar w:top="567" w:right="567" w:bottom="709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ACF" w:rsidRDefault="00D73ACF">
      <w:r>
        <w:separator/>
      </w:r>
    </w:p>
  </w:endnote>
  <w:endnote w:type="continuationSeparator" w:id="0">
    <w:p w:rsidR="00D73ACF" w:rsidRDefault="00D7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ACF" w:rsidRDefault="00D73ACF">
      <w:r>
        <w:separator/>
      </w:r>
    </w:p>
  </w:footnote>
  <w:footnote w:type="continuationSeparator" w:id="0">
    <w:p w:rsidR="00D73ACF" w:rsidRDefault="00D73ACF">
      <w:r>
        <w:continuationSeparator/>
      </w:r>
    </w:p>
  </w:footnote>
  <w:footnote w:id="1">
    <w:p w:rsidR="00032C0C" w:rsidRDefault="00014C61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55D1E"/>
    <w:multiLevelType w:val="multilevel"/>
    <w:tmpl w:val="3E5A93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C0C"/>
    <w:rsid w:val="00014C61"/>
    <w:rsid w:val="00032C0C"/>
    <w:rsid w:val="000B3352"/>
    <w:rsid w:val="00B02A39"/>
    <w:rsid w:val="00D7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12">
    <w:name w:val="Знак сноски1"/>
    <w:link w:val="a3"/>
    <w:rPr>
      <w:vertAlign w:val="superscript"/>
    </w:rPr>
  </w:style>
  <w:style w:type="character" w:styleId="a3">
    <w:name w:val="footnote reference"/>
    <w:link w:val="12"/>
    <w:rPr>
      <w:vertAlign w:val="superscript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customStyle="1" w:styleId="13">
    <w:name w:val="Строгий1"/>
    <w:link w:val="a4"/>
    <w:rPr>
      <w:b/>
    </w:rPr>
  </w:style>
  <w:style w:type="character" w:styleId="a4">
    <w:name w:val="Strong"/>
    <w:link w:val="13"/>
    <w:rPr>
      <w:b/>
    </w:rPr>
  </w:style>
  <w:style w:type="paragraph" w:customStyle="1" w:styleId="14">
    <w:name w:val="Основной шрифт абзаца1"/>
  </w:style>
  <w:style w:type="paragraph" w:customStyle="1" w:styleId="a5">
    <w:name w:val="Знак"/>
    <w:basedOn w:val="a"/>
    <w:link w:val="a6"/>
    <w:rPr>
      <w:rFonts w:ascii="Verdana" w:hAnsi="Verdana"/>
      <w:sz w:val="20"/>
    </w:rPr>
  </w:style>
  <w:style w:type="character" w:customStyle="1" w:styleId="a6">
    <w:name w:val="Знак"/>
    <w:basedOn w:val="1"/>
    <w:link w:val="a5"/>
    <w:rPr>
      <w:rFonts w:ascii="Verdana" w:hAnsi="Verdana"/>
      <w:sz w:val="20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Верхний колонтитул Знак"/>
    <w:basedOn w:val="1"/>
    <w:link w:val="a7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9">
    <w:name w:val="Body Text Indent"/>
    <w:basedOn w:val="a"/>
    <w:link w:val="aa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Pr>
      <w:sz w:val="24"/>
    </w:rPr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5">
    <w:name w:val="Гиперссылка1"/>
    <w:link w:val="ab"/>
    <w:rPr>
      <w:color w:val="0000FF"/>
      <w:u w:val="single"/>
    </w:rPr>
  </w:style>
  <w:style w:type="character" w:styleId="ab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c">
    <w:name w:val="Знак"/>
    <w:basedOn w:val="a"/>
    <w:link w:val="ad"/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styleId="ae">
    <w:name w:val="Body Text"/>
    <w:basedOn w:val="a"/>
    <w:link w:val="af"/>
    <w:pPr>
      <w:jc w:val="center"/>
    </w:pPr>
    <w:rPr>
      <w:b/>
      <w:caps/>
      <w:sz w:val="20"/>
    </w:rPr>
  </w:style>
  <w:style w:type="character" w:customStyle="1" w:styleId="af">
    <w:name w:val="Основной текст Знак"/>
    <w:basedOn w:val="1"/>
    <w:link w:val="ae"/>
    <w:rPr>
      <w:b/>
      <w:caps/>
      <w:color w:val="000000"/>
      <w:sz w:val="20"/>
    </w:rPr>
  </w:style>
  <w:style w:type="paragraph" w:styleId="af0">
    <w:name w:val="Balloon Text"/>
    <w:basedOn w:val="a"/>
    <w:link w:val="af1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f2">
    <w:name w:val="Plain Text"/>
    <w:basedOn w:val="a"/>
    <w:link w:val="af3"/>
    <w:rPr>
      <w:rFonts w:ascii="Courier New" w:hAnsi="Courier New"/>
      <w:sz w:val="20"/>
    </w:rPr>
  </w:style>
  <w:style w:type="character" w:customStyle="1" w:styleId="af3">
    <w:name w:val="Текст Знак"/>
    <w:basedOn w:val="1"/>
    <w:link w:val="af2"/>
    <w:rPr>
      <w:rFonts w:ascii="Courier New" w:hAnsi="Courier New"/>
      <w:sz w:val="20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basedOn w:val="a"/>
    <w:link w:val="af7"/>
    <w:uiPriority w:val="10"/>
    <w:qFormat/>
    <w:pPr>
      <w:jc w:val="center"/>
    </w:pPr>
    <w:rPr>
      <w:b/>
      <w:sz w:val="28"/>
    </w:rPr>
  </w:style>
  <w:style w:type="character" w:customStyle="1" w:styleId="af7">
    <w:name w:val="Название Знак"/>
    <w:basedOn w:val="1"/>
    <w:link w:val="af6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tekstob">
    <w:name w:val="tekstob"/>
    <w:basedOn w:val="a"/>
    <w:link w:val="tekstob0"/>
    <w:pPr>
      <w:spacing w:beforeAutospacing="1" w:afterAutospacing="1"/>
    </w:pPr>
  </w:style>
  <w:style w:type="character" w:customStyle="1" w:styleId="tekstob0">
    <w:name w:val="tekstob"/>
    <w:basedOn w:val="1"/>
    <w:link w:val="tekstob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2103</Words>
  <Characters>11990</Characters>
  <Application>Microsoft Office Word</Application>
  <DocSecurity>0</DocSecurity>
  <Lines>99</Lines>
  <Paragraphs>28</Paragraphs>
  <ScaleCrop>false</ScaleCrop>
  <Company/>
  <LinksUpToDate>false</LinksUpToDate>
  <CharactersWithSpaces>14065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2023-07-28T05:21:00Z</dcterms:created>
  <dcterms:modified xsi:type="dcterms:W3CDTF">2023-08-08T07:29:00Z</dcterms:modified>
</cp:coreProperties>
</file>