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EE" w:rsidRDefault="00F30BEE">
      <w:pPr>
        <w:pStyle w:val="ConsPlusTitle"/>
        <w:jc w:val="center"/>
        <w:outlineLvl w:val="0"/>
      </w:pPr>
      <w:r>
        <w:t>АДМИНИСТРАЦИЯ Г. ВОЛОГДЫ</w:t>
      </w:r>
    </w:p>
    <w:p w:rsidR="00F30BEE" w:rsidRDefault="00F30BEE">
      <w:pPr>
        <w:pStyle w:val="ConsPlusTitle"/>
        <w:jc w:val="both"/>
      </w:pPr>
    </w:p>
    <w:p w:rsidR="00F30BEE" w:rsidRDefault="00F30BEE">
      <w:pPr>
        <w:pStyle w:val="ConsPlusTitle"/>
        <w:jc w:val="center"/>
      </w:pPr>
      <w:r>
        <w:t>ПОСТАНОВЛЕНИЕ</w:t>
      </w:r>
    </w:p>
    <w:p w:rsidR="00F30BEE" w:rsidRDefault="00F30BEE">
      <w:pPr>
        <w:pStyle w:val="ConsPlusTitle"/>
        <w:jc w:val="center"/>
      </w:pPr>
      <w:r>
        <w:t>от 14 июня 2016 г. N 667</w:t>
      </w:r>
    </w:p>
    <w:p w:rsidR="00F30BEE" w:rsidRDefault="00F30BEE">
      <w:pPr>
        <w:pStyle w:val="ConsPlusTitle"/>
        <w:jc w:val="both"/>
      </w:pPr>
    </w:p>
    <w:p w:rsidR="00F30BEE" w:rsidRDefault="00F30BEE">
      <w:pPr>
        <w:pStyle w:val="ConsPlusTitle"/>
        <w:jc w:val="center"/>
      </w:pPr>
      <w:r>
        <w:t>ОБ УТВЕРЖДЕНИИ НОРМАТИВНЫХ ЗАТРАТ НА ОБЕСПЕЧЕНИЕ</w:t>
      </w:r>
    </w:p>
    <w:p w:rsidR="00F30BEE" w:rsidRDefault="00F30BEE">
      <w:pPr>
        <w:pStyle w:val="ConsPlusTitle"/>
        <w:jc w:val="center"/>
      </w:pPr>
      <w:r>
        <w:t>ФУНКЦИЙ ДЕПАРТАМЕНТА ЭКОНОМИЧЕСКОГО РАЗВИТИЯ</w:t>
      </w:r>
    </w:p>
    <w:p w:rsidR="00F30BEE" w:rsidRDefault="00F30BEE">
      <w:pPr>
        <w:pStyle w:val="ConsPlusTitle"/>
        <w:jc w:val="center"/>
      </w:pPr>
      <w:r>
        <w:t>АДМИНИСТРАЦИИ ГОРОДА ВОЛОГДЫ</w:t>
      </w:r>
    </w:p>
    <w:p w:rsidR="00F30BEE" w:rsidRDefault="00F30B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3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BEE" w:rsidRDefault="00F30B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04.04.2017 </w:t>
            </w:r>
            <w:hyperlink r:id="rId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30.10.2017 </w:t>
            </w:r>
            <w:hyperlink r:id="rId5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 xml:space="preserve">, от 28.11.2017 </w:t>
            </w:r>
            <w:hyperlink r:id="rId6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7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 xml:space="preserve">, от 03.12.2019 </w:t>
            </w:r>
            <w:hyperlink r:id="rId8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31.12.2019 </w:t>
            </w:r>
            <w:hyperlink r:id="rId9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10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12.08.2021 </w:t>
            </w:r>
            <w:hyperlink r:id="rId1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 xml:space="preserve">, от 24.11.2021 </w:t>
            </w:r>
            <w:hyperlink r:id="rId12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3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11 декабря 2015 года N 9501 "О порядке определения нормативных затрат на обеспечение функций органов местного самоуправления, включая подведомственные казенные учреждения" (с последующими изменениями), на основании </w:t>
      </w:r>
      <w:hyperlink r:id="rId15">
        <w:r>
          <w:rPr>
            <w:color w:val="0000FF"/>
          </w:rPr>
          <w:t>статей 27</w:t>
        </w:r>
      </w:hyperlink>
      <w:r>
        <w:t xml:space="preserve">, </w:t>
      </w:r>
      <w:hyperlink r:id="rId16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F30BEE" w:rsidRDefault="00F30BEE">
      <w:pPr>
        <w:pStyle w:val="ConsPlusNormal"/>
        <w:jc w:val="both"/>
      </w:pPr>
      <w:r>
        <w:t xml:space="preserve">(в ред. постановлений Администрации г. Вологды от 20.06.2019 </w:t>
      </w:r>
      <w:hyperlink r:id="rId17">
        <w:r>
          <w:rPr>
            <w:color w:val="0000FF"/>
          </w:rPr>
          <w:t>N 721</w:t>
        </w:r>
      </w:hyperlink>
      <w:r>
        <w:t xml:space="preserve">, от 12.08.2021 </w:t>
      </w:r>
      <w:hyperlink r:id="rId18">
        <w:r>
          <w:rPr>
            <w:color w:val="0000FF"/>
          </w:rPr>
          <w:t>N 1180</w:t>
        </w:r>
      </w:hyperlink>
      <w:r>
        <w:t>)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 xml:space="preserve">1. Утвердить прилагаемые нормативные </w:t>
      </w:r>
      <w:hyperlink w:anchor="P33">
        <w:r>
          <w:rPr>
            <w:color w:val="0000FF"/>
          </w:rPr>
          <w:t>затраты</w:t>
        </w:r>
      </w:hyperlink>
      <w:r>
        <w:t xml:space="preserve"> на обеспечение функций Департамента экономического развития Администрации города Вологды.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2. Настоящее постановление подлежит размещению на официальном сайте Администрации города Вологды в информационно-телекоммуникационной сети "Интернет".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F30BEE" w:rsidRDefault="00F30BEE">
      <w:pPr>
        <w:pStyle w:val="ConsPlusNormal"/>
        <w:jc w:val="right"/>
      </w:pPr>
      <w:r>
        <w:t>Е.Б.ШУЛЕПОВ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right"/>
        <w:outlineLvl w:val="0"/>
      </w:pPr>
      <w:r>
        <w:t>Утверждены</w:t>
      </w:r>
    </w:p>
    <w:p w:rsidR="00F30BEE" w:rsidRDefault="00F30BEE">
      <w:pPr>
        <w:pStyle w:val="ConsPlusNormal"/>
        <w:jc w:val="right"/>
      </w:pPr>
      <w:r>
        <w:t>Постановлением</w:t>
      </w:r>
    </w:p>
    <w:p w:rsidR="00F30BEE" w:rsidRDefault="00F30BEE">
      <w:pPr>
        <w:pStyle w:val="ConsPlusNormal"/>
        <w:jc w:val="right"/>
      </w:pPr>
      <w:r>
        <w:t>Администрации г. Вологды</w:t>
      </w:r>
    </w:p>
    <w:p w:rsidR="00F30BEE" w:rsidRDefault="00F30BEE">
      <w:pPr>
        <w:pStyle w:val="ConsPlusNormal"/>
        <w:jc w:val="right"/>
      </w:pPr>
      <w:r>
        <w:t>от 14 июня 2016 г. N 667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</w:pPr>
      <w:bookmarkStart w:id="0" w:name="P33"/>
      <w:bookmarkEnd w:id="0"/>
      <w:r>
        <w:t>НОРМАТИВНЫЕ ЗАТРАТЫ</w:t>
      </w:r>
    </w:p>
    <w:p w:rsidR="00F30BEE" w:rsidRDefault="00F30BEE">
      <w:pPr>
        <w:pStyle w:val="ConsPlusTitle"/>
        <w:jc w:val="center"/>
      </w:pPr>
      <w:r>
        <w:t>НА ОБЕСПЕЧЕНИЕ ФУНКЦИЙ ДЕПАРТАМЕНТА ЭКОНОМИЧЕСКОГО РАЗВИТИЯ</w:t>
      </w:r>
    </w:p>
    <w:p w:rsidR="00F30BEE" w:rsidRDefault="00F30BEE">
      <w:pPr>
        <w:pStyle w:val="ConsPlusTitle"/>
        <w:jc w:val="center"/>
      </w:pPr>
      <w:r>
        <w:t>АДМИНИСТРАЦИИ ГОРОДА ВОЛОГДЫ</w:t>
      </w:r>
    </w:p>
    <w:p w:rsidR="00F30BEE" w:rsidRDefault="00F30B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30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BEE" w:rsidRDefault="00F30B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04.04.2017 </w:t>
            </w:r>
            <w:hyperlink r:id="rId19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30.10.2017 </w:t>
            </w:r>
            <w:hyperlink r:id="rId20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 xml:space="preserve">, от 28.11.2017 </w:t>
            </w:r>
            <w:hyperlink r:id="rId2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22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 xml:space="preserve">, от 03.12.2019 </w:t>
            </w:r>
            <w:hyperlink r:id="rId23">
              <w:r>
                <w:rPr>
                  <w:color w:val="0000FF"/>
                </w:rPr>
                <w:t>N 1684</w:t>
              </w:r>
            </w:hyperlink>
            <w:r>
              <w:rPr>
                <w:color w:val="392C69"/>
              </w:rPr>
              <w:t xml:space="preserve">, от 31.12.2019 </w:t>
            </w:r>
            <w:hyperlink r:id="rId24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25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12.08.2021 </w:t>
            </w:r>
            <w:hyperlink r:id="rId26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 xml:space="preserve">, от 24.11.2021 </w:t>
            </w:r>
            <w:hyperlink r:id="rId27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>,</w:t>
            </w:r>
          </w:p>
          <w:p w:rsidR="00F30BEE" w:rsidRDefault="00F30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28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BEE" w:rsidRDefault="00F30BEE">
            <w:pPr>
              <w:pStyle w:val="ConsPlusNormal"/>
            </w:pP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 xml:space="preserve">Нормативные затраты на обеспечение функций Департамента экономического развития </w:t>
      </w:r>
      <w:r>
        <w:lastRenderedPageBreak/>
        <w:t>Администрации города Вологды (</w:t>
      </w:r>
      <w:proofErr w:type="spellStart"/>
      <w:r>
        <w:t>З</w:t>
      </w:r>
      <w:r>
        <w:rPr>
          <w:vertAlign w:val="subscript"/>
        </w:rPr>
        <w:t>общ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</w:pPr>
      <w:proofErr w:type="spellStart"/>
      <w:r>
        <w:t>З</w:t>
      </w:r>
      <w:r>
        <w:rPr>
          <w:vertAlign w:val="subscript"/>
        </w:rPr>
        <w:t>общ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стат</w:t>
      </w:r>
      <w:proofErr w:type="spellEnd"/>
      <w:r>
        <w:t xml:space="preserve"> + З</w:t>
      </w:r>
      <w:r>
        <w:rPr>
          <w:vertAlign w:val="subscript"/>
        </w:rPr>
        <w:t>НИР</w:t>
      </w:r>
      <w:r>
        <w:t xml:space="preserve"> + </w:t>
      </w:r>
      <w:proofErr w:type="spellStart"/>
      <w:r>
        <w:t>З</w:t>
      </w:r>
      <w:r>
        <w:rPr>
          <w:vertAlign w:val="subscript"/>
        </w:rPr>
        <w:t>проф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встр</w:t>
      </w:r>
      <w:proofErr w:type="spellEnd"/>
      <w:r>
        <w:t xml:space="preserve"> + </w:t>
      </w:r>
      <w:proofErr w:type="gramStart"/>
      <w:r>
        <w:t>З</w:t>
      </w:r>
      <w:proofErr w:type="gramEnd"/>
      <w:r>
        <w:rPr>
          <w:vertAlign w:val="subscript"/>
        </w:rPr>
        <w:t>IT</w:t>
      </w:r>
      <w:r>
        <w:t xml:space="preserve"> + </w:t>
      </w:r>
      <w:proofErr w:type="spellStart"/>
      <w:r>
        <w:t>З</w:t>
      </w:r>
      <w:r>
        <w:rPr>
          <w:vertAlign w:val="subscript"/>
        </w:rPr>
        <w:t>о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снос</w:t>
      </w:r>
      <w:proofErr w:type="spellEnd"/>
      <w:r>
        <w:t xml:space="preserve"> +</w:t>
      </w:r>
    </w:p>
    <w:p w:rsidR="00F30BEE" w:rsidRDefault="00F30BEE">
      <w:pPr>
        <w:pStyle w:val="ConsPlusNormal"/>
        <w:spacing w:before="220"/>
      </w:pPr>
      <w:r>
        <w:t xml:space="preserve">+ </w:t>
      </w:r>
      <w:proofErr w:type="spellStart"/>
      <w:r>
        <w:t>З</w:t>
      </w:r>
      <w:r>
        <w:rPr>
          <w:vertAlign w:val="subscript"/>
        </w:rPr>
        <w:t>пд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портал</w:t>
      </w:r>
      <w:proofErr w:type="spellEnd"/>
      <w:r>
        <w:t xml:space="preserve"> + З</w:t>
      </w:r>
      <w:r>
        <w:rPr>
          <w:vertAlign w:val="subscript"/>
        </w:rPr>
        <w:t>ВПН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Вологды от 12.08.2021 N 1180)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1. Затраты на оказание информационных услуг в виде предоставления экономико-статистических материалов (</w:t>
      </w:r>
      <w:proofErr w:type="spellStart"/>
      <w:r>
        <w:t>З</w:t>
      </w:r>
      <w:r>
        <w:rPr>
          <w:vertAlign w:val="subscript"/>
        </w:rPr>
        <w:t>стат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645285" cy="3251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Ц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цена одного i-го экономико-статистического материала;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планируемое к приобретению количество </w:t>
      </w:r>
      <w:proofErr w:type="spellStart"/>
      <w:r>
        <w:t>i-х</w:t>
      </w:r>
      <w:proofErr w:type="spellEnd"/>
      <w:r>
        <w:t xml:space="preserve"> экономико-статистических материалов.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оказание информационных услуг в виде</w:t>
      </w:r>
    </w:p>
    <w:p w:rsidR="00F30BEE" w:rsidRDefault="00F30BEE">
      <w:pPr>
        <w:pStyle w:val="ConsPlusTitle"/>
        <w:jc w:val="center"/>
      </w:pPr>
      <w:r>
        <w:t>предоставления экономико-статистических материалов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 w:rsidSect="00F10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79"/>
        <w:gridCol w:w="4762"/>
      </w:tblGrid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</w:tcPr>
          <w:p w:rsidR="00F30BEE" w:rsidRDefault="00F30BEE">
            <w:pPr>
              <w:pStyle w:val="ConsPlusNormal"/>
            </w:pPr>
            <w:r>
              <w:t>Цена одного экономико-статистического материала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</w:pPr>
            <w:r>
              <w:t>Количество приобретенных экономико-статистических материалов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4479" w:type="dxa"/>
          </w:tcPr>
          <w:p w:rsidR="00F30BEE" w:rsidRDefault="00F30BEE">
            <w:pPr>
              <w:pStyle w:val="ConsPlusNormal"/>
              <w:jc w:val="center"/>
            </w:pPr>
            <w:r>
              <w:t>не более 5000 руб.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не более 500 материалов в год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2. Затраты на выполнение научно-исследовательских работ (З</w:t>
      </w:r>
      <w:r>
        <w:rPr>
          <w:vertAlign w:val="subscript"/>
        </w:rPr>
        <w:t>НИР</w:t>
      </w:r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085340" cy="32512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Ц</w:t>
      </w:r>
      <w:r>
        <w:rPr>
          <w:vertAlign w:val="subscript"/>
        </w:rPr>
        <w:t>НИР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цена одной </w:t>
      </w:r>
      <w:proofErr w:type="spellStart"/>
      <w:r>
        <w:t>i-й</w:t>
      </w:r>
      <w:proofErr w:type="spellEnd"/>
      <w:r>
        <w:t xml:space="preserve"> научно-исследовательской работы;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НИР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планируемое к приобретению количество </w:t>
      </w:r>
      <w:proofErr w:type="spellStart"/>
      <w:r>
        <w:t>i-й</w:t>
      </w:r>
      <w:proofErr w:type="spellEnd"/>
      <w:r>
        <w:t xml:space="preserve"> научно-исследовательской работы.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выполнение научно-исследовательских работ</w:t>
      </w:r>
    </w:p>
    <w:p w:rsidR="00F30BEE" w:rsidRDefault="00F30BEE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F30BEE" w:rsidRDefault="00F30BEE">
      <w:pPr>
        <w:pStyle w:val="ConsPlusNormal"/>
        <w:jc w:val="center"/>
      </w:pPr>
      <w:r>
        <w:t>от 04.04.2017 N 332)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479"/>
        <w:gridCol w:w="4762"/>
      </w:tblGrid>
      <w:tr w:rsidR="00F30BEE">
        <w:tc>
          <w:tcPr>
            <w:tcW w:w="701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</w:tcPr>
          <w:p w:rsidR="00F30BEE" w:rsidRDefault="00F30BEE">
            <w:pPr>
              <w:pStyle w:val="ConsPlusNormal"/>
            </w:pPr>
            <w:r>
              <w:t>Цена одной научно-исследовательской работы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</w:pPr>
            <w:r>
              <w:t>Количество планируемых к приобретению научно-исследовательских работ</w:t>
            </w:r>
          </w:p>
        </w:tc>
      </w:tr>
      <w:tr w:rsidR="00F30BEE">
        <w:tc>
          <w:tcPr>
            <w:tcW w:w="701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701" w:type="dxa"/>
            <w:tcBorders>
              <w:bottom w:val="nil"/>
            </w:tcBorders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4479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666666,67 руб.</w:t>
            </w:r>
          </w:p>
        </w:tc>
        <w:tc>
          <w:tcPr>
            <w:tcW w:w="4762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6 штук в год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9942" w:type="dxa"/>
            <w:gridSpan w:val="3"/>
            <w:tcBorders>
              <w:top w:val="nil"/>
            </w:tcBorders>
          </w:tcPr>
          <w:p w:rsidR="00F30BEE" w:rsidRDefault="00F30BE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24.05.2022 N 714)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3. Затраты на организацию и проведение мероприятий в сфере профориентации, кадровой политики и социально-трудовых отношений (</w:t>
      </w:r>
      <w:proofErr w:type="spellStart"/>
      <w:r>
        <w:t>З</w:t>
      </w:r>
      <w:r>
        <w:rPr>
          <w:vertAlign w:val="subscript"/>
        </w:rPr>
        <w:t>проф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875790" cy="30416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 xml:space="preserve">уч </w:t>
      </w:r>
      <w:proofErr w:type="spellStart"/>
      <w:r>
        <w:rPr>
          <w:vertAlign w:val="subscript"/>
        </w:rPr>
        <w:t>i</w:t>
      </w:r>
      <w:proofErr w:type="spellEnd"/>
      <w:r>
        <w:t xml:space="preserve"> - количество участников мероприятия в сфере профориентации, кадровой политики и социально-трудовых отношений, принявших участие в одном </w:t>
      </w:r>
      <w:proofErr w:type="spellStart"/>
      <w:r>
        <w:t>i-ом</w:t>
      </w:r>
      <w:proofErr w:type="spellEnd"/>
      <w:r>
        <w:t xml:space="preserve"> мероприятии;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уч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одного участника для организации и проведения i-го мероприятия.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</w:pPr>
      <w:r>
        <w:t>Нормативы на организацию и проведение мероприятий</w:t>
      </w:r>
    </w:p>
    <w:p w:rsidR="00F30BEE" w:rsidRDefault="00F30BEE">
      <w:pPr>
        <w:pStyle w:val="ConsPlusTitle"/>
        <w:jc w:val="center"/>
      </w:pPr>
      <w:r>
        <w:t>в сфере профориентации, кадровой политики</w:t>
      </w:r>
    </w:p>
    <w:p w:rsidR="00F30BEE" w:rsidRDefault="00F30BEE">
      <w:pPr>
        <w:pStyle w:val="ConsPlusTitle"/>
        <w:jc w:val="center"/>
      </w:pPr>
      <w:r>
        <w:t>и социально-трудовых отношений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4517"/>
        <w:gridCol w:w="4762"/>
      </w:tblGrid>
      <w:tr w:rsidR="00F30BEE">
        <w:tc>
          <w:tcPr>
            <w:tcW w:w="658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7" w:type="dxa"/>
          </w:tcPr>
          <w:p w:rsidR="00F30BEE" w:rsidRDefault="00F30BEE">
            <w:pPr>
              <w:pStyle w:val="ConsPlusNormal"/>
            </w:pPr>
            <w:r>
              <w:t>Количество участников мероприятия в сфере профориентации, кадровой политики и социально-трудовых отношений, человек в год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</w:pPr>
            <w:r>
              <w:t>Затраты на организацию и проведение мероприятия в сфере профориентации, кадровой политики и социально-трудовых отношений на одного участника, рублей</w:t>
            </w:r>
          </w:p>
        </w:tc>
      </w:tr>
      <w:tr w:rsidR="00F30BEE">
        <w:tc>
          <w:tcPr>
            <w:tcW w:w="658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7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658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4517" w:type="dxa"/>
          </w:tcPr>
          <w:p w:rsidR="00F30BEE" w:rsidRDefault="00F30BEE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не более 5000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  <w:r>
        <w:lastRenderedPageBreak/>
        <w:t xml:space="preserve">(п. 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03.12.2019 N 1684)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4. Затраты на организацию и проведение встреч молодежи города Вологды с деятелями культуры, науки, литературы: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875790" cy="3251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 xml:space="preserve">уч </w:t>
      </w:r>
      <w:proofErr w:type="spellStart"/>
      <w:r>
        <w:rPr>
          <w:vertAlign w:val="subscript"/>
        </w:rPr>
        <w:t>i</w:t>
      </w:r>
      <w:proofErr w:type="spellEnd"/>
      <w:r>
        <w:t xml:space="preserve"> - количество участников </w:t>
      </w:r>
      <w:proofErr w:type="spellStart"/>
      <w:r>
        <w:t>i-й</w:t>
      </w:r>
      <w:proofErr w:type="spellEnd"/>
      <w:r>
        <w:t xml:space="preserve"> встречи молодежи города Вологды с деятелями культуры, науки, литературы;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уч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одного участника для организации и проведения </w:t>
      </w:r>
      <w:proofErr w:type="spellStart"/>
      <w:r>
        <w:t>i-й</w:t>
      </w:r>
      <w:proofErr w:type="spellEnd"/>
      <w:r>
        <w:t xml:space="preserve"> встречи молодежи города Вологды с деятелями культуры, науки, литературы.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организацию и проведение встреч молодежи</w:t>
      </w:r>
    </w:p>
    <w:p w:rsidR="00F30BEE" w:rsidRDefault="00F30BEE">
      <w:pPr>
        <w:pStyle w:val="ConsPlusTitle"/>
        <w:jc w:val="center"/>
      </w:pPr>
      <w:r>
        <w:t>города Вологды с деятелями культуры, науки, литературы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4517"/>
        <w:gridCol w:w="4762"/>
      </w:tblGrid>
      <w:tr w:rsidR="00F30BEE">
        <w:tc>
          <w:tcPr>
            <w:tcW w:w="658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7" w:type="dxa"/>
          </w:tcPr>
          <w:p w:rsidR="00F30BEE" w:rsidRDefault="00F30BEE">
            <w:pPr>
              <w:pStyle w:val="ConsPlusNormal"/>
            </w:pPr>
            <w:r>
              <w:t>Количество участников встреч с деятелями культуры, науки, литературы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</w:pPr>
            <w:r>
              <w:t>Затраты на организацию и проведение встречи с деятелями культуры, науки, литературы на одного участника</w:t>
            </w:r>
          </w:p>
        </w:tc>
      </w:tr>
      <w:tr w:rsidR="00F30BEE">
        <w:tc>
          <w:tcPr>
            <w:tcW w:w="658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7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658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4517" w:type="dxa"/>
          </w:tcPr>
          <w:p w:rsidR="00F30BEE" w:rsidRDefault="00F30BEE">
            <w:pPr>
              <w:pStyle w:val="ConsPlusNormal"/>
              <w:jc w:val="center"/>
            </w:pPr>
            <w:r>
              <w:t>не более 1000 человек в год</w:t>
            </w:r>
          </w:p>
        </w:tc>
        <w:tc>
          <w:tcPr>
            <w:tcW w:w="4762" w:type="dxa"/>
          </w:tcPr>
          <w:p w:rsidR="00F30BEE" w:rsidRDefault="00F30BEE">
            <w:pPr>
              <w:pStyle w:val="ConsPlusNormal"/>
              <w:jc w:val="center"/>
            </w:pPr>
            <w:r>
              <w:t>не более 500 руб.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5. Затраты на организацию и проведение мероприятий в рамках реализации мероприятий, направленных на развитие отрасли информационных технологий (</w:t>
      </w:r>
      <w:proofErr w:type="gramStart"/>
      <w:r>
        <w:t>З</w:t>
      </w:r>
      <w:proofErr w:type="gramEnd"/>
      <w:r>
        <w:rPr>
          <w:vertAlign w:val="subscript"/>
        </w:rPr>
        <w:t>IT</w:t>
      </w:r>
      <w:r>
        <w:t>) определяются по формуле;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3017520" cy="3251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З</w:t>
      </w:r>
      <w:r>
        <w:rPr>
          <w:vertAlign w:val="subscript"/>
        </w:rPr>
        <w:t>ап</w:t>
      </w:r>
      <w:proofErr w:type="spellEnd"/>
      <w:proofErr w:type="gram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аренду помещения для проведения i-го мероприятия в рамках реализации мероприятий, направленных на развитие отрасли информационных технологий;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ао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аренду комплектов оборудования (видео-, ауди</w:t>
      </w:r>
      <w:proofErr w:type="gramStart"/>
      <w:r>
        <w:t>о-</w:t>
      </w:r>
      <w:proofErr w:type="gramEnd"/>
      <w:r>
        <w:t xml:space="preserve">, </w:t>
      </w:r>
      <w:proofErr w:type="spellStart"/>
      <w:r>
        <w:t>светооборудование</w:t>
      </w:r>
      <w:proofErr w:type="spellEnd"/>
      <w:r>
        <w:t>) для проведения i-го мероприятия в рамках реализации мероприятий, направленных на развитие отрасли информационных технологий;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мат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приобретение расходных материалов для проведения i-го мероприятия в рамках реализации мероприятий, направленных на развитие отрасли информационных технологий;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рек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информирование (рекламу) потенциальных участников о проведении i-го мероприятия в рамках реализации мероприятий, направленных на развитие отрасли информационных технологий;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планируемое к проведению количество мероприятий в рамках реализации мероприятий, направленных на развитие отрасли информационных технологий.</w:t>
      </w:r>
    </w:p>
    <w:p w:rsidR="00F30BEE" w:rsidRDefault="00F30BE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организацию и проведение мероприятий</w:t>
      </w:r>
    </w:p>
    <w:p w:rsidR="00F30BEE" w:rsidRDefault="00F30BEE">
      <w:pPr>
        <w:pStyle w:val="ConsPlusTitle"/>
        <w:jc w:val="center"/>
      </w:pPr>
      <w:r>
        <w:t>в рамках реализации мероприятий, направленных на развитие</w:t>
      </w:r>
    </w:p>
    <w:p w:rsidR="00F30BEE" w:rsidRDefault="00F30BEE">
      <w:pPr>
        <w:pStyle w:val="ConsPlusTitle"/>
        <w:jc w:val="center"/>
      </w:pPr>
      <w:r>
        <w:t>отрасли информационных технологий</w:t>
      </w:r>
    </w:p>
    <w:p w:rsidR="00F30BEE" w:rsidRDefault="00F30BEE">
      <w:pPr>
        <w:pStyle w:val="ConsPlusNormal"/>
        <w:jc w:val="center"/>
      </w:pPr>
      <w:proofErr w:type="gramStart"/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F30BEE" w:rsidRDefault="00F30BEE">
      <w:pPr>
        <w:pStyle w:val="ConsPlusNormal"/>
        <w:jc w:val="center"/>
      </w:pPr>
      <w:r>
        <w:t>от 03.12.2020 N 1768)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381"/>
        <w:gridCol w:w="2381"/>
        <w:gridCol w:w="2381"/>
        <w:gridCol w:w="2381"/>
        <w:gridCol w:w="2211"/>
      </w:tblGrid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аренду помещения на одно мероприятие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аренду комплекта оборудования на одно мероприятие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приобретение расходных материалов на одно мероприятие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информирование (рекламу) потенциальных участников на одно мероприятие</w:t>
            </w:r>
          </w:p>
        </w:tc>
        <w:tc>
          <w:tcPr>
            <w:tcW w:w="2211" w:type="dxa"/>
          </w:tcPr>
          <w:p w:rsidR="00F30BEE" w:rsidRDefault="00F30BEE">
            <w:pPr>
              <w:pStyle w:val="ConsPlusNormal"/>
            </w:pPr>
            <w:r>
              <w:t>Количество мероприятий, направленных на развитие отрасли информационных технологий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F30BEE" w:rsidRDefault="00F30BEE">
            <w:pPr>
              <w:pStyle w:val="ConsPlusNormal"/>
              <w:jc w:val="center"/>
            </w:pPr>
            <w:r>
              <w:t>6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100000 руб.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50000 руб.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10000 руб.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25000 руб.</w:t>
            </w:r>
          </w:p>
        </w:tc>
        <w:tc>
          <w:tcPr>
            <w:tcW w:w="2211" w:type="dxa"/>
          </w:tcPr>
          <w:p w:rsidR="00F30BEE" w:rsidRDefault="00F30BEE">
            <w:pPr>
              <w:pStyle w:val="ConsPlusNormal"/>
            </w:pPr>
            <w:r>
              <w:t>не более 2 мероприятий в год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  <w:r>
        <w:lastRenderedPageBreak/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Вологды от 03.12.2020 N 1768)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6. Затраты на проведение оценки рыночной стоимости размера годовой платы за размещение и эксплуатацию одного нестационарного торгового объекта или объекта по оказанию услуг населению (</w:t>
      </w:r>
      <w:proofErr w:type="spellStart"/>
      <w:r>
        <w:t>З</w:t>
      </w:r>
      <w:r>
        <w:rPr>
          <w:vertAlign w:val="subscript"/>
        </w:rPr>
        <w:t>о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498600" cy="30416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Ц</w:t>
      </w:r>
      <w:r>
        <w:rPr>
          <w:vertAlign w:val="subscript"/>
        </w:rPr>
        <w:t>оц</w:t>
      </w:r>
      <w:proofErr w:type="spellEnd"/>
      <w:r>
        <w:t xml:space="preserve"> - стоимость одного отчета об оценке рыночной стоимости размера годовой платы за размещение и эксплуатацию одного нестационарного торгового объекта или объекта по оказанию услуг населению (в рублях);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количество объектов, подлежащих оценке.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на проведение оценки рыночной стоимости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5443"/>
        <w:gridCol w:w="1757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F30BEE" w:rsidRDefault="00F30BEE">
            <w:pPr>
              <w:pStyle w:val="ConsPlusNormal"/>
              <w:jc w:val="center"/>
            </w:pPr>
            <w:r>
              <w:t>Вид затрат</w:t>
            </w:r>
          </w:p>
        </w:tc>
        <w:tc>
          <w:tcPr>
            <w:tcW w:w="5443" w:type="dxa"/>
          </w:tcPr>
          <w:p w:rsidR="00F30BEE" w:rsidRDefault="00F30BEE">
            <w:pPr>
              <w:pStyle w:val="ConsPlusNormal"/>
            </w:pPr>
            <w:r>
              <w:t>Стоимость одного отчета об оценке рыночной стоимости размера годовой платы за размещение и эксплуатацию одного нестационарного торгового объекта или объекта по оказанию услуг населению (в рублях)</w:t>
            </w:r>
          </w:p>
        </w:tc>
        <w:tc>
          <w:tcPr>
            <w:tcW w:w="1757" w:type="dxa"/>
          </w:tcPr>
          <w:p w:rsidR="00F30BEE" w:rsidRDefault="00F30BEE">
            <w:pPr>
              <w:pStyle w:val="ConsPlusNormal"/>
            </w:pPr>
            <w:r>
              <w:t>Количество объектов, подлежащих оценке (в год)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30BEE" w:rsidRDefault="00F30BEE">
            <w:pPr>
              <w:pStyle w:val="ConsPlusNormal"/>
              <w:jc w:val="center"/>
            </w:pPr>
            <w:r>
              <w:t>4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tcBorders>
              <w:bottom w:val="nil"/>
            </w:tcBorders>
          </w:tcPr>
          <w:p w:rsidR="00F30BEE" w:rsidRDefault="00F30BEE">
            <w:pPr>
              <w:pStyle w:val="ConsPlusNormal"/>
            </w:pPr>
            <w:r>
              <w:t>Затраты на проведение оценки рыночной стоимости размера годовой платы за размещение и эксплуатацию одного нестационарного торгового объекта или объекта по оказанию услуг населению</w:t>
            </w:r>
          </w:p>
        </w:tc>
        <w:tc>
          <w:tcPr>
            <w:tcW w:w="5443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2500</w:t>
            </w:r>
          </w:p>
        </w:tc>
        <w:tc>
          <w:tcPr>
            <w:tcW w:w="1757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110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12302" w:type="dxa"/>
            <w:gridSpan w:val="4"/>
            <w:tcBorders>
              <w:top w:val="nil"/>
            </w:tcBorders>
          </w:tcPr>
          <w:p w:rsidR="00F30BEE" w:rsidRDefault="00F30BE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03.12.2020 N 1768)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  <w:r>
        <w:lastRenderedPageBreak/>
        <w:t xml:space="preserve">(п. 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Вологды от 20.06.2019 N 721)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7. Затраты на производство работ по освобождению земельных участков от самовольно установленных нестационарных торговых объектов (</w:t>
      </w:r>
      <w:proofErr w:type="spellStart"/>
      <w:r>
        <w:t>З</w:t>
      </w:r>
      <w:r>
        <w:rPr>
          <w:vertAlign w:val="subscript"/>
        </w:rPr>
        <w:t>снос</w:t>
      </w:r>
      <w:proofErr w:type="spellEnd"/>
      <w:r>
        <w:t>) (далее - НТО)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3143250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Ц</w:t>
      </w:r>
      <w:r>
        <w:rPr>
          <w:vertAlign w:val="subscript"/>
        </w:rPr>
        <w:t>снос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цена сноса (демонтажа) одного i-го НТО;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трансп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цена транспортировки одного i-го НТО;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Ц</w:t>
      </w:r>
      <w:r>
        <w:rPr>
          <w:vertAlign w:val="subscript"/>
        </w:rPr>
        <w:t>хран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цена хранения одного i-го НТО;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снос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планируемое к сносу (демонтажу) количество </w:t>
      </w:r>
      <w:proofErr w:type="spellStart"/>
      <w:r>
        <w:t>i-х</w:t>
      </w:r>
      <w:proofErr w:type="spellEnd"/>
      <w:r>
        <w:t xml:space="preserve"> НТО.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производство работ по освобождению</w:t>
      </w:r>
    </w:p>
    <w:p w:rsidR="00F30BEE" w:rsidRDefault="00F30BEE">
      <w:pPr>
        <w:pStyle w:val="ConsPlusTitle"/>
        <w:jc w:val="center"/>
      </w:pPr>
      <w:r>
        <w:t>земельных участков от самовольно установленных НТО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2608"/>
        <w:gridCol w:w="2211"/>
        <w:gridCol w:w="2698"/>
      </w:tblGrid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F30BEE" w:rsidRDefault="00F30BEE">
            <w:pPr>
              <w:pStyle w:val="ConsPlusNormal"/>
            </w:pPr>
            <w:r>
              <w:t>Цена сноса (демонтажа) одного НТО</w:t>
            </w:r>
          </w:p>
        </w:tc>
        <w:tc>
          <w:tcPr>
            <w:tcW w:w="2608" w:type="dxa"/>
          </w:tcPr>
          <w:p w:rsidR="00F30BEE" w:rsidRDefault="00F30BEE">
            <w:pPr>
              <w:pStyle w:val="ConsPlusNormal"/>
            </w:pPr>
            <w:r>
              <w:t>Цена транспортировки одного НТО</w:t>
            </w:r>
          </w:p>
        </w:tc>
        <w:tc>
          <w:tcPr>
            <w:tcW w:w="2211" w:type="dxa"/>
          </w:tcPr>
          <w:p w:rsidR="00F30BEE" w:rsidRDefault="00F30BEE">
            <w:pPr>
              <w:pStyle w:val="ConsPlusNormal"/>
            </w:pPr>
            <w:r>
              <w:t>Цена хранения одного НТО</w:t>
            </w:r>
          </w:p>
        </w:tc>
        <w:tc>
          <w:tcPr>
            <w:tcW w:w="2698" w:type="dxa"/>
          </w:tcPr>
          <w:p w:rsidR="00F30BEE" w:rsidRDefault="00F30BEE">
            <w:pPr>
              <w:pStyle w:val="ConsPlusNormal"/>
            </w:pPr>
            <w:r>
              <w:t>Количество снесенных (демонтированных) НТО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F30BEE" w:rsidRDefault="00F30B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8" w:type="dxa"/>
          </w:tcPr>
          <w:p w:rsidR="00F30BEE" w:rsidRDefault="00F30BEE">
            <w:pPr>
              <w:pStyle w:val="ConsPlusNormal"/>
              <w:jc w:val="center"/>
            </w:pPr>
            <w:r>
              <w:t>5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2665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20000 руб.</w:t>
            </w:r>
          </w:p>
        </w:tc>
        <w:tc>
          <w:tcPr>
            <w:tcW w:w="2608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10000 руб.</w:t>
            </w:r>
          </w:p>
        </w:tc>
        <w:tc>
          <w:tcPr>
            <w:tcW w:w="2211" w:type="dxa"/>
            <w:tcBorders>
              <w:bottom w:val="nil"/>
            </w:tcBorders>
          </w:tcPr>
          <w:p w:rsidR="00F30BEE" w:rsidRDefault="00F30BEE">
            <w:pPr>
              <w:pStyle w:val="ConsPlusNormal"/>
              <w:jc w:val="center"/>
            </w:pPr>
            <w:r>
              <w:t>не более 4000 руб.</w:t>
            </w:r>
          </w:p>
        </w:tc>
        <w:tc>
          <w:tcPr>
            <w:tcW w:w="2698" w:type="dxa"/>
            <w:tcBorders>
              <w:bottom w:val="nil"/>
            </w:tcBorders>
          </w:tcPr>
          <w:p w:rsidR="00F30BEE" w:rsidRDefault="00F30BEE">
            <w:pPr>
              <w:pStyle w:val="ConsPlusNormal"/>
            </w:pPr>
            <w:r>
              <w:t>не более 40 объектов в год</w:t>
            </w:r>
          </w:p>
        </w:tc>
      </w:tr>
      <w:tr w:rsidR="00F30BEE">
        <w:tblPrEx>
          <w:tblBorders>
            <w:insideH w:val="nil"/>
          </w:tblBorders>
        </w:tblPrEx>
        <w:tc>
          <w:tcPr>
            <w:tcW w:w="10862" w:type="dxa"/>
            <w:gridSpan w:val="5"/>
            <w:tcBorders>
              <w:top w:val="nil"/>
            </w:tcBorders>
          </w:tcPr>
          <w:p w:rsidR="00F30BEE" w:rsidRDefault="00F30BEE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03.12.2020 N 1768)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  <w:r>
        <w:lastRenderedPageBreak/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Вологды от 04.04.2017 N 332)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8. Затраты на организацию приемов и обслуживание делегаций и отдельных лиц (</w:t>
      </w:r>
      <w:proofErr w:type="spellStart"/>
      <w:r>
        <w:t>З</w:t>
      </w:r>
      <w:r>
        <w:rPr>
          <w:vertAlign w:val="subscript"/>
        </w:rPr>
        <w:t>пд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3552190" cy="32512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оплату питания 1 человека в день;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пр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оплату проживания 1 человека в день;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ор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оплату организационных расходов на 1 человека в день;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д</w:t>
      </w:r>
      <w:r>
        <w:t xml:space="preserve"> - количество дней;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количество человек - членов делегации;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оп</w:t>
      </w:r>
      <w:proofErr w:type="spellEnd"/>
      <w:r>
        <w:t xml:space="preserve"> - затраты на оплату официального приема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оп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оп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оп</w:t>
      </w:r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оп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оплату официального приема на одного человека в день;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оп</w:t>
      </w:r>
      <w:r>
        <w:t xml:space="preserve"> - количество человек - участников официального приема &lt;*&gt;;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&lt;*&gt; Во время официального приема и кофе-брейка количество участников принимающей стороны не должно превышать количества прибывших участников делегации.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кб</w:t>
      </w:r>
      <w:proofErr w:type="spellEnd"/>
      <w:r>
        <w:t xml:space="preserve"> - затраты на оплату кофе-брейка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кб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кб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кб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кб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затраты на оплату кофе-брейка на одного человека в день;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r>
        <w:rPr>
          <w:vertAlign w:val="subscript"/>
        </w:rPr>
        <w:t>кб</w:t>
      </w:r>
      <w:proofErr w:type="spellEnd"/>
      <w:r>
        <w:t xml:space="preserve"> - количество человек - участников кофе-брейка &lt;*&gt;.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&lt;*&gt; Во время официального приема и кофе-брейка количество участников принимающей стороны не должно превышать количества прибывших участников делегации.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Title"/>
        <w:jc w:val="center"/>
        <w:outlineLvl w:val="1"/>
      </w:pPr>
      <w:r>
        <w:t>Нормативы на организацию приемов</w:t>
      </w:r>
    </w:p>
    <w:p w:rsidR="00F30BEE" w:rsidRDefault="00F30BEE">
      <w:pPr>
        <w:pStyle w:val="ConsPlusTitle"/>
        <w:jc w:val="center"/>
      </w:pPr>
      <w:r>
        <w:t>и обслуживание делегаций и отдельных лиц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sectPr w:rsidR="00F30BE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381"/>
        <w:gridCol w:w="2381"/>
        <w:gridCol w:w="2381"/>
        <w:gridCol w:w="2098"/>
        <w:gridCol w:w="2098"/>
      </w:tblGrid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оплату проживания одного человека в день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оплату питания одного человека в день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</w:pPr>
            <w:r>
              <w:t>Затраты на оплату организационных расходов на одного человека в день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</w:pPr>
            <w:r>
              <w:t>Затраты на оплату официального приема одного человека в день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</w:pPr>
            <w:r>
              <w:t>Затраты на оплату кофе-брейка на одного человека в день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  <w:jc w:val="center"/>
            </w:pPr>
            <w:r>
              <w:t>6</w:t>
            </w:r>
          </w:p>
        </w:tc>
      </w:tr>
      <w:tr w:rsidR="00F30BEE">
        <w:tc>
          <w:tcPr>
            <w:tcW w:w="680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4200 рублей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1500 рублей</w:t>
            </w:r>
          </w:p>
        </w:tc>
        <w:tc>
          <w:tcPr>
            <w:tcW w:w="2381" w:type="dxa"/>
          </w:tcPr>
          <w:p w:rsidR="00F30BEE" w:rsidRDefault="00F30BEE">
            <w:pPr>
              <w:pStyle w:val="ConsPlusNormal"/>
              <w:jc w:val="center"/>
            </w:pPr>
            <w:r>
              <w:t>не более 4030 рублей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</w:pPr>
            <w:r>
              <w:t>не более 1600 рублей</w:t>
            </w:r>
          </w:p>
        </w:tc>
        <w:tc>
          <w:tcPr>
            <w:tcW w:w="2098" w:type="dxa"/>
          </w:tcPr>
          <w:p w:rsidR="00F30BEE" w:rsidRDefault="00F30BEE">
            <w:pPr>
              <w:pStyle w:val="ConsPlusNormal"/>
            </w:pPr>
            <w:r>
              <w:t>не более 400 рублей</w:t>
            </w:r>
          </w:p>
        </w:tc>
      </w:tr>
    </w:tbl>
    <w:p w:rsidR="00F30BEE" w:rsidRDefault="00F30BEE">
      <w:pPr>
        <w:pStyle w:val="ConsPlusNormal"/>
        <w:sectPr w:rsidR="00F30B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30BEE" w:rsidRDefault="00F30BEE">
      <w:pPr>
        <w:pStyle w:val="ConsPlusNormal"/>
        <w:jc w:val="both"/>
      </w:pPr>
      <w:r>
        <w:lastRenderedPageBreak/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Вологды от 30.10.2017 N 1228)</w:t>
      </w:r>
    </w:p>
    <w:p w:rsidR="00F30BEE" w:rsidRDefault="00F30BEE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Вологды от 04.04.2017 N 332)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9. Затраты на разработку (обновление) и поддержку работы Инвестиционного портала города Вологды (далее - Инвестиционный портал) (</w:t>
      </w:r>
      <w:proofErr w:type="spellStart"/>
      <w:r>
        <w:t>З</w:t>
      </w:r>
      <w:r>
        <w:rPr>
          <w:vertAlign w:val="subscript"/>
        </w:rPr>
        <w:t>портал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472690" cy="32512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разр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затраты на разработку (обновление) Инвестиционного портала;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под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затраты на поддержку работы Инвестиционного портала в год;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периодичность закупок на создание (обновление) и поддержку работы Инвестиционного портала.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на разработку (обновление) и поддержку</w:t>
      </w:r>
    </w:p>
    <w:p w:rsidR="00F30BEE" w:rsidRDefault="00F30BEE">
      <w:pPr>
        <w:pStyle w:val="ConsPlusNormal"/>
        <w:jc w:val="center"/>
      </w:pPr>
      <w:r>
        <w:t>работы Инвестиционного портала города Вологды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44"/>
        <w:gridCol w:w="2608"/>
        <w:gridCol w:w="3005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4" w:type="dxa"/>
          </w:tcPr>
          <w:p w:rsidR="00F30BEE" w:rsidRDefault="00F30BEE">
            <w:pPr>
              <w:pStyle w:val="ConsPlusNormal"/>
            </w:pPr>
            <w:r>
              <w:t>Затраты на разработку (обновление) Инвестиционного портала</w:t>
            </w:r>
          </w:p>
        </w:tc>
        <w:tc>
          <w:tcPr>
            <w:tcW w:w="2608" w:type="dxa"/>
          </w:tcPr>
          <w:p w:rsidR="00F30BEE" w:rsidRDefault="00F30BEE">
            <w:pPr>
              <w:pStyle w:val="ConsPlusNormal"/>
            </w:pPr>
            <w:r>
              <w:t>Затраты на поддержку работы Инвестиционного портала в год</w:t>
            </w:r>
          </w:p>
        </w:tc>
        <w:tc>
          <w:tcPr>
            <w:tcW w:w="3005" w:type="dxa"/>
          </w:tcPr>
          <w:p w:rsidR="00F30BEE" w:rsidRDefault="00F30BEE">
            <w:pPr>
              <w:pStyle w:val="ConsPlusNormal"/>
            </w:pPr>
            <w:r>
              <w:t>Периодичность закупок на разработку (обновление) и поддержку работы Инвестиционного портала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4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F30BEE" w:rsidRDefault="00F30BEE">
            <w:pPr>
              <w:pStyle w:val="ConsPlusNormal"/>
              <w:jc w:val="center"/>
            </w:pPr>
            <w:r>
              <w:t>4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1</w:t>
            </w:r>
          </w:p>
        </w:tc>
        <w:tc>
          <w:tcPr>
            <w:tcW w:w="2844" w:type="dxa"/>
          </w:tcPr>
          <w:p w:rsidR="00F30BEE" w:rsidRDefault="00F30BEE">
            <w:pPr>
              <w:pStyle w:val="ConsPlusNormal"/>
              <w:jc w:val="center"/>
            </w:pPr>
            <w:r>
              <w:t>не более 178000 руб.</w:t>
            </w:r>
          </w:p>
        </w:tc>
        <w:tc>
          <w:tcPr>
            <w:tcW w:w="2608" w:type="dxa"/>
          </w:tcPr>
          <w:p w:rsidR="00F30BEE" w:rsidRDefault="00F30BEE">
            <w:pPr>
              <w:pStyle w:val="ConsPlusNormal"/>
              <w:jc w:val="center"/>
            </w:pPr>
            <w:r>
              <w:t>не более 83333 руб.</w:t>
            </w:r>
          </w:p>
        </w:tc>
        <w:tc>
          <w:tcPr>
            <w:tcW w:w="3005" w:type="dxa"/>
          </w:tcPr>
          <w:p w:rsidR="00F30BEE" w:rsidRDefault="00F30BEE">
            <w:pPr>
              <w:pStyle w:val="ConsPlusNormal"/>
              <w:jc w:val="center"/>
            </w:pPr>
            <w:r>
              <w:t>не более 1 раза в год</w:t>
            </w:r>
          </w:p>
        </w:tc>
      </w:tr>
    </w:tbl>
    <w:p w:rsidR="00F30BEE" w:rsidRDefault="00F30BEE">
      <w:pPr>
        <w:pStyle w:val="ConsPlusNormal"/>
        <w:jc w:val="both"/>
      </w:pPr>
      <w:r>
        <w:t xml:space="preserve">(п. 9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Вологды от 24.11.2021 N 1804)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10. Затраты на подготовку и проведение Всероссийской переписи населения 2020 года (З</w:t>
      </w:r>
      <w:r>
        <w:rPr>
          <w:vertAlign w:val="subscript"/>
        </w:rPr>
        <w:t>ВПН</w:t>
      </w:r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З</w:t>
      </w:r>
      <w:r>
        <w:rPr>
          <w:vertAlign w:val="subscript"/>
        </w:rPr>
        <w:t>ВПН</w:t>
      </w:r>
      <w:r>
        <w:t xml:space="preserve"> = </w:t>
      </w:r>
      <w:proofErr w:type="spellStart"/>
      <w:r>
        <w:t>З</w:t>
      </w:r>
      <w:r>
        <w:rPr>
          <w:vertAlign w:val="subscript"/>
        </w:rPr>
        <w:t>пом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хр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 + </w:t>
      </w:r>
      <w:proofErr w:type="spellStart"/>
      <w:r>
        <w:t>З</w:t>
      </w:r>
      <w:r>
        <w:rPr>
          <w:vertAlign w:val="subscript"/>
        </w:rPr>
        <w:t>св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пом</w:t>
      </w:r>
      <w:proofErr w:type="spellEnd"/>
      <w:r>
        <w:t xml:space="preserve"> - затраты на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хр</w:t>
      </w:r>
      <w:proofErr w:type="spellEnd"/>
      <w:r>
        <w:t xml:space="preserve"> - затраты на обеспечение охраняемыми помещениями для хранения переписных листов и иных документов Всероссийской переписи населения 2020 года;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 - затраты на предоставление необходимых транспортных средств;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св</w:t>
      </w:r>
      <w:proofErr w:type="spellEnd"/>
      <w:r>
        <w:t xml:space="preserve"> - затраты на предоставление необходимых сре</w:t>
      </w:r>
      <w:proofErr w:type="gramStart"/>
      <w:r>
        <w:t>дств св</w:t>
      </w:r>
      <w:proofErr w:type="gramEnd"/>
      <w:r>
        <w:t>язи.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10.1. Затраты на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населении, (</w:t>
      </w:r>
      <w:proofErr w:type="spellStart"/>
      <w:r>
        <w:t>З</w:t>
      </w:r>
      <w:r>
        <w:rPr>
          <w:vertAlign w:val="subscript"/>
        </w:rPr>
        <w:t>пом</w:t>
      </w:r>
      <w:proofErr w:type="spellEnd"/>
      <w:r>
        <w:t>) определяются по формуле в соответствии с нормативами: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336800" cy="30416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пом</w:t>
      </w:r>
      <w:proofErr w:type="spellEnd"/>
      <w:r>
        <w:t xml:space="preserve"> - стоимость содержания помещений для бюджетных учреждений (включая эксплуатационные расходы) за 1 кв. метр, рублей в сутки;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N</w:t>
      </w:r>
      <w:proofErr w:type="gramEnd"/>
      <w:r>
        <w:rPr>
          <w:vertAlign w:val="subscript"/>
        </w:rPr>
        <w:t>пом</w:t>
      </w:r>
      <w:proofErr w:type="spellEnd"/>
      <w:r>
        <w:t xml:space="preserve"> - период использования помещения, суток;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пом</w:t>
      </w:r>
      <w:proofErr w:type="spellEnd"/>
      <w:r>
        <w:t xml:space="preserve"> - площадь i-го помещения, кв. метров;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помещений охраняемых, оборудованных мебелью, средствами связи и пригодных для обучения и работы лиц, привлекаемых к сбору сведений о населении, единиц.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для расчета размера затрат на обеспечение</w:t>
      </w:r>
    </w:p>
    <w:p w:rsidR="00F30BEE" w:rsidRDefault="00F30BEE">
      <w:pPr>
        <w:pStyle w:val="ConsPlusNormal"/>
        <w:jc w:val="center"/>
      </w:pPr>
      <w:r>
        <w:t>помещениями, охраняемыми, оборудованными мебелью,</w:t>
      </w:r>
    </w:p>
    <w:p w:rsidR="00F30BEE" w:rsidRDefault="00F30BEE">
      <w:pPr>
        <w:pStyle w:val="ConsPlusNormal"/>
        <w:jc w:val="center"/>
      </w:pPr>
      <w:r>
        <w:t>средствами связи и пригодными для обучения</w:t>
      </w:r>
    </w:p>
    <w:p w:rsidR="00F30BEE" w:rsidRDefault="00F30BEE">
      <w:pPr>
        <w:pStyle w:val="ConsPlusNormal"/>
        <w:jc w:val="center"/>
      </w:pPr>
      <w:r>
        <w:t>и работы лиц, привлекаемых к сбору сведений о населении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2494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Наименование норматива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</w:pPr>
            <w:r>
              <w:t>Размер норматива/предельная стоимость норматива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Стоимость содержания помещений для бюджетных учреждений (включая эксплуатационные расходы) за 1 кв. метр, рублей в сутки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21,20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Период использования помещения, суток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58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Площадь i-го помещения, кв. метров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18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помещений охраняемых, оборудованных мебелью, средствами связи и пригодных для обучения и работы лиц, привлекаемых к сбору сведений о населении, единиц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97</w:t>
            </w: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10.2. Затраты на обеспечение охраняемыми помещениями для хранения переписных листов и иных документов Всероссийской переписи населения 2020 года (</w:t>
      </w:r>
      <w:proofErr w:type="spellStart"/>
      <w:r>
        <w:t>З</w:t>
      </w:r>
      <w:r>
        <w:rPr>
          <w:vertAlign w:val="subscript"/>
        </w:rPr>
        <w:t>хр</w:t>
      </w:r>
      <w:proofErr w:type="spellEnd"/>
      <w:r>
        <w:t>) определяются по формуле в соответствии с нормативами: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085340" cy="30416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хр</w:t>
      </w:r>
      <w:proofErr w:type="spellEnd"/>
      <w:r>
        <w:t xml:space="preserve"> - стоимость обеспечения охраняемыми помещениями для хранения переписных листов и иных документов Всероссийской переписи населения 2020 года при круглосуточном режиме работы за 1 кв. метр, рублей в сутки;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proofErr w:type="gramStart"/>
      <w:r>
        <w:rPr>
          <w:vertAlign w:val="subscript"/>
        </w:rPr>
        <w:t>хр</w:t>
      </w:r>
      <w:proofErr w:type="spellEnd"/>
      <w:proofErr w:type="gramEnd"/>
      <w:r>
        <w:t xml:space="preserve"> - период обеспечения охраняемыми помещениями для хранения переписных листов и иных документов Всероссийской переписи населения 2020 года, суток;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proofErr w:type="gramStart"/>
      <w:r>
        <w:rPr>
          <w:vertAlign w:val="subscript"/>
        </w:rPr>
        <w:t>хр</w:t>
      </w:r>
      <w:proofErr w:type="spellEnd"/>
      <w:proofErr w:type="gramEnd"/>
      <w:r>
        <w:t xml:space="preserve"> - площадь i-го охраняемого помещения для хранения переписных листов и иных документов Всероссийской переписи населения 2020 года, кв. метров;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p</w:t>
      </w:r>
      <w:proofErr w:type="spellEnd"/>
      <w:r>
        <w:t xml:space="preserve"> - количество помещений для хранения переписных листов и иных документов Всероссийской переписи населения 2020 года, единиц.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для расчета размера затрат на обеспечение</w:t>
      </w:r>
    </w:p>
    <w:p w:rsidR="00F30BEE" w:rsidRDefault="00F30BEE">
      <w:pPr>
        <w:pStyle w:val="ConsPlusNormal"/>
        <w:jc w:val="center"/>
      </w:pPr>
      <w:r>
        <w:t>охраняемыми помещениями для хранения переписных листов</w:t>
      </w:r>
    </w:p>
    <w:p w:rsidR="00F30BEE" w:rsidRDefault="00F30BEE">
      <w:pPr>
        <w:pStyle w:val="ConsPlusNormal"/>
        <w:jc w:val="center"/>
      </w:pPr>
      <w:r>
        <w:t>и иных документов Всероссийской переписи населения 2020 года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2494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Наименование норматива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</w:pPr>
            <w:r>
              <w:t>Размер норматива/предельная стоимость норматива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Стоимость обеспечения охраняемыми помещениями для хранения переписных листов и иных документов Всероссийской переписи населения 2020 года при круглосуточном режиме работы за 1 кв. метр, рублей в сутки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21,20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Период обеспечения охраняемыми помещениями для хранения переписных листов и иных документов Всероссийской переписи населения 2020 года, суток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71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Площадь i-го охраняемого помещения для хранения переписных листов и иных документов Всероссийской переписи населения 2020 года, кв. метров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8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помещений для хранения переписных листов и иных документов Всероссийской переписи населения 2020 года, единиц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1</w:t>
            </w: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10.3. Затраты на предоставление необходимых транспортных средств (</w:t>
      </w:r>
      <w:proofErr w:type="spellStart"/>
      <w:r>
        <w:t>З</w:t>
      </w:r>
      <w:r>
        <w:rPr>
          <w:vertAlign w:val="subscript"/>
        </w:rPr>
        <w:t>тр</w:t>
      </w:r>
      <w:proofErr w:type="spellEnd"/>
      <w:r>
        <w:t>) определяются по формуле: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тр</w:t>
      </w:r>
      <w:proofErr w:type="spellEnd"/>
      <w:r>
        <w:t xml:space="preserve"> = </w:t>
      </w: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.н</w:t>
      </w:r>
      <w:proofErr w:type="spellEnd"/>
      <w:proofErr w:type="gramEnd"/>
      <w:r>
        <w:t xml:space="preserve"> + </w:t>
      </w:r>
      <w:proofErr w:type="spellStart"/>
      <w:r>
        <w:t>З</w:t>
      </w:r>
      <w:r>
        <w:rPr>
          <w:vertAlign w:val="subscript"/>
        </w:rPr>
        <w:t>тр.пр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.н</w:t>
      </w:r>
      <w:proofErr w:type="spellEnd"/>
      <w:proofErr w:type="gramEnd"/>
      <w:r>
        <w:t xml:space="preserve"> - затраты на наем транспортных средств, рублей;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р</w:t>
      </w:r>
      <w:proofErr w:type="spellEnd"/>
      <w:r>
        <w:t xml:space="preserve"> - затраты на приобретение единого месячного проездного билета, рублей.</w:t>
      </w:r>
    </w:p>
    <w:p w:rsidR="00F30BEE" w:rsidRDefault="00F30BEE">
      <w:pPr>
        <w:pStyle w:val="ConsPlusNormal"/>
        <w:spacing w:before="220"/>
        <w:ind w:firstLine="540"/>
        <w:jc w:val="both"/>
      </w:pPr>
      <w:r>
        <w:t>10.3.1. Затраты на наем транспортных средств (</w:t>
      </w: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.н</w:t>
      </w:r>
      <w:proofErr w:type="spellEnd"/>
      <w:proofErr w:type="gramEnd"/>
      <w:r>
        <w:t>) определяются по формуле в соответствии с нормативами: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.н</w:t>
      </w:r>
      <w:proofErr w:type="spellEnd"/>
      <w:proofErr w:type="gramEnd"/>
      <w:r>
        <w:t xml:space="preserve"> = </w:t>
      </w:r>
      <w:proofErr w:type="spellStart"/>
      <w:r>
        <w:t>P</w:t>
      </w:r>
      <w:r>
        <w:rPr>
          <w:vertAlign w:val="subscript"/>
        </w:rPr>
        <w:t>н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н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>
        <w:rPr>
          <w:vertAlign w:val="subscript"/>
        </w:rPr>
        <w:t>н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Q</w:t>
      </w:r>
      <w:r>
        <w:rPr>
          <w:vertAlign w:val="subscript"/>
        </w:rPr>
        <w:t>н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н</w:t>
      </w:r>
      <w:proofErr w:type="spellEnd"/>
      <w:r>
        <w:t xml:space="preserve"> - стоимость транспортных услуг, рублей в час;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н</w:t>
      </w:r>
      <w:proofErr w:type="spellEnd"/>
      <w:r>
        <w:t xml:space="preserve"> - период предоставления транспортных услуг, дней;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н</w:t>
      </w:r>
      <w:proofErr w:type="spellEnd"/>
      <w:r>
        <w:t xml:space="preserve"> - количество часов работы одного транспортного средства в день, часов;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н</w:t>
      </w:r>
      <w:proofErr w:type="spellEnd"/>
      <w:r>
        <w:t xml:space="preserve"> - количество транспортных средств, единиц.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для расчета размера</w:t>
      </w:r>
    </w:p>
    <w:p w:rsidR="00F30BEE" w:rsidRDefault="00F30BEE">
      <w:pPr>
        <w:pStyle w:val="ConsPlusNormal"/>
        <w:jc w:val="center"/>
      </w:pPr>
      <w:r>
        <w:t>затрат на наем транспортных средств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2494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Наименование норматива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</w:pPr>
            <w:r>
              <w:t>Размер норматива/предельная стоимость норматива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Стоимость транспортных услуг, рублей в час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374,70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Период предоставления транспортных услуг, дней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58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часов работы одного транспортного средства в день, часов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8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транспортных сре</w:t>
            </w:r>
            <w:proofErr w:type="gramStart"/>
            <w:r>
              <w:t>дств в д</w:t>
            </w:r>
            <w:proofErr w:type="gramEnd"/>
            <w:r>
              <w:t>ень, единиц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8</w:t>
            </w: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10.3.2. Затраты на приобретение единого месячного проездного билета (</w:t>
      </w: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р</w:t>
      </w:r>
      <w:proofErr w:type="spellEnd"/>
      <w:r>
        <w:t>) определяются по формуле в соответствии с нормативами: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тр</w:t>
      </w:r>
      <w:proofErr w:type="gramStart"/>
      <w:r>
        <w:rPr>
          <w:vertAlign w:val="subscript"/>
        </w:rPr>
        <w:t>.п</w:t>
      </w:r>
      <w:proofErr w:type="gramEnd"/>
      <w:r>
        <w:rPr>
          <w:vertAlign w:val="subscript"/>
        </w:rPr>
        <w:t>р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пр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Q</w:t>
      </w:r>
      <w:r>
        <w:rPr>
          <w:vertAlign w:val="subscript"/>
        </w:rPr>
        <w:t>пр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пр</w:t>
      </w:r>
      <w:proofErr w:type="spellEnd"/>
      <w:r>
        <w:t xml:space="preserve"> - стоимость единого месячного проездного билета, рублей;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пр</w:t>
      </w:r>
      <w:proofErr w:type="spellEnd"/>
      <w:r>
        <w:t xml:space="preserve"> - период предоставления месячного проездного билета, месяцев;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пр</w:t>
      </w:r>
      <w:proofErr w:type="spellEnd"/>
      <w:r>
        <w:t xml:space="preserve"> - количество переписного персонала, человек.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для расчета размера затрат</w:t>
      </w:r>
    </w:p>
    <w:p w:rsidR="00F30BEE" w:rsidRDefault="00F30BEE">
      <w:pPr>
        <w:pStyle w:val="ConsPlusNormal"/>
        <w:jc w:val="center"/>
      </w:pPr>
      <w:r>
        <w:t>на приобретение единого месячного проездного билета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2494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Наименование норматива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</w:pPr>
            <w:r>
              <w:t>Размер норматива/предельная стоимость норматива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Стоимость единого месячного проездного билета, рублей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1900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Период предоставления месячного проездного билета, месяцев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1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переписного персонала, человек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315</w:t>
            </w:r>
          </w:p>
        </w:tc>
      </w:tr>
    </w:tbl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r>
        <w:t>10.4. Затраты на предоставление необходимых сре</w:t>
      </w:r>
      <w:proofErr w:type="gramStart"/>
      <w:r>
        <w:t>дств св</w:t>
      </w:r>
      <w:proofErr w:type="gramEnd"/>
      <w:r>
        <w:t>язи (</w:t>
      </w:r>
      <w:proofErr w:type="spellStart"/>
      <w:r>
        <w:t>З</w:t>
      </w:r>
      <w:r>
        <w:rPr>
          <w:vertAlign w:val="subscript"/>
        </w:rPr>
        <w:t>св</w:t>
      </w:r>
      <w:proofErr w:type="spellEnd"/>
      <w:r>
        <w:t>) определяются по формуле в соответствии с нормативами: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св</w:t>
      </w:r>
      <w:proofErr w:type="spellEnd"/>
      <w:r>
        <w:t xml:space="preserve"> =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св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св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Q</w:t>
      </w:r>
      <w:r>
        <w:rPr>
          <w:vertAlign w:val="subscript"/>
        </w:rPr>
        <w:t>св</w:t>
      </w:r>
      <w:proofErr w:type="spellEnd"/>
      <w:r>
        <w:t>, где: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св</w:t>
      </w:r>
      <w:proofErr w:type="spellEnd"/>
      <w:r>
        <w:t xml:space="preserve"> - цена услуги подвижной связи в расчете на 1 номер сотовой абонентской станции, рублей в месяц;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св</w:t>
      </w:r>
      <w:proofErr w:type="spellEnd"/>
      <w:r>
        <w:t xml:space="preserve"> - период предоставления услуги подвижной связи, месяцев;</w:t>
      </w:r>
    </w:p>
    <w:p w:rsidR="00F30BEE" w:rsidRDefault="00F30BE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св</w:t>
      </w:r>
      <w:proofErr w:type="spellEnd"/>
      <w:r>
        <w:t xml:space="preserve"> - количество абонентских номеров пользовательского (оконечного) оборудования, подключенного к сети подвижной связи, единиц.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center"/>
      </w:pPr>
      <w:r>
        <w:t>Нормативы для расчета размера затрат</w:t>
      </w:r>
    </w:p>
    <w:p w:rsidR="00F30BEE" w:rsidRDefault="00F30BEE">
      <w:pPr>
        <w:pStyle w:val="ConsPlusNormal"/>
        <w:jc w:val="center"/>
      </w:pPr>
      <w:r>
        <w:t>на предоставление необходимых сре</w:t>
      </w:r>
      <w:proofErr w:type="gramStart"/>
      <w:r>
        <w:t>дств св</w:t>
      </w:r>
      <w:proofErr w:type="gramEnd"/>
      <w:r>
        <w:t>язи</w:t>
      </w:r>
    </w:p>
    <w:p w:rsidR="00F30BEE" w:rsidRDefault="00F30B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2494"/>
      </w:tblGrid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t>N</w:t>
            </w:r>
          </w:p>
          <w:p w:rsidR="00F30BEE" w:rsidRDefault="00F30BEE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Наименование норматива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</w:pPr>
            <w:r>
              <w:t xml:space="preserve">Размер </w:t>
            </w:r>
            <w:r>
              <w:lastRenderedPageBreak/>
              <w:t>норматива/предельная стоимость норматива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3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Цена услуги подвижной связи в расчете на 1 номер сотовой абонентской станции, рублей в месяц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582,50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Период предоставления услуг подвижной связи, месяцев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2</w:t>
            </w:r>
          </w:p>
        </w:tc>
      </w:tr>
      <w:tr w:rsidR="00F30BEE">
        <w:tc>
          <w:tcPr>
            <w:tcW w:w="567" w:type="dxa"/>
          </w:tcPr>
          <w:p w:rsidR="00F30BEE" w:rsidRDefault="00F30BEE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F30BEE" w:rsidRDefault="00F30BEE">
            <w:pPr>
              <w:pStyle w:val="ConsPlusNormal"/>
            </w:pPr>
            <w:r>
              <w:t>Количество абонентских номеров пользовательского (оконечного) оборудования, подключенного к сети подвижной связи, единиц</w:t>
            </w:r>
          </w:p>
        </w:tc>
        <w:tc>
          <w:tcPr>
            <w:tcW w:w="2494" w:type="dxa"/>
          </w:tcPr>
          <w:p w:rsidR="00F30BEE" w:rsidRDefault="00F30BEE">
            <w:pPr>
              <w:pStyle w:val="ConsPlusNormal"/>
              <w:jc w:val="center"/>
            </w:pPr>
            <w:r>
              <w:t>не более 769</w:t>
            </w:r>
          </w:p>
        </w:tc>
      </w:tr>
    </w:tbl>
    <w:p w:rsidR="00F30BEE" w:rsidRDefault="00F30BEE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Вологды от 12.08.2021 N 1180)</w:t>
      </w: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jc w:val="both"/>
      </w:pPr>
    </w:p>
    <w:p w:rsidR="00F30BEE" w:rsidRDefault="00F30B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F30BEE"/>
    <w:sectPr w:rsidR="00CA0C64" w:rsidSect="005F32E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EE"/>
    <w:rsid w:val="00114BC6"/>
    <w:rsid w:val="00941734"/>
    <w:rsid w:val="00F30BEE"/>
    <w:rsid w:val="00F3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0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0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B87FD57AEFB41B55D00CEF0E721796DAB6C6B3C58D70712D1075B8363F63811CAB3047E739E62E766B68A2058E611E0F3FCF0CA8A40B21AAC8CD95i62AI" TargetMode="External"/><Relationship Id="rId18" Type="http://schemas.openxmlformats.org/officeDocument/2006/relationships/hyperlink" Target="consultantplus://offline/ref=FEB87FD57AEFB41B55D00CEF0E721796DAB6C6B3C68470742B1675B8363F63811CAB3047E739E62E766B68A2058E611E0F3FCF0CA8A40B21AAC8CD95i62AI" TargetMode="External"/><Relationship Id="rId26" Type="http://schemas.openxmlformats.org/officeDocument/2006/relationships/hyperlink" Target="consultantplus://offline/ref=FEB87FD57AEFB41B55D00CEF0E721796DAB6C6B3C68470742B1675B8363F63811CAB3047E739E62E766B68A2068E611E0F3FCF0CA8A40B21AAC8CD95i62AI" TargetMode="External"/><Relationship Id="rId39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21" Type="http://schemas.openxmlformats.org/officeDocument/2006/relationships/hyperlink" Target="consultantplus://offline/ref=FEB87FD57AEFB41B55D00CEF0E721796DAB6C6B3C6897E70221775B8363F63811CAB3047E739E62E766B68A2058E611E0F3FCF0CA8A40B21AAC8CD95i62AI" TargetMode="External"/><Relationship Id="rId34" Type="http://schemas.openxmlformats.org/officeDocument/2006/relationships/image" Target="media/image3.wmf"/><Relationship Id="rId42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47" Type="http://schemas.openxmlformats.org/officeDocument/2006/relationships/hyperlink" Target="consultantplus://offline/ref=FEB87FD57AEFB41B55D00CEF0E721796DAB6C6B3C685717E2A1375B8363F63811CAB3047E739E62E766B68A2068E611E0F3FCF0CA8A40B21AAC8CD95i62AI" TargetMode="External"/><Relationship Id="rId50" Type="http://schemas.openxmlformats.org/officeDocument/2006/relationships/hyperlink" Target="consultantplus://offline/ref=FEB87FD57AEFB41B55D00CEF0E721796DAB6C6B3C685717E2A1375B8363F63811CAB3047E739E62E766B68A2078E611E0F3FCF0CA8A40B21AAC8CD95i62AI" TargetMode="External"/><Relationship Id="rId55" Type="http://schemas.openxmlformats.org/officeDocument/2006/relationships/image" Target="media/image9.wmf"/><Relationship Id="rId7" Type="http://schemas.openxmlformats.org/officeDocument/2006/relationships/hyperlink" Target="consultantplus://offline/ref=FEB87FD57AEFB41B55D00CEF0E721796DAB6C6B3C68B7E7F2E1175B8363F63811CAB3047E739E62E766B68A2058E611E0F3FCF0CA8A40B21AAC8CD95i62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B87FD57AEFB41B55D00CEF0E721796DAB6C6B3C58D7F762B1475B8363F63811CAB3047E739E62E766E6DA0028E611E0F3FCF0CA8A40B21AAC8CD95i62AI" TargetMode="External"/><Relationship Id="rId20" Type="http://schemas.openxmlformats.org/officeDocument/2006/relationships/hyperlink" Target="consultantplus://offline/ref=FEB87FD57AEFB41B55D00CEF0E721796DAB6C6B3C68971722A1975B8363F63811CAB3047E739E62E766B68A2058E611E0F3FCF0CA8A40B21AAC8CD95i62AI" TargetMode="External"/><Relationship Id="rId29" Type="http://schemas.openxmlformats.org/officeDocument/2006/relationships/hyperlink" Target="consultantplus://offline/ref=FEB87FD57AEFB41B55D00CEF0E721796DAB6C6B3C68470742B1675B8363F63811CAB3047E739E62E766B68A2078E611E0F3FCF0CA8A40B21AAC8CD95i62AI" TargetMode="External"/><Relationship Id="rId41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54" Type="http://schemas.openxmlformats.org/officeDocument/2006/relationships/hyperlink" Target="consultantplus://offline/ref=FEB87FD57AEFB41B55D00CEF0E721796DAB6C6B3C68E7F7F2E1675B8363F63811CAB3047E739E62E766B68A1058E611E0F3FCF0CA8A40B21AAC8CD95i62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87FD57AEFB41B55D00CEF0E721796DAB6C6B3C6897E70221775B8363F63811CAB3047E739E62E766B68A2058E611E0F3FCF0CA8A40B21AAC8CD95i62AI" TargetMode="External"/><Relationship Id="rId11" Type="http://schemas.openxmlformats.org/officeDocument/2006/relationships/hyperlink" Target="consultantplus://offline/ref=FEB87FD57AEFB41B55D00CEF0E721796DAB6C6B3C68470742B1675B8363F63811CAB3047E739E62E766B68A2058E611E0F3FCF0CA8A40B21AAC8CD95i62AI" TargetMode="External"/><Relationship Id="rId24" Type="http://schemas.openxmlformats.org/officeDocument/2006/relationships/hyperlink" Target="consultantplus://offline/ref=FEB87FD57AEFB41B55D00CEF0E721796DAB6C6B3C68A70712F1275B8363F63811CAB3047E739E62E766B68A2058E611E0F3FCF0CA8A40B21AAC8CD95i62AI" TargetMode="External"/><Relationship Id="rId32" Type="http://schemas.openxmlformats.org/officeDocument/2006/relationships/hyperlink" Target="consultantplus://offline/ref=FEB87FD57AEFB41B55D00CEF0E721796DAB6C6B3C68E7F7F2E1675B8363F63811CAB3047E739E62E766B68A2088E611E0F3FCF0CA8A40B21AAC8CD95i62AI" TargetMode="External"/><Relationship Id="rId37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40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45" Type="http://schemas.openxmlformats.org/officeDocument/2006/relationships/hyperlink" Target="consultantplus://offline/ref=FEB87FD57AEFB41B55D00CEF0E721796DAB6C6B3C685717E2A1375B8363F63811CAB3047E739E62E766B68A3008E611E0F3FCF0CA8A40B21AAC8CD95i62AI" TargetMode="External"/><Relationship Id="rId53" Type="http://schemas.openxmlformats.org/officeDocument/2006/relationships/hyperlink" Target="consultantplus://offline/ref=FEB87FD57AEFB41B55D00CEF0E721796DAB6C6B3C68971722A1975B8363F63811CAB3047E739E62E766B68A3018E611E0F3FCF0CA8A40B21AAC8CD95i62AI" TargetMode="External"/><Relationship Id="rId58" Type="http://schemas.openxmlformats.org/officeDocument/2006/relationships/image" Target="media/image11.wmf"/><Relationship Id="rId5" Type="http://schemas.openxmlformats.org/officeDocument/2006/relationships/hyperlink" Target="consultantplus://offline/ref=FEB87FD57AEFB41B55D00CEF0E721796DAB6C6B3C68971722A1975B8363F63811CAB3047E739E62E766B68A2058E611E0F3FCF0CA8A40B21AAC8CD95i62AI" TargetMode="External"/><Relationship Id="rId15" Type="http://schemas.openxmlformats.org/officeDocument/2006/relationships/hyperlink" Target="consultantplus://offline/ref=FEB87FD57AEFB41B55D00CEF0E721796DAB6C6B3C58D7F762B1475B8363F63811CAB3047E739E62E766C68A4018E611E0F3FCF0CA8A40B21AAC8CD95i62AI" TargetMode="External"/><Relationship Id="rId23" Type="http://schemas.openxmlformats.org/officeDocument/2006/relationships/hyperlink" Target="consultantplus://offline/ref=FEB87FD57AEFB41B55D00CEF0E721796DAB6C6B3C68A73762B1475B8363F63811CAB3047E739E62E766B68A2058E611E0F3FCF0CA8A40B21AAC8CD95i62AI" TargetMode="External"/><Relationship Id="rId28" Type="http://schemas.openxmlformats.org/officeDocument/2006/relationships/hyperlink" Target="consultantplus://offline/ref=FEB87FD57AEFB41B55D00CEF0E721796DAB6C6B3C58D70712D1075B8363F63811CAB3047E739E62E766B68A2058E611E0F3FCF0CA8A40B21AAC8CD95i62AI" TargetMode="External"/><Relationship Id="rId36" Type="http://schemas.openxmlformats.org/officeDocument/2006/relationships/image" Target="media/image4.wmf"/><Relationship Id="rId49" Type="http://schemas.openxmlformats.org/officeDocument/2006/relationships/image" Target="media/image7.wmf"/><Relationship Id="rId57" Type="http://schemas.openxmlformats.org/officeDocument/2006/relationships/image" Target="media/image10.wmf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EB87FD57AEFB41B55D00CEF0E721796DAB6C6B3C685717E2A1375B8363F63811CAB3047E739E62E766B68A2058E611E0F3FCF0CA8A40B21AAC8CD95i62AI" TargetMode="External"/><Relationship Id="rId19" Type="http://schemas.openxmlformats.org/officeDocument/2006/relationships/hyperlink" Target="consultantplus://offline/ref=FEB87FD57AEFB41B55D00CEF0E721796DAB6C6B3C68E7F7F2E1675B8363F63811CAB3047E739E62E766B68A2058E611E0F3FCF0CA8A40B21AAC8CD95i62AI" TargetMode="External"/><Relationship Id="rId31" Type="http://schemas.openxmlformats.org/officeDocument/2006/relationships/image" Target="media/image2.wmf"/><Relationship Id="rId44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52" Type="http://schemas.openxmlformats.org/officeDocument/2006/relationships/image" Target="media/image8.wmf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FEB87FD57AEFB41B55D00CEF0E721796DAB6C6B3C68E7F7F2E1675B8363F63811CAB3047E739E62E766B68A2058E611E0F3FCF0CA8A40B21AAC8CD95i62AI" TargetMode="External"/><Relationship Id="rId9" Type="http://schemas.openxmlformats.org/officeDocument/2006/relationships/hyperlink" Target="consultantplus://offline/ref=FEB87FD57AEFB41B55D00CEF0E721796DAB6C6B3C68A70712F1275B8363F63811CAB3047E739E62E766B68A2058E611E0F3FCF0CA8A40B21AAC8CD95i62AI" TargetMode="External"/><Relationship Id="rId14" Type="http://schemas.openxmlformats.org/officeDocument/2006/relationships/hyperlink" Target="consultantplus://offline/ref=FEB87FD57AEFB41B55D00CEF0E721796DAB6C6B3C58F75762F1775B8363F63811CAB3047E739E62E766B6EA5078E611E0F3FCF0CA8A40B21AAC8CD95i62AI" TargetMode="External"/><Relationship Id="rId22" Type="http://schemas.openxmlformats.org/officeDocument/2006/relationships/hyperlink" Target="consultantplus://offline/ref=FEB87FD57AEFB41B55D00CEF0E721796DAB6C6B3C68B7E7F2E1175B8363F63811CAB3047E739E62E766B68A2068E611E0F3FCF0CA8A40B21AAC8CD95i62AI" TargetMode="External"/><Relationship Id="rId27" Type="http://schemas.openxmlformats.org/officeDocument/2006/relationships/hyperlink" Target="consultantplus://offline/ref=FEB87FD57AEFB41B55D00CEF0E721796DAB6C6B3C58D7676231275B8363F63811CAB3047E739E62E766B68A2058E611E0F3FCF0CA8A40B21AAC8CD95i62AI" TargetMode="External"/><Relationship Id="rId30" Type="http://schemas.openxmlformats.org/officeDocument/2006/relationships/image" Target="media/image1.wmf"/><Relationship Id="rId35" Type="http://schemas.openxmlformats.org/officeDocument/2006/relationships/hyperlink" Target="consultantplus://offline/ref=FEB87FD57AEFB41B55D00CEF0E721796DAB6C6B3C68A73762B1475B8363F63811CAB3047E739E62E766B68A2078E611E0F3FCF0CA8A40B21AAC8CD95i62AI" TargetMode="External"/><Relationship Id="rId43" Type="http://schemas.openxmlformats.org/officeDocument/2006/relationships/hyperlink" Target="consultantplus://offline/ref=FEB87FD57AEFB41B55D00CEF0E721796DAB6C6B3C685717E2A1375B8363F63811CAB3047E739E62E766B68A2098E611E0F3FCF0CA8A40B21AAC8CD95i62AI" TargetMode="External"/><Relationship Id="rId48" Type="http://schemas.openxmlformats.org/officeDocument/2006/relationships/hyperlink" Target="consultantplus://offline/ref=FEB87FD57AEFB41B55D00CEF0E721796DAB6C6B3C68B7E7F2E1175B8363F63811CAB3047E739E62E766B68A2088E611E0F3FCF0CA8A40B21AAC8CD95i62AI" TargetMode="External"/><Relationship Id="rId56" Type="http://schemas.openxmlformats.org/officeDocument/2006/relationships/hyperlink" Target="consultantplus://offline/ref=FEB87FD57AEFB41B55D00CEF0E721796DAB6C6B3C58D7676231275B8363F63811CAB3047E739E62E766B68A2058E611E0F3FCF0CA8A40B21AAC8CD95i62AI" TargetMode="External"/><Relationship Id="rId8" Type="http://schemas.openxmlformats.org/officeDocument/2006/relationships/hyperlink" Target="consultantplus://offline/ref=FEB87FD57AEFB41B55D00CEF0E721796DAB6C6B3C68A73762B1475B8363F63811CAB3047E739E62E766B68A2058E611E0F3FCF0CA8A40B21AAC8CD95i62AI" TargetMode="External"/><Relationship Id="rId51" Type="http://schemas.openxmlformats.org/officeDocument/2006/relationships/hyperlink" Target="consultantplus://offline/ref=FEB87FD57AEFB41B55D00CEF0E721796DAB6C6B3C68E7F7F2E1675B8363F63811CAB3047E739E62E766B68A3078E611E0F3FCF0CA8A40B21AAC8CD95i62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EB87FD57AEFB41B55D00CEF0E721796DAB6C6B3C58D7676231275B8363F63811CAB3047E739E62E766B68A2058E611E0F3FCF0CA8A40B21AAC8CD95i62AI" TargetMode="External"/><Relationship Id="rId17" Type="http://schemas.openxmlformats.org/officeDocument/2006/relationships/hyperlink" Target="consultantplus://offline/ref=FEB87FD57AEFB41B55D00CEF0E721796DAB6C6B3C68B7E7F2E1175B8363F63811CAB3047E739E62E766B68A2058E611E0F3FCF0CA8A40B21AAC8CD95i62AI" TargetMode="External"/><Relationship Id="rId25" Type="http://schemas.openxmlformats.org/officeDocument/2006/relationships/hyperlink" Target="consultantplus://offline/ref=FEB87FD57AEFB41B55D00CEF0E721796DAB6C6B3C685717E2A1375B8363F63811CAB3047E739E62E766B68A2058E611E0F3FCF0CA8A40B21AAC8CD95i62AI" TargetMode="External"/><Relationship Id="rId33" Type="http://schemas.openxmlformats.org/officeDocument/2006/relationships/hyperlink" Target="consultantplus://offline/ref=FEB87FD57AEFB41B55D00CEF0E721796DAB6C6B3C58D70712D1075B8363F63811CAB3047E739E62E766B68A2058E611E0F3FCF0CA8A40B21AAC8CD95i62AI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6.wmf"/><Relationship Id="rId59" Type="http://schemas.openxmlformats.org/officeDocument/2006/relationships/hyperlink" Target="consultantplus://offline/ref=FEB87FD57AEFB41B55D00CEF0E721796DAB6C6B3C68470742B1675B8363F63811CAB3047E739E62E766B68A2098E611E0F3FCF0CA8A40B21AAC8CD95i6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3871</Words>
  <Characters>22067</Characters>
  <Application>Microsoft Office Word</Application>
  <DocSecurity>0</DocSecurity>
  <Lines>183</Lines>
  <Paragraphs>51</Paragraphs>
  <ScaleCrop>false</ScaleCrop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2023-10-30T08:54:00Z</dcterms:created>
  <dcterms:modified xsi:type="dcterms:W3CDTF">2023-10-30T08:55:00Z</dcterms:modified>
</cp:coreProperties>
</file>