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09" w:rsidRDefault="00C50209">
      <w:pPr>
        <w:pStyle w:val="ConsPlusTitle"/>
        <w:jc w:val="center"/>
        <w:outlineLvl w:val="0"/>
      </w:pPr>
      <w:r>
        <w:t>АДМИНИСТРАЦИЯ Г. ВОЛОГДЫ</w:t>
      </w:r>
    </w:p>
    <w:p w:rsidR="00C50209" w:rsidRDefault="00C50209">
      <w:pPr>
        <w:pStyle w:val="ConsPlusTitle"/>
        <w:jc w:val="center"/>
      </w:pPr>
    </w:p>
    <w:p w:rsidR="00C50209" w:rsidRDefault="00C50209">
      <w:pPr>
        <w:pStyle w:val="ConsPlusTitle"/>
        <w:jc w:val="center"/>
      </w:pPr>
      <w:r>
        <w:t>ПОСТАНОВЛЕНИЕ</w:t>
      </w:r>
    </w:p>
    <w:p w:rsidR="00C50209" w:rsidRDefault="00C50209">
      <w:pPr>
        <w:pStyle w:val="ConsPlusTitle"/>
        <w:jc w:val="center"/>
      </w:pPr>
      <w:r>
        <w:t>от 1 августа 2016 г. N 920</w:t>
      </w:r>
    </w:p>
    <w:p w:rsidR="00C50209" w:rsidRDefault="00C50209">
      <w:pPr>
        <w:pStyle w:val="ConsPlusTitle"/>
        <w:jc w:val="center"/>
      </w:pPr>
    </w:p>
    <w:p w:rsidR="00C50209" w:rsidRDefault="00C50209">
      <w:pPr>
        <w:pStyle w:val="ConsPlusTitle"/>
        <w:jc w:val="center"/>
      </w:pPr>
      <w:r>
        <w:t>ОБ УТВЕРЖДЕНИИ ТРЕБОВАНИЙ</w:t>
      </w:r>
    </w:p>
    <w:p w:rsidR="00C50209" w:rsidRDefault="00C50209">
      <w:pPr>
        <w:pStyle w:val="ConsPlusTitle"/>
        <w:jc w:val="center"/>
      </w:pPr>
      <w:r>
        <w:t xml:space="preserve">К АРХИТЕКТУРНО-ХУДОЖЕСТВЕННОМУ ВИДУ </w:t>
      </w:r>
      <w:proofErr w:type="gramStart"/>
      <w:r>
        <w:t>НЕСТАЦИОНАРНЫХ</w:t>
      </w:r>
      <w:proofErr w:type="gramEnd"/>
    </w:p>
    <w:p w:rsidR="00C50209" w:rsidRDefault="00C50209">
      <w:pPr>
        <w:pStyle w:val="ConsPlusTitle"/>
        <w:jc w:val="center"/>
      </w:pPr>
      <w:r>
        <w:t>ТОРГОВЫХ ОБЪЕКТОВ И ОБЪЕКТОВ ПО ОКАЗАНИЮ УСЛУГ НАСЕЛЕНИЮ</w:t>
      </w:r>
    </w:p>
    <w:p w:rsidR="00C50209" w:rsidRDefault="00C50209">
      <w:pPr>
        <w:pStyle w:val="ConsPlusTitle"/>
        <w:jc w:val="center"/>
      </w:pPr>
      <w:r>
        <w:t>НА ТЕРРИТОРИИ ГОРОДСКОГО ОКРУГА ГОРОДА ВОЛОГДЫ</w:t>
      </w:r>
    </w:p>
    <w:p w:rsidR="00C50209" w:rsidRDefault="00C502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502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209" w:rsidRDefault="00C502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209" w:rsidRDefault="00C502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0209" w:rsidRDefault="00C502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0209" w:rsidRDefault="00C5020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C50209" w:rsidRDefault="00C502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16.04.2018 </w:t>
            </w:r>
            <w:hyperlink r:id="rId4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17.08.2018 </w:t>
            </w:r>
            <w:hyperlink r:id="rId5">
              <w:r>
                <w:rPr>
                  <w:color w:val="0000FF"/>
                </w:rPr>
                <w:t>N 969</w:t>
              </w:r>
            </w:hyperlink>
            <w:r>
              <w:rPr>
                <w:color w:val="392C69"/>
              </w:rPr>
              <w:t xml:space="preserve">, от 26.08.2019 </w:t>
            </w:r>
            <w:hyperlink r:id="rId6">
              <w:r>
                <w:rPr>
                  <w:color w:val="0000FF"/>
                </w:rPr>
                <w:t>N 1115</w:t>
              </w:r>
            </w:hyperlink>
            <w:r>
              <w:rPr>
                <w:color w:val="392C69"/>
              </w:rPr>
              <w:t>,</w:t>
            </w:r>
          </w:p>
          <w:p w:rsidR="00C50209" w:rsidRDefault="00C502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28.08.2019 </w:t>
            </w:r>
            <w:hyperlink r:id="rId7">
              <w:r>
                <w:rPr>
                  <w:color w:val="0000FF"/>
                </w:rPr>
                <w:t>N 1135</w:t>
              </w:r>
            </w:hyperlink>
            <w:r>
              <w:rPr>
                <w:color w:val="392C69"/>
              </w:rPr>
              <w:t xml:space="preserve">, от 19.11.2019 </w:t>
            </w:r>
            <w:hyperlink r:id="rId8">
              <w:r>
                <w:rPr>
                  <w:color w:val="0000FF"/>
                </w:rPr>
                <w:t>N 1614</w:t>
              </w:r>
            </w:hyperlink>
            <w:r>
              <w:rPr>
                <w:color w:val="392C69"/>
              </w:rPr>
              <w:t xml:space="preserve">, от 14.01.2020 </w:t>
            </w:r>
            <w:hyperlink r:id="rId9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</w:p>
          <w:p w:rsidR="00C50209" w:rsidRDefault="00C502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06.04.2020 </w:t>
            </w:r>
            <w:hyperlink r:id="rId10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 xml:space="preserve">, от 08.04.2020 </w:t>
            </w:r>
            <w:hyperlink r:id="rId1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19.06.2020 </w:t>
            </w:r>
            <w:hyperlink r:id="rId12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>,</w:t>
            </w:r>
          </w:p>
          <w:p w:rsidR="00C50209" w:rsidRDefault="00C502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20.02.2021 </w:t>
            </w:r>
            <w:hyperlink r:id="rId13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02.11.2021 </w:t>
            </w:r>
            <w:hyperlink r:id="rId14">
              <w:r>
                <w:rPr>
                  <w:color w:val="0000FF"/>
                </w:rPr>
                <w:t>N 1722</w:t>
              </w:r>
            </w:hyperlink>
            <w:r>
              <w:rPr>
                <w:color w:val="392C69"/>
              </w:rPr>
              <w:t xml:space="preserve">, от 23.08.2022 </w:t>
            </w:r>
            <w:hyperlink r:id="rId15">
              <w:r>
                <w:rPr>
                  <w:color w:val="0000FF"/>
                </w:rPr>
                <w:t>N 1300</w:t>
              </w:r>
            </w:hyperlink>
            <w:r>
              <w:rPr>
                <w:color w:val="392C69"/>
              </w:rPr>
              <w:t>,</w:t>
            </w:r>
          </w:p>
          <w:p w:rsidR="00C50209" w:rsidRDefault="00C50209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Департамента экономического развития</w:t>
            </w:r>
          </w:p>
          <w:p w:rsidR="00C50209" w:rsidRDefault="00C50209">
            <w:pPr>
              <w:pStyle w:val="ConsPlusNormal"/>
              <w:jc w:val="center"/>
            </w:pPr>
            <w:r>
              <w:rPr>
                <w:color w:val="392C69"/>
              </w:rPr>
              <w:t>Администрации г. Вологды</w:t>
            </w:r>
          </w:p>
          <w:p w:rsidR="00C50209" w:rsidRDefault="00C50209">
            <w:pPr>
              <w:pStyle w:val="ConsPlusNormal"/>
              <w:jc w:val="center"/>
            </w:pPr>
            <w:r>
              <w:rPr>
                <w:color w:val="392C69"/>
              </w:rPr>
              <w:t>от 09.11.2022 N 26,</w:t>
            </w:r>
          </w:p>
          <w:p w:rsidR="00C50209" w:rsidRDefault="00C50209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C50209" w:rsidRDefault="00C50209">
            <w:pPr>
              <w:pStyle w:val="ConsPlusNormal"/>
              <w:jc w:val="center"/>
            </w:pPr>
            <w:r>
              <w:rPr>
                <w:color w:val="392C69"/>
              </w:rPr>
              <w:t>от 17.03.2023 N 354,</w:t>
            </w:r>
          </w:p>
          <w:p w:rsidR="00C50209" w:rsidRDefault="00C50209">
            <w:pPr>
              <w:pStyle w:val="ConsPlusNormal"/>
              <w:jc w:val="center"/>
            </w:pPr>
            <w:r>
              <w:rPr>
                <w:color w:val="392C69"/>
              </w:rPr>
              <w:t>распоряжений Департамента экономического развития</w:t>
            </w:r>
          </w:p>
          <w:p w:rsidR="00C50209" w:rsidRDefault="00C50209">
            <w:pPr>
              <w:pStyle w:val="ConsPlusNormal"/>
              <w:jc w:val="center"/>
            </w:pPr>
            <w:r>
              <w:rPr>
                <w:color w:val="392C69"/>
              </w:rPr>
              <w:t>Администрации г. Вологды</w:t>
            </w:r>
          </w:p>
          <w:p w:rsidR="00C50209" w:rsidRDefault="00C502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20.07.2023 </w:t>
            </w:r>
            <w:hyperlink r:id="rId18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09.10.2023 </w:t>
            </w:r>
            <w:hyperlink r:id="rId19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209" w:rsidRDefault="00C50209">
            <w:pPr>
              <w:pStyle w:val="ConsPlusNormal"/>
            </w:pPr>
          </w:p>
        </w:tc>
      </w:tr>
    </w:tbl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28 декабря 2009 года N 381-ФЗ "Об основах государственного регулирования торговой деятельности в Российской Федерации" (с последующими изменениями), </w:t>
      </w:r>
      <w:hyperlink r:id="rId22">
        <w:r>
          <w:rPr>
            <w:color w:val="0000FF"/>
          </w:rPr>
          <w:t>решением</w:t>
        </w:r>
      </w:hyperlink>
      <w:r>
        <w:t xml:space="preserve"> Вологодской городской Думы от 30 сентября 2011 года N 772 "Об утверждении Порядка размещения</w:t>
      </w:r>
      <w:proofErr w:type="gramEnd"/>
      <w:r>
        <w:t xml:space="preserve"> нестационарных торговых объектов и объектов по оказанию услуг населению на территории городского округа города Вологды" (с последующими изменениями), на основании </w:t>
      </w:r>
      <w:hyperlink r:id="rId23">
        <w:r>
          <w:rPr>
            <w:color w:val="0000FF"/>
          </w:rPr>
          <w:t>статей 27</w:t>
        </w:r>
      </w:hyperlink>
      <w:r>
        <w:t xml:space="preserve">, </w:t>
      </w:r>
      <w:hyperlink r:id="rId24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C50209" w:rsidRDefault="00C50209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г. Вологды от 02.11.2021 N 1722)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6">
        <w:r>
          <w:rPr>
            <w:color w:val="0000FF"/>
          </w:rPr>
          <w:t>Требования</w:t>
        </w:r>
      </w:hyperlink>
      <w:r>
        <w:t xml:space="preserve"> к архитектурно-художественному виду нестационарных торговых объектов и объектов по оказанию услуг населению на территории городского округа города Вологды.</w:t>
      </w:r>
    </w:p>
    <w:p w:rsidR="00C50209" w:rsidRDefault="00C502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г. Вологды от 02.11.2021 N 1722)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337">
        <w:r>
          <w:rPr>
            <w:color w:val="0000FF"/>
          </w:rPr>
          <w:t>состав</w:t>
        </w:r>
      </w:hyperlink>
      <w:r>
        <w:t xml:space="preserve"> Комиссии по размещению на территории городского округа города Вологды нестационарных торговых объектов и объектов по оказанию услуг населению.</w:t>
      </w:r>
    </w:p>
    <w:p w:rsidR="00C50209" w:rsidRDefault="00C502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Вологды от 16.04.2018 </w:t>
      </w:r>
      <w:hyperlink r:id="rId27">
        <w:r>
          <w:rPr>
            <w:color w:val="0000FF"/>
          </w:rPr>
          <w:t>N 400</w:t>
        </w:r>
      </w:hyperlink>
      <w:r>
        <w:t xml:space="preserve">, от 02.11.2021 </w:t>
      </w:r>
      <w:hyperlink r:id="rId28">
        <w:r>
          <w:rPr>
            <w:color w:val="0000FF"/>
          </w:rPr>
          <w:t>N 1722</w:t>
        </w:r>
      </w:hyperlink>
      <w:r>
        <w:t>)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Главы г. Вологды</w:t>
      </w:r>
    </w:p>
    <w:p w:rsidR="00C50209" w:rsidRDefault="00C50209">
      <w:pPr>
        <w:pStyle w:val="ConsPlusNormal"/>
        <w:jc w:val="right"/>
      </w:pPr>
      <w:r>
        <w:t xml:space="preserve">первый заместитель Главы </w:t>
      </w:r>
      <w:proofErr w:type="gramStart"/>
      <w:r>
        <w:t>г</w:t>
      </w:r>
      <w:proofErr w:type="gramEnd"/>
      <w:r>
        <w:t>. Вологды</w:t>
      </w:r>
    </w:p>
    <w:p w:rsidR="00C50209" w:rsidRDefault="00C50209">
      <w:pPr>
        <w:pStyle w:val="ConsPlusNormal"/>
        <w:jc w:val="right"/>
      </w:pPr>
      <w:r>
        <w:t>А.Ф.ОСОКИН</w:t>
      </w: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right"/>
        <w:outlineLvl w:val="0"/>
      </w:pPr>
      <w:r>
        <w:t>Утверждены</w:t>
      </w:r>
    </w:p>
    <w:p w:rsidR="00C50209" w:rsidRDefault="00C50209">
      <w:pPr>
        <w:pStyle w:val="ConsPlusNormal"/>
        <w:jc w:val="right"/>
      </w:pPr>
      <w:r>
        <w:t>Постановлением</w:t>
      </w:r>
    </w:p>
    <w:p w:rsidR="00C50209" w:rsidRDefault="00C50209">
      <w:pPr>
        <w:pStyle w:val="ConsPlusNormal"/>
        <w:jc w:val="right"/>
      </w:pPr>
      <w:r>
        <w:t>Администрации г. Вологды</w:t>
      </w:r>
    </w:p>
    <w:p w:rsidR="00C50209" w:rsidRDefault="00C50209">
      <w:pPr>
        <w:pStyle w:val="ConsPlusNormal"/>
        <w:jc w:val="right"/>
      </w:pPr>
      <w:r>
        <w:t>от 1 августа 2016 г. N 920</w:t>
      </w: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Title"/>
        <w:jc w:val="center"/>
      </w:pPr>
      <w:bookmarkStart w:id="0" w:name="P46"/>
      <w:bookmarkEnd w:id="0"/>
      <w:r>
        <w:t>ТРЕБОВАНИЯ</w:t>
      </w:r>
    </w:p>
    <w:p w:rsidR="00C50209" w:rsidRDefault="00C50209">
      <w:pPr>
        <w:pStyle w:val="ConsPlusTitle"/>
        <w:jc w:val="center"/>
      </w:pPr>
      <w:r>
        <w:t xml:space="preserve">К АРХИТЕКТУРНО-ХУДОЖЕСТВЕННОМУ ВИДУ </w:t>
      </w:r>
      <w:proofErr w:type="gramStart"/>
      <w:r>
        <w:t>НЕСТАЦИОНАРНЫХ</w:t>
      </w:r>
      <w:proofErr w:type="gramEnd"/>
    </w:p>
    <w:p w:rsidR="00C50209" w:rsidRDefault="00C50209">
      <w:pPr>
        <w:pStyle w:val="ConsPlusTitle"/>
        <w:jc w:val="center"/>
      </w:pPr>
      <w:r>
        <w:t>ТОРГОВЫХ ОБЪЕКТОВ И ОБЪЕКТОВ ПО ОКАЗАНИЮ УСЛУГ НАСЕЛЕНИЮ</w:t>
      </w:r>
    </w:p>
    <w:p w:rsidR="00C50209" w:rsidRDefault="00C50209">
      <w:pPr>
        <w:pStyle w:val="ConsPlusTitle"/>
        <w:jc w:val="center"/>
      </w:pPr>
      <w:r>
        <w:t>НА ТЕРРИТОРИИ ГОРОДСКОГО ОКРУГА ГОРОДА ВОЛОГДЫ</w:t>
      </w:r>
    </w:p>
    <w:p w:rsidR="00C50209" w:rsidRDefault="00C502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502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209" w:rsidRDefault="00C502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209" w:rsidRDefault="00C502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0209" w:rsidRDefault="00C502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0209" w:rsidRDefault="00C5020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C50209" w:rsidRDefault="00C502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16.04.2018 </w:t>
            </w:r>
            <w:hyperlink r:id="rId29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17.08.2018 </w:t>
            </w:r>
            <w:hyperlink r:id="rId30">
              <w:r>
                <w:rPr>
                  <w:color w:val="0000FF"/>
                </w:rPr>
                <w:t>N 969</w:t>
              </w:r>
            </w:hyperlink>
            <w:r>
              <w:rPr>
                <w:color w:val="392C69"/>
              </w:rPr>
              <w:t xml:space="preserve">, от 28.08.2019 </w:t>
            </w:r>
            <w:hyperlink r:id="rId31">
              <w:r>
                <w:rPr>
                  <w:color w:val="0000FF"/>
                </w:rPr>
                <w:t>N 1135</w:t>
              </w:r>
            </w:hyperlink>
            <w:r>
              <w:rPr>
                <w:color w:val="392C69"/>
              </w:rPr>
              <w:t>,</w:t>
            </w:r>
          </w:p>
          <w:p w:rsidR="00C50209" w:rsidRDefault="00C502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19.06.2020 </w:t>
            </w:r>
            <w:hyperlink r:id="rId32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 xml:space="preserve">, от 02.11.2021 </w:t>
            </w:r>
            <w:hyperlink r:id="rId33">
              <w:r>
                <w:rPr>
                  <w:color w:val="0000FF"/>
                </w:rPr>
                <w:t>N 1722</w:t>
              </w:r>
            </w:hyperlink>
            <w:r>
              <w:rPr>
                <w:color w:val="392C69"/>
              </w:rPr>
              <w:t xml:space="preserve">, от 17.03.2023 </w:t>
            </w:r>
            <w:hyperlink r:id="rId34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209" w:rsidRDefault="00C50209">
            <w:pPr>
              <w:pStyle w:val="ConsPlusNormal"/>
            </w:pPr>
          </w:p>
        </w:tc>
      </w:tr>
    </w:tbl>
    <w:p w:rsidR="00C50209" w:rsidRDefault="00C50209">
      <w:pPr>
        <w:pStyle w:val="ConsPlusNormal"/>
        <w:jc w:val="both"/>
      </w:pPr>
    </w:p>
    <w:p w:rsidR="00C50209" w:rsidRDefault="00C50209">
      <w:pPr>
        <w:pStyle w:val="ConsPlusTitle"/>
        <w:jc w:val="center"/>
        <w:outlineLvl w:val="1"/>
      </w:pPr>
      <w:r>
        <w:t>1. Общие положения</w:t>
      </w: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Настоящие требования разработаны в соответствии с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28 декабря 2009 года N 381-ФЗ "Об основах государственного регулирования торговой деятельности в Российской Федерации" (с последующими изменениями), </w:t>
      </w:r>
      <w:hyperlink r:id="rId36">
        <w:r>
          <w:rPr>
            <w:color w:val="0000FF"/>
          </w:rPr>
          <w:t>решением</w:t>
        </w:r>
      </w:hyperlink>
      <w:r>
        <w:t xml:space="preserve"> Вологодской городской Думы от 30 сентября 2011 года N 772 "Об утверждении Порядка размещения нестационарных торговых объектов и объектов по оказанию услуг населению на территории городского округа города Вологды" (с последующими изменениями</w:t>
      </w:r>
      <w:proofErr w:type="gramEnd"/>
      <w:r>
        <w:t>).</w:t>
      </w:r>
    </w:p>
    <w:p w:rsidR="00C50209" w:rsidRDefault="00C502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г. Вологды от 02.11.2021 N 1722)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Размещение нестационарных торговых объектов и объектов по оказанию услуг населению (далее - нестационарные объекты) на территории городского округа города Вологды осуществляется в местах, определенных </w:t>
      </w:r>
      <w:hyperlink r:id="rId38">
        <w:r>
          <w:rPr>
            <w:color w:val="0000FF"/>
          </w:rPr>
          <w:t>схемой</w:t>
        </w:r>
      </w:hyperlink>
      <w:r>
        <w:t xml:space="preserve"> размещения нестационарных торговых объектов на территории городского округа города Вологды, утвержденной постановлением Администрации города Вологды от 18 июля 2011 года N 3951 (с последующими изменениями) (далее - схема размещения объектов), и в местах, определенных </w:t>
      </w:r>
      <w:hyperlink r:id="rId39">
        <w:r>
          <w:rPr>
            <w:color w:val="0000FF"/>
          </w:rPr>
          <w:t>дислокацией</w:t>
        </w:r>
      </w:hyperlink>
      <w:r>
        <w:t xml:space="preserve"> размещения объектов</w:t>
      </w:r>
      <w:proofErr w:type="gramEnd"/>
      <w:r>
        <w:t xml:space="preserve"> </w:t>
      </w:r>
      <w:proofErr w:type="gramStart"/>
      <w:r>
        <w:t>по оказанию услуг населению на территории городского округа города Вологды, утвержденной постановлением Администрации города Вологды от 28 июля 2011 года N 4180 (с последующими изменениями) (далее - дислокация размещения объектов), соответственно с соблюдением требований градостроительных, архитектурных, пожарных, санитарных норм, правил и нормативов, на основании договора на размещение и эксплуатацию нестационарного торгового объекта или объекта по оказанию услуг населению, заключенного в соответствии</w:t>
      </w:r>
      <w:proofErr w:type="gramEnd"/>
      <w:r>
        <w:t xml:space="preserve"> с </w:t>
      </w:r>
      <w:hyperlink r:id="rId40">
        <w:r>
          <w:rPr>
            <w:color w:val="0000FF"/>
          </w:rPr>
          <w:t>Порядком</w:t>
        </w:r>
      </w:hyperlink>
      <w:r>
        <w:t xml:space="preserve"> размещения нестационарных торговых объектов и объектов по оказанию услуг населению на территории городского округа города Вологды, утвержденным решением Вологодской городской Думы от 30 сентября 2011 года N 772 (с последующими изменениями), либо предусматривающего возможность размещения нестационарного объекта договора аренды земельного участка (далее - договор на размещение).</w:t>
      </w:r>
    </w:p>
    <w:p w:rsidR="00C50209" w:rsidRDefault="00C50209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г. Вологды от 02.11.2021 N 1722)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>1.3. Настоящие требования распространяются на следующие нестационарные объекты: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>остановочный комплекс - оборудованное строение, совмещающее в себе место для ожидания общественного транспорта и павильон (киоск);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 xml:space="preserve">павильон - оборудованное строение, имеющее торговый зал и помещения для хранения </w:t>
      </w:r>
      <w:r>
        <w:lastRenderedPageBreak/>
        <w:t>товарного запаса, рассчитанное на одно или несколько рабочих мест;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>киоск - оснащенное торговым оборудованием строение,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 xml:space="preserve">объекты развозной торговли - поставленные на учет в установленном порядке транспортные средства, специально оборудованные для торговой деятельности (автолавки, </w:t>
      </w:r>
      <w:proofErr w:type="spellStart"/>
      <w:r>
        <w:t>автомагазины</w:t>
      </w:r>
      <w:proofErr w:type="spellEnd"/>
      <w:r>
        <w:t xml:space="preserve">, автоприцепы, автоцистерны, </w:t>
      </w:r>
      <w:proofErr w:type="spellStart"/>
      <w:r>
        <w:t>тонары</w:t>
      </w:r>
      <w:proofErr w:type="spellEnd"/>
      <w:r>
        <w:t xml:space="preserve">), в части требований, предусмотренных </w:t>
      </w:r>
      <w:hyperlink w:anchor="P77">
        <w:r>
          <w:rPr>
            <w:color w:val="0000FF"/>
          </w:rPr>
          <w:t>пунктом 1.5</w:t>
        </w:r>
      </w:hyperlink>
      <w:r>
        <w:t xml:space="preserve"> настоящих требований;</w:t>
      </w:r>
    </w:p>
    <w:p w:rsidR="00C50209" w:rsidRDefault="00C50209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г. Вологды от 17.08.2018 N 969)</w:t>
      </w:r>
    </w:p>
    <w:p w:rsidR="00C50209" w:rsidRDefault="00C50209">
      <w:pPr>
        <w:pStyle w:val="ConsPlusNormal"/>
        <w:spacing w:before="220"/>
        <w:ind w:firstLine="540"/>
        <w:jc w:val="both"/>
      </w:pPr>
      <w:proofErr w:type="spellStart"/>
      <w:r>
        <w:t>автомойка</w:t>
      </w:r>
      <w:proofErr w:type="spellEnd"/>
      <w:r>
        <w:t xml:space="preserve"> - оборудованное строение, предназначенное для круглогодичной мойки транспортных средств;</w:t>
      </w:r>
    </w:p>
    <w:p w:rsidR="00C50209" w:rsidRDefault="00C50209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г. Вологды от 19.06.2020 N 776)</w:t>
      </w:r>
    </w:p>
    <w:p w:rsidR="00C50209" w:rsidRDefault="00C50209">
      <w:pPr>
        <w:pStyle w:val="ConsPlusNormal"/>
        <w:spacing w:before="220"/>
        <w:ind w:firstLine="540"/>
        <w:jc w:val="both"/>
      </w:pPr>
      <w:proofErr w:type="gramStart"/>
      <w:r>
        <w:t xml:space="preserve">автостоянка - оборудованное строение или специальная открытая площадка, предназначенные для хранения (стоянки) легковых автомобилей и других </w:t>
      </w:r>
      <w:proofErr w:type="spellStart"/>
      <w:r>
        <w:t>мототранспортных</w:t>
      </w:r>
      <w:proofErr w:type="spellEnd"/>
      <w:r>
        <w:t xml:space="preserve"> средств (мотоциклов, мотороллеров, мотоколясок, мопедов, скутеров и т.п.);</w:t>
      </w:r>
      <w:proofErr w:type="gramEnd"/>
    </w:p>
    <w:p w:rsidR="00C50209" w:rsidRDefault="00C50209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г. Вологды от 19.06.2020 N 776)</w:t>
      </w:r>
    </w:p>
    <w:p w:rsidR="00C50209" w:rsidRDefault="00C50209">
      <w:pPr>
        <w:pStyle w:val="ConsPlusNormal"/>
        <w:spacing w:before="220"/>
        <w:ind w:firstLine="540"/>
        <w:jc w:val="both"/>
      </w:pPr>
      <w:proofErr w:type="spellStart"/>
      <w:r>
        <w:t>шиномонтаж</w:t>
      </w:r>
      <w:proofErr w:type="spellEnd"/>
      <w:r>
        <w:t xml:space="preserve"> - специально оборудованное строение, предназначенное для круглогодичного производства шиномонтажных, шиноремонтных работ, ремонта камер транспортных средств;</w:t>
      </w:r>
    </w:p>
    <w:p w:rsidR="00C50209" w:rsidRDefault="00C50209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г. Вологды от 19.06.2020 N 776)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>бахчевой развал - специально оборудованная временная конструкция для хранения бахчевых культур.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>1.4. Настоящие требования не распространяются на нестационарные объекты:</w:t>
      </w:r>
    </w:p>
    <w:p w:rsidR="00C50209" w:rsidRDefault="00C50209">
      <w:pPr>
        <w:pStyle w:val="ConsPlusNormal"/>
        <w:spacing w:before="220"/>
        <w:ind w:firstLine="540"/>
        <w:jc w:val="both"/>
      </w:pPr>
      <w:proofErr w:type="gramStart"/>
      <w:r>
        <w:t>находящиеся на территориях розничных рынков и ярмарок;</w:t>
      </w:r>
      <w:proofErr w:type="gramEnd"/>
    </w:p>
    <w:p w:rsidR="00C50209" w:rsidRDefault="00C50209">
      <w:pPr>
        <w:pStyle w:val="ConsPlusNormal"/>
        <w:spacing w:before="220"/>
        <w:ind w:firstLine="540"/>
        <w:jc w:val="both"/>
      </w:pPr>
      <w:proofErr w:type="gramStart"/>
      <w:r>
        <w:t>размещенные в стационарных объектах, в иных зданиях, строениях, сооружениях или на земельных участках, находящихся в частной собственности.</w:t>
      </w:r>
      <w:proofErr w:type="gramEnd"/>
    </w:p>
    <w:p w:rsidR="00C50209" w:rsidRDefault="00C50209">
      <w:pPr>
        <w:pStyle w:val="ConsPlusNormal"/>
        <w:spacing w:before="220"/>
        <w:ind w:firstLine="540"/>
        <w:jc w:val="both"/>
      </w:pPr>
      <w:bookmarkStart w:id="1" w:name="P77"/>
      <w:bookmarkEnd w:id="1"/>
      <w:r>
        <w:t xml:space="preserve">1.5. Объекты развозной торговли (автолавки, </w:t>
      </w:r>
      <w:proofErr w:type="spellStart"/>
      <w:r>
        <w:t>автомагазины</w:t>
      </w:r>
      <w:proofErr w:type="spellEnd"/>
      <w:r>
        <w:t xml:space="preserve">, автоприцепы, автоцистерны, </w:t>
      </w:r>
      <w:proofErr w:type="spellStart"/>
      <w:r>
        <w:t>тонары</w:t>
      </w:r>
      <w:proofErr w:type="spellEnd"/>
      <w:r>
        <w:t>) должны размещаться в чистом виде и не должны иметь внешние технические неисправности (отсутствие колес, дверей, лобового, заднего и бокового стекол, капота, багажника и т.д.) и другие неисправности, при которых запрещается их эксплуатация в соответствии с Правилами дорожного движения Российской Федерации.</w:t>
      </w:r>
    </w:p>
    <w:p w:rsidR="00C50209" w:rsidRDefault="00C5020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1.5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Администрации г. Вологды от 17.08.2018 N 969)</w:t>
      </w: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Title"/>
        <w:jc w:val="center"/>
        <w:outlineLvl w:val="1"/>
      </w:pPr>
      <w:bookmarkStart w:id="2" w:name="P80"/>
      <w:bookmarkEnd w:id="2"/>
      <w:r>
        <w:t xml:space="preserve">2. Разработка и согласование </w:t>
      </w:r>
      <w:proofErr w:type="gramStart"/>
      <w:r>
        <w:t>архитектурно-художественного</w:t>
      </w:r>
      <w:proofErr w:type="gramEnd"/>
    </w:p>
    <w:p w:rsidR="00C50209" w:rsidRDefault="00C50209">
      <w:pPr>
        <w:pStyle w:val="ConsPlusTitle"/>
        <w:jc w:val="center"/>
      </w:pPr>
      <w:r>
        <w:t>вида нестационарных объектов</w:t>
      </w: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ind w:firstLine="540"/>
        <w:jc w:val="both"/>
      </w:pPr>
      <w:r>
        <w:t xml:space="preserve">2.1. Архитектурно-художественный вид нестационарного объекта </w:t>
      </w:r>
      <w:proofErr w:type="gramStart"/>
      <w:r>
        <w:t>разрабатывается и согласовывается</w:t>
      </w:r>
      <w:proofErr w:type="gramEnd"/>
      <w:r>
        <w:t xml:space="preserve"> его владельцем (далее - заявитель) с Управлением архитектуры Администрации города Вологды (далее - Уполномоченный орган) в следующем порядке:</w:t>
      </w:r>
    </w:p>
    <w:p w:rsidR="00C50209" w:rsidRDefault="00C50209">
      <w:pPr>
        <w:pStyle w:val="ConsPlusNormal"/>
        <w:jc w:val="both"/>
      </w:pPr>
      <w:r>
        <w:t xml:space="preserve">(в ред. постановлений Администрации г. Вологды от 17.08.2018 </w:t>
      </w:r>
      <w:hyperlink r:id="rId47">
        <w:r>
          <w:rPr>
            <w:color w:val="0000FF"/>
          </w:rPr>
          <w:t>N 969</w:t>
        </w:r>
      </w:hyperlink>
      <w:r>
        <w:t xml:space="preserve">, от 17.03.2023 </w:t>
      </w:r>
      <w:hyperlink r:id="rId48">
        <w:r>
          <w:rPr>
            <w:color w:val="0000FF"/>
          </w:rPr>
          <w:t>N 354</w:t>
        </w:r>
      </w:hyperlink>
      <w:r>
        <w:t>)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>в случае заключения договора на размещение без проведения торгов - до заключения договора на размещение;</w:t>
      </w:r>
    </w:p>
    <w:p w:rsidR="00C50209" w:rsidRDefault="00C50209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г. Вологды от 17.08.2018 N 969)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>в случае заключения договора на размещение по результатам аукциона - не позднее 45 календарных дней со дня заключения договора на размещение.</w:t>
      </w:r>
    </w:p>
    <w:p w:rsidR="00C50209" w:rsidRDefault="00C50209">
      <w:pPr>
        <w:pStyle w:val="ConsPlusNormal"/>
        <w:jc w:val="both"/>
      </w:pPr>
      <w:r>
        <w:lastRenderedPageBreak/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г. Вологды от 17.08.2018 N 969)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>Владельцы нестационарных объектов, размещенных до принятия настоящих требований, обязаны произвести архитектурно-художественное оформление нестационарных объектов в соответствие с настоящими требованиями.</w:t>
      </w:r>
    </w:p>
    <w:p w:rsidR="00C50209" w:rsidRDefault="00C50209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Вологды от 28.08.2019 N 1135)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>Заявитель может привлекать для разработки архитектурно-художественного вида третьих лиц.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 xml:space="preserve">2.2. Архитектурно-художественный вид нестационарных объектов должен определять внешний вид, цветовое решение и материалы отделки фасадов, а также учитывать специализацию нестационарного объекта, конкретную градостроительную ситуацию, архитектурный облик, стилистику сложившейся застройки, </w:t>
      </w:r>
      <w:proofErr w:type="spellStart"/>
      <w:r>
        <w:t>колористику</w:t>
      </w:r>
      <w:proofErr w:type="spellEnd"/>
      <w:r>
        <w:t xml:space="preserve"> архитектурного окружения, комплексное решение интеграции нестационарного объекта в сложившуюся архитектурную среду.</w:t>
      </w:r>
    </w:p>
    <w:p w:rsidR="00C50209" w:rsidRDefault="00C50209">
      <w:pPr>
        <w:pStyle w:val="ConsPlusNormal"/>
        <w:spacing w:before="220"/>
        <w:ind w:firstLine="540"/>
        <w:jc w:val="both"/>
      </w:pPr>
      <w:bookmarkStart w:id="3" w:name="P93"/>
      <w:bookmarkEnd w:id="3"/>
      <w:r>
        <w:t xml:space="preserve">2.3. Для согласования архитектурно-художественного вида нестационарных объектов заявитель либо уполномоченное им лицо обращается в Уполномоченный орган с </w:t>
      </w:r>
      <w:hyperlink w:anchor="P148">
        <w:r>
          <w:rPr>
            <w:color w:val="0000FF"/>
          </w:rPr>
          <w:t>заявлением</w:t>
        </w:r>
      </w:hyperlink>
      <w:r>
        <w:t xml:space="preserve"> по форме согласно приложению N 1 к настоящим требованиям.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>К заявлению прилагаются следующие документы: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>материалы, обосновывающие архитектурно-художественный вид нестационарного объекта, в двух экземплярах;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>документ, удостоверяющий полномочия представителя заявителя (если с заявлением обращается представитель заявителя).</w:t>
      </w:r>
    </w:p>
    <w:p w:rsidR="00C50209" w:rsidRDefault="00C50209">
      <w:pPr>
        <w:pStyle w:val="ConsPlusNormal"/>
        <w:spacing w:before="220"/>
        <w:ind w:firstLine="540"/>
        <w:jc w:val="both"/>
      </w:pPr>
      <w:bookmarkStart w:id="4" w:name="P97"/>
      <w:bookmarkEnd w:id="4"/>
      <w:r>
        <w:t>2.4. Материалы, обосновывающие архитектурно-художественный вид нестационарного объекта, должны содержать: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>текстовые материалы, оформленные в виде пояснительной записки с указанием конструктивного и объемно-планировочного решения, отделочных материалов нестационарного объекта;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 xml:space="preserve">схему места размещения нестационарного объекта на </w:t>
      </w:r>
      <w:proofErr w:type="spellStart"/>
      <w:proofErr w:type="gramStart"/>
      <w:r>
        <w:t>топо-геодезической</w:t>
      </w:r>
      <w:proofErr w:type="spellEnd"/>
      <w:proofErr w:type="gramEnd"/>
      <w:r>
        <w:t xml:space="preserve"> основе (съемке) в масштабе 1:500 с указанием мест подключения инженерных сетей;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 xml:space="preserve">цветовое решение фасада нестационарного объекта (может быть принято в соответствии с типовым обликом согласно </w:t>
      </w:r>
      <w:hyperlink w:anchor="P179">
        <w:r>
          <w:rPr>
            <w:color w:val="0000FF"/>
          </w:rPr>
          <w:t>приложению N 2</w:t>
        </w:r>
      </w:hyperlink>
      <w:r>
        <w:t xml:space="preserve"> к настоящим требованиям);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 xml:space="preserve">фотомонтаж (3D-визуализация) - изображение нестационарного объекта в месте предполагаемого его размещения (может не предъявляться в случае применения типового облика согласно </w:t>
      </w:r>
      <w:hyperlink w:anchor="P179">
        <w:r>
          <w:rPr>
            <w:color w:val="0000FF"/>
          </w:rPr>
          <w:t>приложению N 2</w:t>
        </w:r>
      </w:hyperlink>
      <w:r>
        <w:t xml:space="preserve"> к настоящим требованиям).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 xml:space="preserve">2.5. Заявление и приложенные к нему документы, указанные в </w:t>
      </w:r>
      <w:hyperlink w:anchor="P93">
        <w:r>
          <w:rPr>
            <w:color w:val="0000FF"/>
          </w:rPr>
          <w:t>пунктах 2.3</w:t>
        </w:r>
      </w:hyperlink>
      <w:r>
        <w:t xml:space="preserve">, </w:t>
      </w:r>
      <w:hyperlink w:anchor="P97">
        <w:r>
          <w:rPr>
            <w:color w:val="0000FF"/>
          </w:rPr>
          <w:t>2.4</w:t>
        </w:r>
      </w:hyperlink>
      <w:r>
        <w:t xml:space="preserve"> настоящих требований, рассматриваются Уполномоченным органом в течение 5 рабочих дней. По результатам рассмотрения Уполномоченный орган принимает решение о согласовании либо об отказе в согласовании архитектурно-художественного вида нестационарного объекта.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>2.6. Основания для отказа в согласовании архитектурно-художественного вида нестационарного объекта: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>заявление подано не уполномоченным на то лицом;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>представленные документы содержат противоречивые и (или) недостоверные сведения;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lastRenderedPageBreak/>
        <w:t xml:space="preserve">представление заявителем неполного комплекта документов, предусмотренных </w:t>
      </w:r>
      <w:hyperlink w:anchor="P93">
        <w:r>
          <w:rPr>
            <w:color w:val="0000FF"/>
          </w:rPr>
          <w:t>пунктами 2.3</w:t>
        </w:r>
      </w:hyperlink>
      <w:r>
        <w:t xml:space="preserve">, </w:t>
      </w:r>
      <w:hyperlink w:anchor="P97">
        <w:r>
          <w:rPr>
            <w:color w:val="0000FF"/>
          </w:rPr>
          <w:t>2.4</w:t>
        </w:r>
      </w:hyperlink>
      <w:r>
        <w:t xml:space="preserve"> настоящих требований;</w:t>
      </w:r>
    </w:p>
    <w:p w:rsidR="00C50209" w:rsidRDefault="00C50209">
      <w:pPr>
        <w:pStyle w:val="ConsPlusNormal"/>
        <w:spacing w:before="220"/>
        <w:ind w:firstLine="540"/>
        <w:jc w:val="both"/>
      </w:pPr>
      <w:proofErr w:type="gramStart"/>
      <w:r>
        <w:t xml:space="preserve">архитектурно-художественный вид нестационарного объекта не соответствует требованиям </w:t>
      </w:r>
      <w:hyperlink r:id="rId52">
        <w:r>
          <w:rPr>
            <w:color w:val="0000FF"/>
          </w:rPr>
          <w:t>пунктов 5.1.5</w:t>
        </w:r>
      </w:hyperlink>
      <w:r>
        <w:t xml:space="preserve">, </w:t>
      </w:r>
      <w:hyperlink r:id="rId53">
        <w:r>
          <w:rPr>
            <w:color w:val="0000FF"/>
          </w:rPr>
          <w:t>5.1.7</w:t>
        </w:r>
      </w:hyperlink>
      <w:r>
        <w:t xml:space="preserve"> - </w:t>
      </w:r>
      <w:hyperlink r:id="rId54">
        <w:r>
          <w:rPr>
            <w:color w:val="0000FF"/>
          </w:rPr>
          <w:t>5.1.11</w:t>
        </w:r>
      </w:hyperlink>
      <w:r>
        <w:t xml:space="preserve">, </w:t>
      </w:r>
      <w:hyperlink r:id="rId55">
        <w:r>
          <w:rPr>
            <w:color w:val="0000FF"/>
          </w:rPr>
          <w:t>5.1.15 части 5.1 раздела 5</w:t>
        </w:r>
      </w:hyperlink>
      <w:r>
        <w:t xml:space="preserve">, </w:t>
      </w:r>
      <w:hyperlink r:id="rId56">
        <w:r>
          <w:rPr>
            <w:color w:val="0000FF"/>
          </w:rPr>
          <w:t>пунктов 6.1.2</w:t>
        </w:r>
      </w:hyperlink>
      <w:r>
        <w:t xml:space="preserve">, </w:t>
      </w:r>
      <w:hyperlink r:id="rId57">
        <w:r>
          <w:rPr>
            <w:color w:val="0000FF"/>
          </w:rPr>
          <w:t>6.1.4</w:t>
        </w:r>
      </w:hyperlink>
      <w:r>
        <w:t xml:space="preserve"> - </w:t>
      </w:r>
      <w:hyperlink r:id="rId58">
        <w:r>
          <w:rPr>
            <w:color w:val="0000FF"/>
          </w:rPr>
          <w:t>6.1.7 части 6.1</w:t>
        </w:r>
      </w:hyperlink>
      <w:r>
        <w:t xml:space="preserve">, </w:t>
      </w:r>
      <w:hyperlink r:id="rId59">
        <w:r>
          <w:rPr>
            <w:color w:val="0000FF"/>
          </w:rPr>
          <w:t>пунктов 6.5.1</w:t>
        </w:r>
      </w:hyperlink>
      <w:r>
        <w:t xml:space="preserve">, </w:t>
      </w:r>
      <w:hyperlink r:id="rId60">
        <w:r>
          <w:rPr>
            <w:color w:val="0000FF"/>
          </w:rPr>
          <w:t>6.5.4</w:t>
        </w:r>
      </w:hyperlink>
      <w:r>
        <w:t>,</w:t>
      </w:r>
      <w:proofErr w:type="gramEnd"/>
      <w:r>
        <w:t xml:space="preserve"> </w:t>
      </w:r>
      <w:hyperlink r:id="rId61">
        <w:r>
          <w:rPr>
            <w:color w:val="0000FF"/>
          </w:rPr>
          <w:t>6.5.9 части 6.5 раздела 6</w:t>
        </w:r>
      </w:hyperlink>
      <w:r>
        <w:t xml:space="preserve">, </w:t>
      </w:r>
      <w:hyperlink r:id="rId62">
        <w:r>
          <w:rPr>
            <w:color w:val="0000FF"/>
          </w:rPr>
          <w:t>пункта 8.1.7 части 8.1</w:t>
        </w:r>
      </w:hyperlink>
      <w:r>
        <w:t xml:space="preserve">, </w:t>
      </w:r>
      <w:hyperlink r:id="rId63">
        <w:r>
          <w:rPr>
            <w:color w:val="0000FF"/>
          </w:rPr>
          <w:t>пунктов 8.4.1</w:t>
        </w:r>
      </w:hyperlink>
      <w:r>
        <w:t xml:space="preserve"> - </w:t>
      </w:r>
      <w:hyperlink r:id="rId64">
        <w:r>
          <w:rPr>
            <w:color w:val="0000FF"/>
          </w:rPr>
          <w:t>8.4.4 части 8.4 раздела 8</w:t>
        </w:r>
      </w:hyperlink>
      <w:r>
        <w:t xml:space="preserve"> СП 59.13330.2016 "Доступность зданий и сооружений для </w:t>
      </w:r>
      <w:proofErr w:type="spellStart"/>
      <w:r>
        <w:t>маломобильных</w:t>
      </w:r>
      <w:proofErr w:type="spellEnd"/>
      <w:r>
        <w:t xml:space="preserve"> групп населения". Актуализированная редакция </w:t>
      </w:r>
      <w:proofErr w:type="spellStart"/>
      <w:r>
        <w:t>СНиП</w:t>
      </w:r>
      <w:proofErr w:type="spellEnd"/>
      <w:r>
        <w:t xml:space="preserve"> 35-01-2001, </w:t>
      </w:r>
      <w:hyperlink r:id="rId65">
        <w:r>
          <w:rPr>
            <w:color w:val="0000FF"/>
          </w:rPr>
          <w:t>пункта 14.9 раздела 14 части 1</w:t>
        </w:r>
      </w:hyperlink>
      <w:r>
        <w:t xml:space="preserve"> местных нормативов градостроительного проектирования городского округа города Вологды, утвержденных решением Вологодской городской Думы от 21 декабря 2017 года N 1382, </w:t>
      </w:r>
      <w:hyperlink r:id="rId66">
        <w:r>
          <w:rPr>
            <w:color w:val="0000FF"/>
          </w:rPr>
          <w:t>Правил</w:t>
        </w:r>
      </w:hyperlink>
      <w:r>
        <w:t xml:space="preserve"> благоустройства городского округа города Вологды, утвержденных решением Вологодской городской Думы от 2 апреля 2007 года N 392 (с последующими изменениями);</w:t>
      </w:r>
    </w:p>
    <w:p w:rsidR="00C50209" w:rsidRDefault="00C50209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Администрации г. Вологды от 28.08.2019 N 1135; в ред. постановлений Администрации г. Вологды от 19.06.2020 </w:t>
      </w:r>
      <w:hyperlink r:id="rId68">
        <w:r>
          <w:rPr>
            <w:color w:val="0000FF"/>
          </w:rPr>
          <w:t>N 776</w:t>
        </w:r>
      </w:hyperlink>
      <w:r>
        <w:t xml:space="preserve">, от 02.11.2021 </w:t>
      </w:r>
      <w:hyperlink r:id="rId69">
        <w:r>
          <w:rPr>
            <w:color w:val="0000FF"/>
          </w:rPr>
          <w:t>N 1722</w:t>
        </w:r>
      </w:hyperlink>
      <w:r>
        <w:t>)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>архитектурно-художественный вид нестационарного объекта не соответствует схеме размещения объектов, дислокации размещения объектов, требованиям к архитектурно-художественному виду, указанным в извещении об аукционе, не учитывает специализацию нестационарного объекта.</w:t>
      </w:r>
    </w:p>
    <w:p w:rsidR="00C50209" w:rsidRDefault="00C50209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г. Вологды от 17.08.2018 N 969)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>2.7. Отказ в согласовании архитектурно-художественного вида не препятствует заявителю повторно обратиться за соответствующим согласованием в Уполномоченный орган.</w:t>
      </w: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Title"/>
        <w:jc w:val="center"/>
        <w:outlineLvl w:val="1"/>
      </w:pPr>
      <w:r>
        <w:t>3. Установка и приемка нестационарных объектов</w:t>
      </w: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ind w:firstLine="540"/>
        <w:jc w:val="both"/>
      </w:pPr>
      <w:r>
        <w:t xml:space="preserve">3.1. Основанием для установки (монтажа) нестационарного объекта является заключенный с Администрацией города Вологды договор на размещение и согласованный архитектурно-художественный вид нестационарного объекта в соответствии с </w:t>
      </w:r>
      <w:hyperlink w:anchor="P80">
        <w:r>
          <w:rPr>
            <w:color w:val="0000FF"/>
          </w:rPr>
          <w:t>разделом 2</w:t>
        </w:r>
      </w:hyperlink>
      <w:r>
        <w:t xml:space="preserve"> настоящих требований.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>Основанием для эксплуатации нестационарных объектов является акт приемки нестационарного объекта в эксплуатацию (далее - акт приемки), в котором сделан вывод о готовности нестационарного объекта к эксплуатации (в случае соответствия размещенного нестационарного объекта схеме размещения объектов/дислокации размещения объектов, требованиям, указанным в договоре на размещение, и архитектурно-художественному виду, согласованному Уполномоченным органом).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>3.2. Оценку нестационарных объектов на предмет соответствия требованиям, указанным в договоре на размещение и архитектурно-художественному виду, осуществляет Комиссия по размещению на территории городского округа города Вологды нестационарных объектов (далее - Комиссия).</w:t>
      </w:r>
    </w:p>
    <w:p w:rsidR="00C50209" w:rsidRDefault="00C502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г. Вологды от 02.11.2021 N 1722)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 xml:space="preserve">3.3. Для оценки установленного нестационарного объекта Комиссией заявитель направляет в Департамент экономического развития Администрации города Вологды соответствующее обращение по форме согласно </w:t>
      </w:r>
      <w:hyperlink w:anchor="P227">
        <w:r>
          <w:rPr>
            <w:color w:val="0000FF"/>
          </w:rPr>
          <w:t>приложению N 3</w:t>
        </w:r>
      </w:hyperlink>
      <w:r>
        <w:t xml:space="preserve"> к настоящим требованиям в десятидневный срок со дня установки нестационарного объекта. Комиссия осуществляет выход на место в десятидневный срок со дня регистрации обращения.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 xml:space="preserve">3.4. По результатам выхода Комиссии составляется </w:t>
      </w:r>
      <w:hyperlink w:anchor="P255">
        <w:r>
          <w:rPr>
            <w:color w:val="0000FF"/>
          </w:rPr>
          <w:t>акт</w:t>
        </w:r>
      </w:hyperlink>
      <w:r>
        <w:t xml:space="preserve"> приемки по форме согласно приложению N 4 к настоящим требованиям в течение пяти рабочих дней со дня осмотра.</w:t>
      </w:r>
    </w:p>
    <w:p w:rsidR="00C50209" w:rsidRDefault="00C50209">
      <w:pPr>
        <w:pStyle w:val="ConsPlusNormal"/>
        <w:spacing w:before="220"/>
        <w:ind w:firstLine="540"/>
        <w:jc w:val="both"/>
      </w:pPr>
      <w:bookmarkStart w:id="5" w:name="P121"/>
      <w:bookmarkEnd w:id="5"/>
      <w:r>
        <w:t xml:space="preserve">3.5. В случае эксплуатации нестационарного объекта без акта приемки, подтверждающего готовность нестационарного объекта к эксплуатации, договор на размещение подлежит </w:t>
      </w:r>
      <w:r>
        <w:lastRenderedPageBreak/>
        <w:t>расторжению, а нестационарный объект подлежит демонтажу.</w:t>
      </w:r>
    </w:p>
    <w:p w:rsidR="00C50209" w:rsidRDefault="00C50209">
      <w:pPr>
        <w:pStyle w:val="ConsPlusNormal"/>
        <w:spacing w:before="220"/>
        <w:ind w:firstLine="540"/>
        <w:jc w:val="both"/>
      </w:pPr>
      <w:r>
        <w:t xml:space="preserve">К владельцам нестационарных объектов, размещенных до принятия настоящих требований, указанные в </w:t>
      </w:r>
      <w:hyperlink w:anchor="P121">
        <w:r>
          <w:rPr>
            <w:color w:val="0000FF"/>
          </w:rPr>
          <w:t>абзаце первом</w:t>
        </w:r>
      </w:hyperlink>
      <w:r>
        <w:t xml:space="preserve"> настоящего пункта последствия применяются по истечении 60 календарных дней со дня утверждения настоящих требований.</w:t>
      </w: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right"/>
        <w:outlineLvl w:val="1"/>
      </w:pPr>
      <w:r>
        <w:t>Приложение N 1</w:t>
      </w:r>
    </w:p>
    <w:p w:rsidR="00C50209" w:rsidRDefault="00C50209">
      <w:pPr>
        <w:pStyle w:val="ConsPlusNormal"/>
        <w:jc w:val="right"/>
      </w:pPr>
      <w:r>
        <w:t>к Требованиям</w:t>
      </w:r>
    </w:p>
    <w:p w:rsidR="00C50209" w:rsidRDefault="00C50209">
      <w:pPr>
        <w:pStyle w:val="ConsPlusNormal"/>
        <w:jc w:val="right"/>
      </w:pPr>
      <w:r>
        <w:t>к архитектурно-художественному виду</w:t>
      </w:r>
    </w:p>
    <w:p w:rsidR="00C50209" w:rsidRDefault="00C50209">
      <w:pPr>
        <w:pStyle w:val="ConsPlusNormal"/>
        <w:jc w:val="right"/>
      </w:pPr>
      <w:r>
        <w:t>нестационарных торговых объектов и объектов</w:t>
      </w:r>
    </w:p>
    <w:p w:rsidR="00C50209" w:rsidRDefault="00C50209">
      <w:pPr>
        <w:pStyle w:val="ConsPlusNormal"/>
        <w:jc w:val="right"/>
      </w:pPr>
      <w:r>
        <w:t>по оказанию услуг населению на территории</w:t>
      </w:r>
    </w:p>
    <w:p w:rsidR="00C50209" w:rsidRDefault="00C50209">
      <w:pPr>
        <w:pStyle w:val="ConsPlusNormal"/>
        <w:jc w:val="right"/>
      </w:pPr>
      <w:r>
        <w:t>городского округа города Вологды</w:t>
      </w:r>
    </w:p>
    <w:p w:rsidR="00C50209" w:rsidRDefault="00C502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502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209" w:rsidRDefault="00C502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209" w:rsidRDefault="00C502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0209" w:rsidRDefault="00C502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0209" w:rsidRDefault="00C5020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C50209" w:rsidRDefault="00C502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02.11.2021 </w:t>
            </w:r>
            <w:hyperlink r:id="rId72">
              <w:r>
                <w:rPr>
                  <w:color w:val="0000FF"/>
                </w:rPr>
                <w:t>N 1722</w:t>
              </w:r>
            </w:hyperlink>
            <w:r>
              <w:rPr>
                <w:color w:val="392C69"/>
              </w:rPr>
              <w:t xml:space="preserve">, от 17.03.2023 </w:t>
            </w:r>
            <w:hyperlink r:id="rId73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209" w:rsidRDefault="00C50209">
            <w:pPr>
              <w:pStyle w:val="ConsPlusNormal"/>
            </w:pPr>
          </w:p>
        </w:tc>
      </w:tr>
    </w:tbl>
    <w:p w:rsidR="00C50209" w:rsidRDefault="00C50209">
      <w:pPr>
        <w:pStyle w:val="ConsPlusNormal"/>
        <w:jc w:val="both"/>
      </w:pPr>
    </w:p>
    <w:p w:rsidR="00C50209" w:rsidRDefault="00C50209">
      <w:pPr>
        <w:pStyle w:val="ConsPlusNonformat"/>
        <w:jc w:val="both"/>
      </w:pPr>
      <w:r>
        <w:t xml:space="preserve">                                       В Управление архитектуры</w:t>
      </w:r>
    </w:p>
    <w:p w:rsidR="00C50209" w:rsidRDefault="00C50209">
      <w:pPr>
        <w:pStyle w:val="ConsPlusNonformat"/>
        <w:jc w:val="both"/>
      </w:pPr>
      <w:r>
        <w:t xml:space="preserve">                                       Администрации города Вологды</w:t>
      </w:r>
    </w:p>
    <w:p w:rsidR="00C50209" w:rsidRDefault="00C50209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C50209" w:rsidRDefault="00C50209">
      <w:pPr>
        <w:pStyle w:val="ConsPlusNonformat"/>
        <w:jc w:val="both"/>
      </w:pPr>
      <w:r>
        <w:t xml:space="preserve">                                      </w:t>
      </w:r>
      <w:proofErr w:type="gramStart"/>
      <w:r>
        <w:t>(Ф.И.О. заявителя, паспортные данные,</w:t>
      </w:r>
      <w:proofErr w:type="gramEnd"/>
    </w:p>
    <w:p w:rsidR="00C50209" w:rsidRDefault="00C50209">
      <w:pPr>
        <w:pStyle w:val="ConsPlusNonformat"/>
        <w:jc w:val="both"/>
      </w:pPr>
      <w:r>
        <w:t xml:space="preserve">                                      </w:t>
      </w:r>
      <w:proofErr w:type="gramStart"/>
      <w:r>
        <w:t>адрес, телефон (для физических лиц и</w:t>
      </w:r>
      <w:proofErr w:type="gramEnd"/>
    </w:p>
    <w:p w:rsidR="00C50209" w:rsidRDefault="00C50209">
      <w:pPr>
        <w:pStyle w:val="ConsPlusNonformat"/>
        <w:jc w:val="both"/>
      </w:pPr>
      <w:r>
        <w:t xml:space="preserve">                                      индивидуальных предпринимателей) или</w:t>
      </w:r>
    </w:p>
    <w:p w:rsidR="00C50209" w:rsidRDefault="00C50209">
      <w:pPr>
        <w:pStyle w:val="ConsPlusNonformat"/>
        <w:jc w:val="both"/>
      </w:pPr>
      <w:r>
        <w:t xml:space="preserve">                                      наименование организации, ИНН,</w:t>
      </w:r>
    </w:p>
    <w:p w:rsidR="00C50209" w:rsidRDefault="00C50209">
      <w:pPr>
        <w:pStyle w:val="ConsPlusNonformat"/>
        <w:jc w:val="both"/>
      </w:pPr>
      <w:r>
        <w:t xml:space="preserve">                                      </w:t>
      </w:r>
      <w:proofErr w:type="gramStart"/>
      <w:r>
        <w:t>юридический адрес, телефон (для</w:t>
      </w:r>
      <w:proofErr w:type="gramEnd"/>
    </w:p>
    <w:p w:rsidR="00C50209" w:rsidRDefault="00C50209">
      <w:pPr>
        <w:pStyle w:val="ConsPlusNonformat"/>
        <w:jc w:val="both"/>
      </w:pPr>
      <w:r>
        <w:t xml:space="preserve">                                      юридических лиц)</w:t>
      </w:r>
    </w:p>
    <w:p w:rsidR="00C50209" w:rsidRDefault="00C50209">
      <w:pPr>
        <w:pStyle w:val="ConsPlusNonformat"/>
        <w:jc w:val="both"/>
      </w:pPr>
    </w:p>
    <w:p w:rsidR="00C50209" w:rsidRDefault="00C50209">
      <w:pPr>
        <w:pStyle w:val="ConsPlusNonformat"/>
        <w:jc w:val="both"/>
      </w:pPr>
      <w:bookmarkStart w:id="6" w:name="P148"/>
      <w:bookmarkEnd w:id="6"/>
      <w:r>
        <w:t xml:space="preserve">                                 ЗАЯВЛЕНИЕ</w:t>
      </w:r>
    </w:p>
    <w:p w:rsidR="00C50209" w:rsidRDefault="00C50209">
      <w:pPr>
        <w:pStyle w:val="ConsPlusNonformat"/>
        <w:jc w:val="both"/>
      </w:pPr>
      <w:r>
        <w:t xml:space="preserve">                о согласовании </w:t>
      </w:r>
      <w:proofErr w:type="gramStart"/>
      <w:r>
        <w:t>архитектурно-художественного</w:t>
      </w:r>
      <w:proofErr w:type="gramEnd"/>
    </w:p>
    <w:p w:rsidR="00C50209" w:rsidRDefault="00C50209">
      <w:pPr>
        <w:pStyle w:val="ConsPlusNonformat"/>
        <w:jc w:val="both"/>
      </w:pPr>
      <w:r>
        <w:t xml:space="preserve">                       вида нестационарного объекта</w:t>
      </w:r>
    </w:p>
    <w:p w:rsidR="00C50209" w:rsidRDefault="00C50209">
      <w:pPr>
        <w:pStyle w:val="ConsPlusNonformat"/>
        <w:jc w:val="both"/>
      </w:pPr>
    </w:p>
    <w:p w:rsidR="00C50209" w:rsidRDefault="00C50209">
      <w:pPr>
        <w:pStyle w:val="ConsPlusNonformat"/>
        <w:jc w:val="both"/>
      </w:pPr>
      <w:r>
        <w:t xml:space="preserve">    Прошу   согласовать   архитектурно-художественный  вид  нестационарного</w:t>
      </w:r>
    </w:p>
    <w:p w:rsidR="00C50209" w:rsidRDefault="00C50209">
      <w:pPr>
        <w:pStyle w:val="ConsPlusNonformat"/>
        <w:jc w:val="both"/>
      </w:pPr>
      <w:r>
        <w:t>торгового объекта (объекта по оказанию услуг населению) по адресу: ________</w:t>
      </w:r>
    </w:p>
    <w:p w:rsidR="00C50209" w:rsidRDefault="00C50209">
      <w:pPr>
        <w:pStyle w:val="ConsPlusNonformat"/>
        <w:jc w:val="both"/>
      </w:pPr>
      <w:r>
        <w:t>__________________________________________________________________________.</w:t>
      </w:r>
    </w:p>
    <w:p w:rsidR="00C50209" w:rsidRDefault="00C50209">
      <w:pPr>
        <w:pStyle w:val="ConsPlusNonformat"/>
        <w:jc w:val="both"/>
      </w:pPr>
      <w:r>
        <w:t xml:space="preserve">    К заявлению прилагаются:</w:t>
      </w:r>
    </w:p>
    <w:p w:rsidR="00C50209" w:rsidRDefault="00C50209">
      <w:pPr>
        <w:pStyle w:val="ConsPlusNonformat"/>
        <w:jc w:val="both"/>
      </w:pPr>
      <w:r>
        <w:t xml:space="preserve">    материалы,      обосновывающие      архитектурно-художественный     вид</w:t>
      </w:r>
    </w:p>
    <w:p w:rsidR="00C50209" w:rsidRDefault="00C50209">
      <w:pPr>
        <w:pStyle w:val="ConsPlusNonformat"/>
        <w:jc w:val="both"/>
      </w:pPr>
      <w:r>
        <w:t>нестационарного объекта, в двух экземплярах;</w:t>
      </w:r>
    </w:p>
    <w:p w:rsidR="00C50209" w:rsidRDefault="00C50209">
      <w:pPr>
        <w:pStyle w:val="ConsPlusNonformat"/>
        <w:jc w:val="both"/>
      </w:pPr>
      <w:r>
        <w:t xml:space="preserve">    </w:t>
      </w:r>
      <w:proofErr w:type="gramStart"/>
      <w:r>
        <w:t>документ,  удостоверяющий  полномочия  представителя  заявителя (если с</w:t>
      </w:r>
      <w:proofErr w:type="gramEnd"/>
    </w:p>
    <w:p w:rsidR="00C50209" w:rsidRDefault="00C50209">
      <w:pPr>
        <w:pStyle w:val="ConsPlusNonformat"/>
        <w:jc w:val="both"/>
      </w:pPr>
      <w:r>
        <w:t>заявлением обращается представитель заявителя).</w:t>
      </w:r>
    </w:p>
    <w:p w:rsidR="00C50209" w:rsidRDefault="00C50209">
      <w:pPr>
        <w:pStyle w:val="ConsPlusNonformat"/>
        <w:jc w:val="both"/>
      </w:pPr>
      <w:r>
        <w:t xml:space="preserve">    </w:t>
      </w:r>
      <w:proofErr w:type="gramStart"/>
      <w:r>
        <w:t>Прошу   принятое   решение   (согласование  или  отказ  в  согласовании</w:t>
      </w:r>
      <w:proofErr w:type="gramEnd"/>
    </w:p>
    <w:p w:rsidR="00C50209" w:rsidRDefault="00C50209">
      <w:pPr>
        <w:pStyle w:val="ConsPlusNonformat"/>
        <w:jc w:val="both"/>
      </w:pPr>
      <w:r>
        <w:t xml:space="preserve">                                   выдать лично на руки/направить по почте</w:t>
      </w:r>
    </w:p>
    <w:p w:rsidR="00C50209" w:rsidRDefault="00C50209">
      <w:pPr>
        <w:pStyle w:val="ConsPlusNonformat"/>
        <w:jc w:val="both"/>
      </w:pPr>
      <w:proofErr w:type="gramStart"/>
      <w:r>
        <w:t>архитектурно-художественного вида) ---------------------------------------.</w:t>
      </w:r>
      <w:proofErr w:type="gramEnd"/>
    </w:p>
    <w:p w:rsidR="00C50209" w:rsidRDefault="00C50209">
      <w:pPr>
        <w:pStyle w:val="ConsPlusNonformat"/>
        <w:jc w:val="both"/>
      </w:pPr>
      <w:r>
        <w:t xml:space="preserve">                                            (ненужное зачеркнуть)</w:t>
      </w:r>
    </w:p>
    <w:p w:rsidR="00C50209" w:rsidRDefault="00C50209">
      <w:pPr>
        <w:pStyle w:val="ConsPlusNonformat"/>
        <w:jc w:val="both"/>
      </w:pPr>
    </w:p>
    <w:p w:rsidR="00C50209" w:rsidRDefault="00C50209">
      <w:pPr>
        <w:pStyle w:val="ConsPlusNonformat"/>
        <w:jc w:val="both"/>
      </w:pPr>
      <w:r>
        <w:t>______________ _________________ __________________________________________</w:t>
      </w:r>
    </w:p>
    <w:p w:rsidR="00C50209" w:rsidRDefault="00C50209">
      <w:pPr>
        <w:pStyle w:val="ConsPlusNonformat"/>
        <w:jc w:val="both"/>
      </w:pPr>
      <w:r>
        <w:t xml:space="preserve">    (дата)         (подпись)               (расшифровка подписи)</w:t>
      </w: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right"/>
        <w:outlineLvl w:val="1"/>
      </w:pPr>
      <w:r>
        <w:t>Приложение N 2</w:t>
      </w:r>
    </w:p>
    <w:p w:rsidR="00C50209" w:rsidRDefault="00C50209">
      <w:pPr>
        <w:pStyle w:val="ConsPlusNormal"/>
        <w:jc w:val="right"/>
      </w:pPr>
      <w:r>
        <w:t>к Требованиям</w:t>
      </w:r>
    </w:p>
    <w:p w:rsidR="00C50209" w:rsidRDefault="00C50209">
      <w:pPr>
        <w:pStyle w:val="ConsPlusNormal"/>
        <w:jc w:val="right"/>
      </w:pPr>
      <w:r>
        <w:t>к архитектурно-художественному виду</w:t>
      </w:r>
    </w:p>
    <w:p w:rsidR="00C50209" w:rsidRDefault="00C50209">
      <w:pPr>
        <w:pStyle w:val="ConsPlusNormal"/>
        <w:jc w:val="right"/>
      </w:pPr>
      <w:r>
        <w:lastRenderedPageBreak/>
        <w:t>нестационарных торговых объектов и объектов</w:t>
      </w:r>
    </w:p>
    <w:p w:rsidR="00C50209" w:rsidRDefault="00C50209">
      <w:pPr>
        <w:pStyle w:val="ConsPlusNormal"/>
        <w:jc w:val="right"/>
      </w:pPr>
      <w:r>
        <w:t>по оказанию услуг населению на территории</w:t>
      </w:r>
    </w:p>
    <w:p w:rsidR="00C50209" w:rsidRDefault="00C50209">
      <w:pPr>
        <w:pStyle w:val="ConsPlusNormal"/>
        <w:jc w:val="right"/>
      </w:pPr>
      <w:r>
        <w:t>городского округа города Вологды</w:t>
      </w: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Title"/>
        <w:jc w:val="center"/>
      </w:pPr>
      <w:bookmarkStart w:id="7" w:name="P179"/>
      <w:bookmarkEnd w:id="7"/>
      <w:r>
        <w:t>ТИПОВОЙ ОБЛИК</w:t>
      </w:r>
    </w:p>
    <w:p w:rsidR="00C50209" w:rsidRDefault="00C50209">
      <w:pPr>
        <w:pStyle w:val="ConsPlusTitle"/>
        <w:jc w:val="center"/>
      </w:pPr>
      <w:r>
        <w:t>НЕСТАЦИОНАРНЫХ ТОРГОВЫХ ОБЪЕКТОВ И ОБЪЕКТОВ</w:t>
      </w:r>
    </w:p>
    <w:p w:rsidR="00C50209" w:rsidRDefault="00C50209">
      <w:pPr>
        <w:pStyle w:val="ConsPlusTitle"/>
        <w:jc w:val="center"/>
      </w:pPr>
      <w:r>
        <w:t>ПО ОКАЗАНИЮ УСЛУГ НАСЕЛЕНИЮ НА ТЕРРИТОРИИ</w:t>
      </w:r>
    </w:p>
    <w:p w:rsidR="00C50209" w:rsidRDefault="00C50209">
      <w:pPr>
        <w:pStyle w:val="ConsPlusTitle"/>
        <w:jc w:val="center"/>
      </w:pPr>
      <w:r>
        <w:t>ГОРОДСКОГО ОКРУГА ГОРОДА ВОЛОГДЫ</w:t>
      </w:r>
    </w:p>
    <w:p w:rsidR="00C50209" w:rsidRDefault="00C502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502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209" w:rsidRDefault="00C502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209" w:rsidRDefault="00C502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0209" w:rsidRDefault="00C502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0209" w:rsidRDefault="00C5020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C50209" w:rsidRDefault="00C50209">
            <w:pPr>
              <w:pStyle w:val="ConsPlusNormal"/>
              <w:jc w:val="center"/>
            </w:pPr>
            <w:r>
              <w:rPr>
                <w:color w:val="392C69"/>
              </w:rPr>
              <w:t>от 02.11.2021 N 1722)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209" w:rsidRDefault="00C50209">
            <w:pPr>
              <w:pStyle w:val="ConsPlusNormal"/>
            </w:pPr>
          </w:p>
        </w:tc>
      </w:tr>
    </w:tbl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ind w:firstLine="540"/>
        <w:jc w:val="both"/>
      </w:pPr>
      <w:r>
        <w:t xml:space="preserve">Типовой облик остановочного комплекса (размер не более 10000 </w:t>
      </w:r>
      <w:proofErr w:type="spellStart"/>
      <w:r>
        <w:t>x</w:t>
      </w:r>
      <w:proofErr w:type="spellEnd"/>
      <w:r>
        <w:t xml:space="preserve"> 8000 </w:t>
      </w:r>
      <w:proofErr w:type="spellStart"/>
      <w:r>
        <w:t>x</w:t>
      </w:r>
      <w:proofErr w:type="spellEnd"/>
      <w:r>
        <w:t xml:space="preserve"> 3550 мм, площадь не более 80 кв. м)</w:t>
      </w: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center"/>
      </w:pPr>
      <w:r>
        <w:rPr>
          <w:noProof/>
          <w:position w:val="-194"/>
        </w:rPr>
        <w:drawing>
          <wp:inline distT="0" distB="0" distL="0" distR="0">
            <wp:extent cx="4290695" cy="26079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ind w:firstLine="540"/>
        <w:jc w:val="both"/>
      </w:pPr>
      <w:r>
        <w:t xml:space="preserve">Типовой облик павильона (размер не более 5000 </w:t>
      </w:r>
      <w:proofErr w:type="spellStart"/>
      <w:r>
        <w:t>x</w:t>
      </w:r>
      <w:proofErr w:type="spellEnd"/>
      <w:r>
        <w:t xml:space="preserve"> 6000 </w:t>
      </w:r>
      <w:proofErr w:type="spellStart"/>
      <w:r>
        <w:t>x</w:t>
      </w:r>
      <w:proofErr w:type="spellEnd"/>
      <w:r>
        <w:t xml:space="preserve"> 3550 мм, площадь не более 30 кв. м)</w:t>
      </w: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center"/>
      </w:pPr>
      <w:r>
        <w:rPr>
          <w:noProof/>
          <w:position w:val="-199"/>
        </w:rPr>
        <w:drawing>
          <wp:inline distT="0" distB="0" distL="0" distR="0">
            <wp:extent cx="4290695" cy="267525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ind w:firstLine="540"/>
        <w:jc w:val="both"/>
      </w:pPr>
      <w:r>
        <w:t xml:space="preserve">Типовой облик киоска (размер не более 4000 </w:t>
      </w:r>
      <w:proofErr w:type="spellStart"/>
      <w:r>
        <w:t>x</w:t>
      </w:r>
      <w:proofErr w:type="spellEnd"/>
      <w:r>
        <w:t xml:space="preserve"> 3000 </w:t>
      </w:r>
      <w:proofErr w:type="spellStart"/>
      <w:r>
        <w:t>x</w:t>
      </w:r>
      <w:proofErr w:type="spellEnd"/>
      <w:r>
        <w:t xml:space="preserve"> 3550 мм, площадь не более 12 кв. м)</w:t>
      </w: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center"/>
      </w:pPr>
      <w:r>
        <w:rPr>
          <w:noProof/>
          <w:position w:val="-188"/>
        </w:rPr>
        <w:drawing>
          <wp:inline distT="0" distB="0" distL="0" distR="0">
            <wp:extent cx="4290695" cy="253492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ind w:firstLine="540"/>
        <w:jc w:val="both"/>
      </w:pPr>
      <w:r>
        <w:t xml:space="preserve">Типовой облик бахчевого развала (размер 5000 </w:t>
      </w:r>
      <w:proofErr w:type="spellStart"/>
      <w:r>
        <w:t>x</w:t>
      </w:r>
      <w:proofErr w:type="spellEnd"/>
      <w:r>
        <w:t xml:space="preserve"> 3000 </w:t>
      </w:r>
      <w:proofErr w:type="spellStart"/>
      <w:r>
        <w:t>x</w:t>
      </w:r>
      <w:proofErr w:type="spellEnd"/>
      <w:r>
        <w:t xml:space="preserve"> 2500 мм, площадь не более 15 кв. м)</w:t>
      </w: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center"/>
      </w:pPr>
      <w:r>
        <w:rPr>
          <w:noProof/>
          <w:position w:val="-182"/>
        </w:rPr>
        <w:drawing>
          <wp:inline distT="0" distB="0" distL="0" distR="0">
            <wp:extent cx="4290695" cy="24606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246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right"/>
        <w:outlineLvl w:val="1"/>
      </w:pPr>
      <w:r>
        <w:t>Приложение N 3</w:t>
      </w:r>
    </w:p>
    <w:p w:rsidR="00C50209" w:rsidRDefault="00C50209">
      <w:pPr>
        <w:pStyle w:val="ConsPlusNormal"/>
        <w:jc w:val="right"/>
      </w:pPr>
      <w:r>
        <w:t>к Требованиям</w:t>
      </w:r>
    </w:p>
    <w:p w:rsidR="00C50209" w:rsidRDefault="00C50209">
      <w:pPr>
        <w:pStyle w:val="ConsPlusNormal"/>
        <w:jc w:val="right"/>
      </w:pPr>
      <w:r>
        <w:t>к архитектурно-художественному виду</w:t>
      </w:r>
    </w:p>
    <w:p w:rsidR="00C50209" w:rsidRDefault="00C50209">
      <w:pPr>
        <w:pStyle w:val="ConsPlusNormal"/>
        <w:jc w:val="right"/>
      </w:pPr>
      <w:r>
        <w:t>нестационарных торговых объектов и объектов</w:t>
      </w:r>
    </w:p>
    <w:p w:rsidR="00C50209" w:rsidRDefault="00C50209">
      <w:pPr>
        <w:pStyle w:val="ConsPlusNormal"/>
        <w:jc w:val="right"/>
      </w:pPr>
      <w:r>
        <w:t>по оказанию услуг населению на территории</w:t>
      </w:r>
    </w:p>
    <w:p w:rsidR="00C50209" w:rsidRDefault="00C50209">
      <w:pPr>
        <w:pStyle w:val="ConsPlusNormal"/>
        <w:jc w:val="right"/>
      </w:pPr>
      <w:r>
        <w:t>городского округа города Вологды</w:t>
      </w:r>
    </w:p>
    <w:p w:rsidR="00C50209" w:rsidRDefault="00C502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502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209" w:rsidRDefault="00C502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209" w:rsidRDefault="00C502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0209" w:rsidRDefault="00C502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0209" w:rsidRDefault="00C5020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C50209" w:rsidRDefault="00C50209">
            <w:pPr>
              <w:pStyle w:val="ConsPlusNormal"/>
              <w:jc w:val="center"/>
            </w:pPr>
            <w:r>
              <w:rPr>
                <w:color w:val="392C69"/>
              </w:rPr>
              <w:t>от 02.11.2021 N 1722)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209" w:rsidRDefault="00C50209">
            <w:pPr>
              <w:pStyle w:val="ConsPlusNormal"/>
            </w:pPr>
          </w:p>
        </w:tc>
      </w:tr>
    </w:tbl>
    <w:p w:rsidR="00C50209" w:rsidRDefault="00C50209">
      <w:pPr>
        <w:pStyle w:val="ConsPlusNormal"/>
        <w:jc w:val="both"/>
      </w:pPr>
    </w:p>
    <w:p w:rsidR="00C50209" w:rsidRDefault="00C50209">
      <w:pPr>
        <w:pStyle w:val="ConsPlusNonformat"/>
        <w:jc w:val="both"/>
      </w:pPr>
      <w:r>
        <w:t xml:space="preserve">                                   В Департамент экономического развития</w:t>
      </w:r>
    </w:p>
    <w:p w:rsidR="00C50209" w:rsidRDefault="00C50209">
      <w:pPr>
        <w:pStyle w:val="ConsPlusNonformat"/>
        <w:jc w:val="both"/>
      </w:pPr>
      <w:r>
        <w:t xml:space="preserve">                                   Администрации города Вологды</w:t>
      </w:r>
    </w:p>
    <w:p w:rsidR="00C50209" w:rsidRDefault="00C50209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C50209" w:rsidRDefault="00C50209">
      <w:pPr>
        <w:pStyle w:val="ConsPlusNonformat"/>
        <w:jc w:val="both"/>
      </w:pPr>
      <w:r>
        <w:t xml:space="preserve">                                      </w:t>
      </w:r>
      <w:proofErr w:type="gramStart"/>
      <w:r>
        <w:t>(Ф.И.О. заявителя, паспортные данные,</w:t>
      </w:r>
      <w:proofErr w:type="gramEnd"/>
    </w:p>
    <w:p w:rsidR="00C50209" w:rsidRDefault="00C50209">
      <w:pPr>
        <w:pStyle w:val="ConsPlusNonformat"/>
        <w:jc w:val="both"/>
      </w:pPr>
      <w:r>
        <w:lastRenderedPageBreak/>
        <w:t xml:space="preserve">                                      </w:t>
      </w:r>
      <w:proofErr w:type="gramStart"/>
      <w:r>
        <w:t>адрес, телефон (для физических лиц и</w:t>
      </w:r>
      <w:proofErr w:type="gramEnd"/>
    </w:p>
    <w:p w:rsidR="00C50209" w:rsidRDefault="00C50209">
      <w:pPr>
        <w:pStyle w:val="ConsPlusNonformat"/>
        <w:jc w:val="both"/>
      </w:pPr>
      <w:r>
        <w:t xml:space="preserve">                                      индивидуальных предпринимателей) или</w:t>
      </w:r>
    </w:p>
    <w:p w:rsidR="00C50209" w:rsidRDefault="00C50209">
      <w:pPr>
        <w:pStyle w:val="ConsPlusNonformat"/>
        <w:jc w:val="both"/>
      </w:pPr>
      <w:r>
        <w:t xml:space="preserve">                                      наименование организации, ИНН,</w:t>
      </w:r>
    </w:p>
    <w:p w:rsidR="00C50209" w:rsidRDefault="00C50209">
      <w:pPr>
        <w:pStyle w:val="ConsPlusNonformat"/>
        <w:jc w:val="both"/>
      </w:pPr>
      <w:r>
        <w:t xml:space="preserve">                                      </w:t>
      </w:r>
      <w:proofErr w:type="gramStart"/>
      <w:r>
        <w:t>юридический адрес, телефон (для</w:t>
      </w:r>
      <w:proofErr w:type="gramEnd"/>
    </w:p>
    <w:p w:rsidR="00C50209" w:rsidRDefault="00C50209">
      <w:pPr>
        <w:pStyle w:val="ConsPlusNonformat"/>
        <w:jc w:val="both"/>
      </w:pPr>
      <w:r>
        <w:t xml:space="preserve">                                      юридических лиц)</w:t>
      </w:r>
    </w:p>
    <w:p w:rsidR="00C50209" w:rsidRDefault="00C50209">
      <w:pPr>
        <w:pStyle w:val="ConsPlusNonformat"/>
        <w:jc w:val="both"/>
      </w:pPr>
    </w:p>
    <w:p w:rsidR="00C50209" w:rsidRDefault="00C50209">
      <w:pPr>
        <w:pStyle w:val="ConsPlusNonformat"/>
        <w:jc w:val="both"/>
      </w:pPr>
      <w:bookmarkStart w:id="8" w:name="P227"/>
      <w:bookmarkEnd w:id="8"/>
      <w:r>
        <w:t xml:space="preserve">                                 ЗАЯВЛЕНИЕ</w:t>
      </w:r>
    </w:p>
    <w:p w:rsidR="00C50209" w:rsidRDefault="00C50209">
      <w:pPr>
        <w:pStyle w:val="ConsPlusNonformat"/>
        <w:jc w:val="both"/>
      </w:pPr>
      <w:r>
        <w:t xml:space="preserve">                         о приемке в эксплуатацию</w:t>
      </w:r>
    </w:p>
    <w:p w:rsidR="00C50209" w:rsidRDefault="00C50209">
      <w:pPr>
        <w:pStyle w:val="ConsPlusNonformat"/>
        <w:jc w:val="both"/>
      </w:pPr>
      <w:r>
        <w:t xml:space="preserve">                          нестационарного объекта</w:t>
      </w:r>
    </w:p>
    <w:p w:rsidR="00C50209" w:rsidRDefault="00C50209">
      <w:pPr>
        <w:pStyle w:val="ConsPlusNonformat"/>
        <w:jc w:val="both"/>
      </w:pPr>
    </w:p>
    <w:p w:rsidR="00C50209" w:rsidRDefault="00C50209">
      <w:pPr>
        <w:pStyle w:val="ConsPlusNonformat"/>
        <w:jc w:val="both"/>
      </w:pPr>
      <w:r>
        <w:t xml:space="preserve">    </w:t>
      </w:r>
      <w:proofErr w:type="gramStart"/>
      <w:r>
        <w:t>Прошу  принять в эксплуатацию нестационарный торговый объект (объект по</w:t>
      </w:r>
      <w:proofErr w:type="gramEnd"/>
    </w:p>
    <w:p w:rsidR="00C50209" w:rsidRDefault="00C50209">
      <w:pPr>
        <w:pStyle w:val="ConsPlusNonformat"/>
        <w:jc w:val="both"/>
      </w:pPr>
      <w:r>
        <w:t xml:space="preserve">оказанию услуг населению), </w:t>
      </w:r>
      <w:proofErr w:type="gramStart"/>
      <w:r>
        <w:t>расположенный</w:t>
      </w:r>
      <w:proofErr w:type="gramEnd"/>
      <w:r>
        <w:t xml:space="preserve"> по адресу: _______________________</w:t>
      </w:r>
    </w:p>
    <w:p w:rsidR="00C50209" w:rsidRDefault="00C50209">
      <w:pPr>
        <w:pStyle w:val="ConsPlusNonformat"/>
        <w:jc w:val="both"/>
      </w:pPr>
      <w:r>
        <w:t>__________________________________________________________________________.</w:t>
      </w:r>
    </w:p>
    <w:p w:rsidR="00C50209" w:rsidRDefault="00C50209">
      <w:pPr>
        <w:pStyle w:val="ConsPlusNonformat"/>
        <w:jc w:val="both"/>
      </w:pPr>
      <w:r>
        <w:t xml:space="preserve">                             лично на руки/направить по почте</w:t>
      </w:r>
    </w:p>
    <w:p w:rsidR="00C50209" w:rsidRDefault="00C50209">
      <w:pPr>
        <w:pStyle w:val="ConsPlusNonformat"/>
        <w:jc w:val="both"/>
      </w:pPr>
      <w:r>
        <w:t xml:space="preserve">    Прошу акт приемки выдать --------------------------------</w:t>
      </w:r>
    </w:p>
    <w:p w:rsidR="00C50209" w:rsidRDefault="00C50209">
      <w:pPr>
        <w:pStyle w:val="ConsPlusNonformat"/>
        <w:jc w:val="both"/>
      </w:pPr>
      <w:r>
        <w:t xml:space="preserve">                                  (ненужное зачеркнуть)</w:t>
      </w:r>
    </w:p>
    <w:p w:rsidR="00C50209" w:rsidRDefault="00C50209">
      <w:pPr>
        <w:pStyle w:val="ConsPlusNonformat"/>
        <w:jc w:val="both"/>
      </w:pPr>
    </w:p>
    <w:p w:rsidR="00C50209" w:rsidRDefault="00C50209">
      <w:pPr>
        <w:pStyle w:val="ConsPlusNonformat"/>
        <w:jc w:val="both"/>
      </w:pPr>
      <w:r>
        <w:t>______________ _________________ __________________________________________</w:t>
      </w:r>
    </w:p>
    <w:p w:rsidR="00C50209" w:rsidRDefault="00C50209">
      <w:pPr>
        <w:pStyle w:val="ConsPlusNonformat"/>
        <w:jc w:val="both"/>
      </w:pPr>
      <w:r>
        <w:t xml:space="preserve">    (дата)         (подпись)               (расшифровка подписи)</w:t>
      </w: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right"/>
        <w:outlineLvl w:val="1"/>
      </w:pPr>
      <w:r>
        <w:t>Приложение N 4</w:t>
      </w:r>
    </w:p>
    <w:p w:rsidR="00C50209" w:rsidRDefault="00C50209">
      <w:pPr>
        <w:pStyle w:val="ConsPlusNormal"/>
        <w:jc w:val="right"/>
      </w:pPr>
      <w:r>
        <w:t>к Требованиям</w:t>
      </w:r>
    </w:p>
    <w:p w:rsidR="00C50209" w:rsidRDefault="00C50209">
      <w:pPr>
        <w:pStyle w:val="ConsPlusNormal"/>
        <w:jc w:val="right"/>
      </w:pPr>
      <w:r>
        <w:t>к архитектурно-художественному виду</w:t>
      </w:r>
    </w:p>
    <w:p w:rsidR="00C50209" w:rsidRDefault="00C50209">
      <w:pPr>
        <w:pStyle w:val="ConsPlusNormal"/>
        <w:jc w:val="right"/>
      </w:pPr>
      <w:r>
        <w:t>нестационарных торговых объектов и объектов</w:t>
      </w:r>
    </w:p>
    <w:p w:rsidR="00C50209" w:rsidRDefault="00C50209">
      <w:pPr>
        <w:pStyle w:val="ConsPlusNormal"/>
        <w:jc w:val="right"/>
      </w:pPr>
      <w:r>
        <w:t>по оказанию услуг населению на территории</w:t>
      </w:r>
    </w:p>
    <w:p w:rsidR="00C50209" w:rsidRDefault="00C50209">
      <w:pPr>
        <w:pStyle w:val="ConsPlusNormal"/>
        <w:jc w:val="right"/>
      </w:pPr>
      <w:r>
        <w:t>городского округа города Вологды</w:t>
      </w:r>
    </w:p>
    <w:p w:rsidR="00C50209" w:rsidRDefault="00C502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502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209" w:rsidRDefault="00C502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209" w:rsidRDefault="00C502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0209" w:rsidRDefault="00C502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0209" w:rsidRDefault="00C5020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C50209" w:rsidRDefault="00C502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02.11.2021 </w:t>
            </w:r>
            <w:hyperlink r:id="rId80">
              <w:r>
                <w:rPr>
                  <w:color w:val="0000FF"/>
                </w:rPr>
                <w:t>N 1722</w:t>
              </w:r>
            </w:hyperlink>
            <w:r>
              <w:rPr>
                <w:color w:val="392C69"/>
              </w:rPr>
              <w:t xml:space="preserve">, от 17.03.2023 </w:t>
            </w:r>
            <w:hyperlink r:id="rId81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209" w:rsidRDefault="00C50209">
            <w:pPr>
              <w:pStyle w:val="ConsPlusNormal"/>
            </w:pPr>
          </w:p>
        </w:tc>
      </w:tr>
    </w:tbl>
    <w:p w:rsidR="00C50209" w:rsidRDefault="00C50209">
      <w:pPr>
        <w:pStyle w:val="ConsPlusNormal"/>
        <w:jc w:val="both"/>
      </w:pPr>
    </w:p>
    <w:p w:rsidR="00C50209" w:rsidRDefault="00C50209">
      <w:pPr>
        <w:pStyle w:val="ConsPlusNonformat"/>
        <w:jc w:val="both"/>
      </w:pPr>
      <w:bookmarkStart w:id="9" w:name="P255"/>
      <w:bookmarkEnd w:id="9"/>
      <w:r>
        <w:t xml:space="preserve">                                    АКТ</w:t>
      </w:r>
    </w:p>
    <w:p w:rsidR="00C50209" w:rsidRDefault="00C50209">
      <w:pPr>
        <w:pStyle w:val="ConsPlusNonformat"/>
        <w:jc w:val="both"/>
      </w:pPr>
      <w:r>
        <w:t xml:space="preserve">              приемки нестационарного объекта в эксплуатацию</w:t>
      </w:r>
    </w:p>
    <w:p w:rsidR="00C50209" w:rsidRDefault="00C50209">
      <w:pPr>
        <w:pStyle w:val="ConsPlusNonformat"/>
        <w:jc w:val="both"/>
      </w:pPr>
    </w:p>
    <w:p w:rsidR="00C50209" w:rsidRDefault="00C50209">
      <w:pPr>
        <w:pStyle w:val="ConsPlusNonformat"/>
        <w:jc w:val="both"/>
      </w:pPr>
      <w:r>
        <w:t>г. Вологда                                           "__"__________ 201_ г.</w:t>
      </w:r>
    </w:p>
    <w:p w:rsidR="00C50209" w:rsidRDefault="00C50209">
      <w:pPr>
        <w:pStyle w:val="ConsPlusNonformat"/>
        <w:jc w:val="both"/>
      </w:pPr>
    </w:p>
    <w:p w:rsidR="00C50209" w:rsidRDefault="00C50209">
      <w:pPr>
        <w:pStyle w:val="ConsPlusNonformat"/>
        <w:jc w:val="both"/>
      </w:pPr>
      <w:r>
        <w:t xml:space="preserve">    Комиссия  по  размещению на территории городского округа города Вологды</w:t>
      </w:r>
    </w:p>
    <w:p w:rsidR="00C50209" w:rsidRDefault="00C50209">
      <w:pPr>
        <w:pStyle w:val="ConsPlusNonformat"/>
        <w:jc w:val="both"/>
      </w:pPr>
      <w:r>
        <w:t>нестационарных торговых объектов и объектов по оказанию услуг</w:t>
      </w:r>
    </w:p>
    <w:p w:rsidR="00C50209" w:rsidRDefault="00C50209">
      <w:pPr>
        <w:pStyle w:val="ConsPlusNonformat"/>
        <w:jc w:val="both"/>
      </w:pPr>
      <w:r>
        <w:t>населению УСТАНОВИЛА:</w:t>
      </w:r>
    </w:p>
    <w:p w:rsidR="00C50209" w:rsidRDefault="00C50209">
      <w:pPr>
        <w:pStyle w:val="ConsPlusNonformat"/>
        <w:jc w:val="both"/>
      </w:pPr>
      <w:r>
        <w:t xml:space="preserve">    1. Заявителем ______________ предъявлен к приемке нестационарный объект</w:t>
      </w:r>
    </w:p>
    <w:p w:rsidR="00C50209" w:rsidRDefault="00C50209">
      <w:pPr>
        <w:pStyle w:val="ConsPlusNonformat"/>
        <w:jc w:val="both"/>
      </w:pPr>
      <w:r>
        <w:t>со следующими показателями:</w:t>
      </w:r>
    </w:p>
    <w:p w:rsidR="00C50209" w:rsidRDefault="00C50209">
      <w:pPr>
        <w:pStyle w:val="ConsPlusNonformat"/>
        <w:jc w:val="both"/>
      </w:pPr>
      <w:r>
        <w:t xml:space="preserve">    а) местонахождение ___________________________________________________;</w:t>
      </w:r>
    </w:p>
    <w:p w:rsidR="00C50209" w:rsidRDefault="00C50209">
      <w:pPr>
        <w:pStyle w:val="ConsPlusNonformat"/>
        <w:jc w:val="both"/>
      </w:pPr>
      <w:r>
        <w:t xml:space="preserve">    б) специализация _____________________________________________________;</w:t>
      </w:r>
    </w:p>
    <w:p w:rsidR="00C50209" w:rsidRDefault="00C50209">
      <w:pPr>
        <w:pStyle w:val="ConsPlusNonformat"/>
        <w:jc w:val="both"/>
      </w:pPr>
      <w:r>
        <w:t xml:space="preserve">    в) вид _______________________________________________________________;</w:t>
      </w:r>
    </w:p>
    <w:p w:rsidR="00C50209" w:rsidRDefault="00C50209">
      <w:pPr>
        <w:pStyle w:val="ConsPlusNonformat"/>
        <w:jc w:val="both"/>
      </w:pPr>
      <w:r>
        <w:t xml:space="preserve">    г) режим работы ______________________________________________________;</w:t>
      </w:r>
    </w:p>
    <w:p w:rsidR="00C50209" w:rsidRDefault="00C50209">
      <w:pPr>
        <w:pStyle w:val="ConsPlusNonformat"/>
        <w:jc w:val="both"/>
      </w:pPr>
      <w:r>
        <w:t xml:space="preserve">    </w:t>
      </w:r>
      <w:proofErr w:type="spellStart"/>
      <w:r>
        <w:t>д</w:t>
      </w:r>
      <w:proofErr w:type="spellEnd"/>
      <w:r>
        <w:t>) архитектурные показатели:</w:t>
      </w: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sectPr w:rsidR="00C50209" w:rsidSect="00B142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65"/>
        <w:gridCol w:w="3515"/>
        <w:gridCol w:w="1474"/>
      </w:tblGrid>
      <w:tr w:rsidR="00C50209">
        <w:tc>
          <w:tcPr>
            <w:tcW w:w="567" w:type="dxa"/>
          </w:tcPr>
          <w:p w:rsidR="00C50209" w:rsidRDefault="00C50209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365" w:type="dxa"/>
          </w:tcPr>
          <w:p w:rsidR="00C50209" w:rsidRDefault="00C50209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515" w:type="dxa"/>
          </w:tcPr>
          <w:p w:rsidR="00C50209" w:rsidRDefault="00C50209">
            <w:pPr>
              <w:pStyle w:val="ConsPlusNormal"/>
            </w:pPr>
            <w:r>
              <w:t>По согласованному архитектурно-художественному виду</w:t>
            </w:r>
          </w:p>
        </w:tc>
        <w:tc>
          <w:tcPr>
            <w:tcW w:w="1474" w:type="dxa"/>
          </w:tcPr>
          <w:p w:rsidR="00C50209" w:rsidRDefault="00C50209">
            <w:pPr>
              <w:pStyle w:val="ConsPlusNormal"/>
              <w:jc w:val="center"/>
            </w:pPr>
            <w:r>
              <w:t>Фактически</w:t>
            </w:r>
          </w:p>
        </w:tc>
      </w:tr>
      <w:tr w:rsidR="00C50209">
        <w:tc>
          <w:tcPr>
            <w:tcW w:w="567" w:type="dxa"/>
          </w:tcPr>
          <w:p w:rsidR="00C50209" w:rsidRDefault="00C50209">
            <w:pPr>
              <w:pStyle w:val="ConsPlusNormal"/>
            </w:pPr>
            <w:r>
              <w:t>1</w:t>
            </w:r>
          </w:p>
        </w:tc>
        <w:tc>
          <w:tcPr>
            <w:tcW w:w="4365" w:type="dxa"/>
          </w:tcPr>
          <w:p w:rsidR="00C50209" w:rsidRDefault="00C50209">
            <w:pPr>
              <w:pStyle w:val="ConsPlusNormal"/>
            </w:pPr>
            <w:r>
              <w:t>Габаритные размеры объекта:</w:t>
            </w:r>
          </w:p>
        </w:tc>
        <w:tc>
          <w:tcPr>
            <w:tcW w:w="3515" w:type="dxa"/>
          </w:tcPr>
          <w:p w:rsidR="00C50209" w:rsidRDefault="00C50209">
            <w:pPr>
              <w:pStyle w:val="ConsPlusNormal"/>
            </w:pPr>
          </w:p>
        </w:tc>
        <w:tc>
          <w:tcPr>
            <w:tcW w:w="1474" w:type="dxa"/>
          </w:tcPr>
          <w:p w:rsidR="00C50209" w:rsidRDefault="00C50209">
            <w:pPr>
              <w:pStyle w:val="ConsPlusNormal"/>
            </w:pPr>
          </w:p>
        </w:tc>
      </w:tr>
      <w:tr w:rsidR="00C50209">
        <w:tc>
          <w:tcPr>
            <w:tcW w:w="567" w:type="dxa"/>
          </w:tcPr>
          <w:p w:rsidR="00C50209" w:rsidRDefault="00C50209">
            <w:pPr>
              <w:pStyle w:val="ConsPlusNormal"/>
            </w:pPr>
            <w:r>
              <w:t>2</w:t>
            </w:r>
          </w:p>
        </w:tc>
        <w:tc>
          <w:tcPr>
            <w:tcW w:w="4365" w:type="dxa"/>
          </w:tcPr>
          <w:p w:rsidR="00C50209" w:rsidRDefault="00C50209">
            <w:pPr>
              <w:pStyle w:val="ConsPlusNormal"/>
            </w:pPr>
            <w:r>
              <w:t>Общая площадь</w:t>
            </w:r>
          </w:p>
        </w:tc>
        <w:tc>
          <w:tcPr>
            <w:tcW w:w="3515" w:type="dxa"/>
          </w:tcPr>
          <w:p w:rsidR="00C50209" w:rsidRDefault="00C50209">
            <w:pPr>
              <w:pStyle w:val="ConsPlusNormal"/>
            </w:pPr>
          </w:p>
        </w:tc>
        <w:tc>
          <w:tcPr>
            <w:tcW w:w="1474" w:type="dxa"/>
          </w:tcPr>
          <w:p w:rsidR="00C50209" w:rsidRDefault="00C50209">
            <w:pPr>
              <w:pStyle w:val="ConsPlusNormal"/>
            </w:pPr>
          </w:p>
        </w:tc>
      </w:tr>
      <w:tr w:rsidR="00C50209">
        <w:tc>
          <w:tcPr>
            <w:tcW w:w="567" w:type="dxa"/>
          </w:tcPr>
          <w:p w:rsidR="00C50209" w:rsidRDefault="00C50209">
            <w:pPr>
              <w:pStyle w:val="ConsPlusNormal"/>
            </w:pPr>
            <w:r>
              <w:t>3</w:t>
            </w:r>
          </w:p>
        </w:tc>
        <w:tc>
          <w:tcPr>
            <w:tcW w:w="4365" w:type="dxa"/>
          </w:tcPr>
          <w:p w:rsidR="00C50209" w:rsidRDefault="00C50209">
            <w:pPr>
              <w:pStyle w:val="ConsPlusNormal"/>
            </w:pPr>
            <w:r>
              <w:t>Цвет отделки</w:t>
            </w:r>
          </w:p>
        </w:tc>
        <w:tc>
          <w:tcPr>
            <w:tcW w:w="3515" w:type="dxa"/>
          </w:tcPr>
          <w:p w:rsidR="00C50209" w:rsidRDefault="00C50209">
            <w:pPr>
              <w:pStyle w:val="ConsPlusNormal"/>
            </w:pPr>
          </w:p>
        </w:tc>
        <w:tc>
          <w:tcPr>
            <w:tcW w:w="1474" w:type="dxa"/>
          </w:tcPr>
          <w:p w:rsidR="00C50209" w:rsidRDefault="00C50209">
            <w:pPr>
              <w:pStyle w:val="ConsPlusNormal"/>
            </w:pPr>
          </w:p>
        </w:tc>
      </w:tr>
      <w:tr w:rsidR="00C50209">
        <w:tc>
          <w:tcPr>
            <w:tcW w:w="567" w:type="dxa"/>
          </w:tcPr>
          <w:p w:rsidR="00C50209" w:rsidRDefault="00C50209">
            <w:pPr>
              <w:pStyle w:val="ConsPlusNormal"/>
            </w:pPr>
            <w:r>
              <w:t>4</w:t>
            </w:r>
          </w:p>
        </w:tc>
        <w:tc>
          <w:tcPr>
            <w:tcW w:w="4365" w:type="dxa"/>
          </w:tcPr>
          <w:p w:rsidR="00C50209" w:rsidRDefault="00C50209">
            <w:pPr>
              <w:pStyle w:val="ConsPlusNormal"/>
            </w:pPr>
            <w:proofErr w:type="gramStart"/>
            <w:r>
              <w:t>Благоустройство территории: - мощение; - ограждение; - озеленение; - малые архитектурные формы (вазоны, урны); - контейнер</w:t>
            </w:r>
            <w:proofErr w:type="gramEnd"/>
          </w:p>
        </w:tc>
        <w:tc>
          <w:tcPr>
            <w:tcW w:w="3515" w:type="dxa"/>
          </w:tcPr>
          <w:p w:rsidR="00C50209" w:rsidRDefault="00C50209">
            <w:pPr>
              <w:pStyle w:val="ConsPlusNormal"/>
            </w:pPr>
          </w:p>
        </w:tc>
        <w:tc>
          <w:tcPr>
            <w:tcW w:w="1474" w:type="dxa"/>
          </w:tcPr>
          <w:p w:rsidR="00C50209" w:rsidRDefault="00C50209">
            <w:pPr>
              <w:pStyle w:val="ConsPlusNormal"/>
            </w:pPr>
          </w:p>
        </w:tc>
      </w:tr>
    </w:tbl>
    <w:p w:rsidR="00C50209" w:rsidRDefault="00C50209">
      <w:pPr>
        <w:pStyle w:val="ConsPlusNormal"/>
        <w:sectPr w:rsidR="00C5020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nformat"/>
        <w:jc w:val="both"/>
      </w:pPr>
      <w:r>
        <w:t xml:space="preserve">    2. Размещение нестационарного объекта осуществлялось на основании:</w:t>
      </w:r>
    </w:p>
    <w:p w:rsidR="00C50209" w:rsidRDefault="00C50209">
      <w:pPr>
        <w:pStyle w:val="ConsPlusNonformat"/>
        <w:jc w:val="both"/>
      </w:pPr>
      <w:r>
        <w:t xml:space="preserve">    а)  схемы  размещения  нестационарных  торговых  объектов на территории</w:t>
      </w:r>
    </w:p>
    <w:p w:rsidR="00C50209" w:rsidRDefault="00C50209">
      <w:pPr>
        <w:pStyle w:val="ConsPlusNonformat"/>
        <w:jc w:val="both"/>
      </w:pPr>
      <w:r>
        <w:t>городского округа города Вологды/дислокации размещения объектов по оказанию</w:t>
      </w:r>
    </w:p>
    <w:p w:rsidR="00C50209" w:rsidRDefault="00C50209">
      <w:pPr>
        <w:pStyle w:val="ConsPlusNonformat"/>
        <w:jc w:val="both"/>
      </w:pPr>
      <w:r>
        <w:t>услуг населению на территории городского округа города Вологды;</w:t>
      </w:r>
    </w:p>
    <w:p w:rsidR="00C50209" w:rsidRDefault="00C50209">
      <w:pPr>
        <w:pStyle w:val="ConsPlusNonformat"/>
        <w:jc w:val="both"/>
      </w:pPr>
      <w:r>
        <w:t xml:space="preserve">    б) договора на размещение нестационарного объекта от __________ N ____;</w:t>
      </w:r>
    </w:p>
    <w:p w:rsidR="00C50209" w:rsidRDefault="00C50209">
      <w:pPr>
        <w:pStyle w:val="ConsPlusNonformat"/>
        <w:jc w:val="both"/>
      </w:pPr>
      <w:r>
        <w:t xml:space="preserve">    в)    архитектурно-художественного    вида   нестационарного   объекта,</w:t>
      </w:r>
    </w:p>
    <w:p w:rsidR="00C50209" w:rsidRDefault="00C50209">
      <w:pPr>
        <w:pStyle w:val="ConsPlusNonformat"/>
        <w:jc w:val="both"/>
      </w:pPr>
      <w:proofErr w:type="gramStart"/>
      <w:r>
        <w:t>согласованного</w:t>
      </w:r>
      <w:proofErr w:type="gramEnd"/>
      <w:r>
        <w:t xml:space="preserve">       Управлением архитектуры      Администрации      города</w:t>
      </w:r>
    </w:p>
    <w:p w:rsidR="00C50209" w:rsidRDefault="00C50209">
      <w:pPr>
        <w:pStyle w:val="ConsPlusNonformat"/>
        <w:jc w:val="both"/>
      </w:pPr>
      <w:r>
        <w:t>Вологды от __________.</w:t>
      </w:r>
    </w:p>
    <w:p w:rsidR="00C50209" w:rsidRDefault="00C50209">
      <w:pPr>
        <w:pStyle w:val="ConsPlusNonformat"/>
        <w:jc w:val="both"/>
      </w:pPr>
      <w:r>
        <w:t xml:space="preserve">    РЕШЕНИЕ:</w:t>
      </w:r>
    </w:p>
    <w:p w:rsidR="00C50209" w:rsidRDefault="00C50209">
      <w:pPr>
        <w:pStyle w:val="ConsPlusNonformat"/>
        <w:jc w:val="both"/>
      </w:pPr>
      <w:r>
        <w:t xml:space="preserve">    1. Предъявленный к приемке нестационарный объект:</w:t>
      </w:r>
    </w:p>
    <w:p w:rsidR="00C50209" w:rsidRDefault="00C50209">
      <w:pPr>
        <w:pStyle w:val="ConsPlusNonformat"/>
        <w:jc w:val="both"/>
      </w:pPr>
      <w:r>
        <w:t xml:space="preserve">    а)   </w:t>
      </w:r>
      <w:proofErr w:type="gramStart"/>
      <w:r>
        <w:t>соответствует</w:t>
      </w:r>
      <w:proofErr w:type="gramEnd"/>
      <w:r>
        <w:t>/не  соответствует  схеме  размещения  нестационарных</w:t>
      </w:r>
    </w:p>
    <w:p w:rsidR="00C50209" w:rsidRDefault="00C50209">
      <w:pPr>
        <w:pStyle w:val="ConsPlusNonformat"/>
        <w:jc w:val="both"/>
      </w:pPr>
      <w:r>
        <w:t>торговых объектов на территории городского округа города Вологды/дислокации</w:t>
      </w:r>
    </w:p>
    <w:p w:rsidR="00C50209" w:rsidRDefault="00C50209">
      <w:pPr>
        <w:pStyle w:val="ConsPlusNonformat"/>
        <w:jc w:val="both"/>
      </w:pPr>
      <w:r>
        <w:t>размещения  объектов  по  оказанию услуг населению на территории городского</w:t>
      </w:r>
    </w:p>
    <w:p w:rsidR="00C50209" w:rsidRDefault="00C50209">
      <w:pPr>
        <w:pStyle w:val="ConsPlusNonformat"/>
        <w:jc w:val="both"/>
      </w:pPr>
      <w:r>
        <w:t>округа города Вологды;</w:t>
      </w:r>
    </w:p>
    <w:p w:rsidR="00C50209" w:rsidRDefault="00C50209">
      <w:pPr>
        <w:pStyle w:val="ConsPlusNonformat"/>
        <w:jc w:val="both"/>
      </w:pPr>
      <w:r>
        <w:t xml:space="preserve">    б)    </w:t>
      </w:r>
      <w:proofErr w:type="gramStart"/>
      <w:r>
        <w:t>соответствует</w:t>
      </w:r>
      <w:proofErr w:type="gramEnd"/>
      <w:r>
        <w:t>/не    соответствует    договору    на    размещение</w:t>
      </w:r>
    </w:p>
    <w:p w:rsidR="00C50209" w:rsidRDefault="00C50209">
      <w:pPr>
        <w:pStyle w:val="ConsPlusNonformat"/>
        <w:jc w:val="both"/>
      </w:pPr>
      <w:r>
        <w:t>нестационарного объекта от __________ N ____;</w:t>
      </w:r>
    </w:p>
    <w:p w:rsidR="00C50209" w:rsidRDefault="00C50209">
      <w:pPr>
        <w:pStyle w:val="ConsPlusNonformat"/>
        <w:jc w:val="both"/>
      </w:pPr>
      <w:r>
        <w:t xml:space="preserve">    в)  </w:t>
      </w:r>
      <w:proofErr w:type="gramStart"/>
      <w:r>
        <w:t>соответствует</w:t>
      </w:r>
      <w:proofErr w:type="gramEnd"/>
      <w:r>
        <w:t>/не  соответствует  архитектурно-художественному  виду</w:t>
      </w:r>
    </w:p>
    <w:p w:rsidR="00C50209" w:rsidRDefault="00C50209">
      <w:pPr>
        <w:pStyle w:val="ConsPlusNonformat"/>
        <w:jc w:val="both"/>
      </w:pPr>
      <w:r>
        <w:t xml:space="preserve">нестационарного    объекта,    </w:t>
      </w:r>
      <w:proofErr w:type="gramStart"/>
      <w:r>
        <w:t>согласованному</w:t>
      </w:r>
      <w:proofErr w:type="gramEnd"/>
      <w:r>
        <w:t xml:space="preserve">    Управлением    архитектуры</w:t>
      </w:r>
    </w:p>
    <w:p w:rsidR="00C50209" w:rsidRDefault="00C50209">
      <w:pPr>
        <w:pStyle w:val="ConsPlusNonformat"/>
        <w:jc w:val="both"/>
      </w:pPr>
      <w:r>
        <w:t>Администрации города Вологды от __________.</w:t>
      </w:r>
    </w:p>
    <w:p w:rsidR="00C50209" w:rsidRDefault="00C50209">
      <w:pPr>
        <w:pStyle w:val="ConsPlusNonformat"/>
        <w:jc w:val="both"/>
      </w:pPr>
      <w:r>
        <w:t xml:space="preserve">    2.    Настоящий    акт    </w:t>
      </w:r>
      <w:proofErr w:type="gramStart"/>
      <w:r>
        <w:t>удостоверяет</w:t>
      </w:r>
      <w:proofErr w:type="gramEnd"/>
      <w:r>
        <w:t>/не    удостоверяет    готовность</w:t>
      </w:r>
    </w:p>
    <w:p w:rsidR="00C50209" w:rsidRDefault="00C50209">
      <w:pPr>
        <w:pStyle w:val="ConsPlusNonformat"/>
        <w:jc w:val="both"/>
      </w:pPr>
      <w:r>
        <w:t>нестационарного объекта к эксплуатации.</w:t>
      </w:r>
    </w:p>
    <w:p w:rsidR="00C50209" w:rsidRDefault="00C50209">
      <w:pPr>
        <w:pStyle w:val="ConsPlusNonformat"/>
        <w:jc w:val="both"/>
      </w:pPr>
      <w:r>
        <w:t xml:space="preserve">    Настоящий акт составлен в 2-х экземплярах.</w:t>
      </w:r>
    </w:p>
    <w:p w:rsidR="00C50209" w:rsidRDefault="00C50209">
      <w:pPr>
        <w:pStyle w:val="ConsPlusNonformat"/>
        <w:jc w:val="both"/>
      </w:pPr>
    </w:p>
    <w:p w:rsidR="00C50209" w:rsidRDefault="00C50209">
      <w:pPr>
        <w:pStyle w:val="ConsPlusNonformat"/>
        <w:jc w:val="both"/>
      </w:pPr>
      <w:r>
        <w:t>Председатель комиссии: ______________________ _______ _____________________</w:t>
      </w:r>
    </w:p>
    <w:p w:rsidR="00C50209" w:rsidRDefault="00C50209">
      <w:pPr>
        <w:pStyle w:val="ConsPlusNonformat"/>
        <w:jc w:val="both"/>
      </w:pPr>
      <w:r>
        <w:t xml:space="preserve">                       наименование должности подпись  расшифровка подписи</w:t>
      </w:r>
    </w:p>
    <w:p w:rsidR="00C50209" w:rsidRDefault="00C50209">
      <w:pPr>
        <w:pStyle w:val="ConsPlusNonformat"/>
        <w:jc w:val="both"/>
      </w:pPr>
      <w:r>
        <w:t>Заместитель            ______________________ _______ _____________________</w:t>
      </w:r>
    </w:p>
    <w:p w:rsidR="00C50209" w:rsidRDefault="00C50209">
      <w:pPr>
        <w:pStyle w:val="ConsPlusNonformat"/>
        <w:jc w:val="both"/>
      </w:pPr>
      <w:r>
        <w:t>председателя комиссии: наименование должности подпись  расшифровка подписи</w:t>
      </w:r>
    </w:p>
    <w:p w:rsidR="00C50209" w:rsidRDefault="00C50209">
      <w:pPr>
        <w:pStyle w:val="ConsPlusNonformat"/>
        <w:jc w:val="both"/>
      </w:pPr>
      <w:r>
        <w:t>Члены комиссии:        ______________________ _______ _____________________</w:t>
      </w:r>
    </w:p>
    <w:p w:rsidR="00C50209" w:rsidRDefault="00C50209">
      <w:pPr>
        <w:pStyle w:val="ConsPlusNonformat"/>
        <w:jc w:val="both"/>
      </w:pPr>
      <w:r>
        <w:t xml:space="preserve">                       наименование должности подпись  расшифровка подписи</w:t>
      </w:r>
    </w:p>
    <w:p w:rsidR="00C50209" w:rsidRDefault="00C50209">
      <w:pPr>
        <w:pStyle w:val="ConsPlusNonformat"/>
        <w:jc w:val="both"/>
      </w:pPr>
      <w:r>
        <w:t xml:space="preserve">                       ______________________ _______ _____________________</w:t>
      </w:r>
    </w:p>
    <w:p w:rsidR="00C50209" w:rsidRDefault="00C50209">
      <w:pPr>
        <w:pStyle w:val="ConsPlusNonformat"/>
        <w:jc w:val="both"/>
      </w:pPr>
      <w:r>
        <w:t xml:space="preserve">                       наименование должности подпись  расшифровка подписи</w:t>
      </w:r>
    </w:p>
    <w:p w:rsidR="00C50209" w:rsidRDefault="00C50209">
      <w:pPr>
        <w:pStyle w:val="ConsPlusNonformat"/>
        <w:jc w:val="both"/>
      </w:pPr>
      <w:r>
        <w:t xml:space="preserve">                       ______________________ _______ _____________________</w:t>
      </w:r>
    </w:p>
    <w:p w:rsidR="00C50209" w:rsidRDefault="00C50209">
      <w:pPr>
        <w:pStyle w:val="ConsPlusNonformat"/>
        <w:jc w:val="both"/>
      </w:pPr>
      <w:r>
        <w:t xml:space="preserve">                       наименование должности подпись  расшифровка подписи</w:t>
      </w:r>
    </w:p>
    <w:p w:rsidR="00C50209" w:rsidRDefault="00C50209">
      <w:pPr>
        <w:pStyle w:val="ConsPlusNonformat"/>
        <w:jc w:val="both"/>
      </w:pPr>
      <w:r>
        <w:t>Заявитель:             ______________________ _______ _____________________</w:t>
      </w:r>
    </w:p>
    <w:p w:rsidR="00C50209" w:rsidRDefault="00C50209">
      <w:pPr>
        <w:pStyle w:val="ConsPlusNonformat"/>
        <w:jc w:val="both"/>
      </w:pPr>
      <w:r>
        <w:t xml:space="preserve">                       наименование должности подпись расшифровка подписи</w:t>
      </w: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right"/>
        <w:outlineLvl w:val="0"/>
      </w:pPr>
      <w:r>
        <w:t>Утвержден</w:t>
      </w:r>
    </w:p>
    <w:p w:rsidR="00C50209" w:rsidRDefault="00C50209">
      <w:pPr>
        <w:pStyle w:val="ConsPlusNormal"/>
        <w:jc w:val="right"/>
      </w:pPr>
      <w:r>
        <w:t>Постановлением</w:t>
      </w:r>
    </w:p>
    <w:p w:rsidR="00C50209" w:rsidRDefault="00C50209">
      <w:pPr>
        <w:pStyle w:val="ConsPlusNormal"/>
        <w:jc w:val="right"/>
      </w:pPr>
      <w:r>
        <w:t>Администрации г. Вологды</w:t>
      </w:r>
    </w:p>
    <w:p w:rsidR="00C50209" w:rsidRDefault="00C50209">
      <w:pPr>
        <w:pStyle w:val="ConsPlusNormal"/>
        <w:jc w:val="right"/>
      </w:pPr>
      <w:r>
        <w:t>от 1 августа 2016 года N 920</w:t>
      </w: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Title"/>
        <w:jc w:val="center"/>
      </w:pPr>
      <w:bookmarkStart w:id="10" w:name="P337"/>
      <w:bookmarkEnd w:id="10"/>
      <w:r>
        <w:t>СОСТАВ</w:t>
      </w:r>
    </w:p>
    <w:p w:rsidR="00C50209" w:rsidRDefault="00C50209">
      <w:pPr>
        <w:pStyle w:val="ConsPlusTitle"/>
        <w:jc w:val="center"/>
      </w:pPr>
      <w:r>
        <w:t>КОМИССИИ ПО РАЗМЕЩЕНИЮ НА ТЕРРИТОРИИ</w:t>
      </w:r>
    </w:p>
    <w:p w:rsidR="00C50209" w:rsidRDefault="00C50209">
      <w:pPr>
        <w:pStyle w:val="ConsPlusTitle"/>
        <w:jc w:val="center"/>
      </w:pPr>
      <w:r>
        <w:t xml:space="preserve">ГОРОДСКОГО ОКРУГА ГОРОДА ВОЛОГДЫ </w:t>
      </w:r>
      <w:proofErr w:type="gramStart"/>
      <w:r>
        <w:t>НЕСТАЦИОНАРНЫХ</w:t>
      </w:r>
      <w:proofErr w:type="gramEnd"/>
      <w:r>
        <w:t xml:space="preserve"> ТОРГОВЫХ</w:t>
      </w:r>
    </w:p>
    <w:p w:rsidR="00C50209" w:rsidRDefault="00C50209">
      <w:pPr>
        <w:pStyle w:val="ConsPlusTitle"/>
        <w:jc w:val="center"/>
      </w:pPr>
      <w:r>
        <w:t>ОБЪЕКТОВ И ОБЪЕКТОВ ПО ОКАЗАНИЮ УСЛУГ НАСЕЛЕНИЮ</w:t>
      </w:r>
    </w:p>
    <w:p w:rsidR="00C50209" w:rsidRDefault="00C502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C502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209" w:rsidRDefault="00C502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209" w:rsidRDefault="00C502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0209" w:rsidRDefault="00C502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0209" w:rsidRDefault="00C5020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Департамента экономического развития</w:t>
            </w:r>
            <w:proofErr w:type="gramEnd"/>
          </w:p>
          <w:p w:rsidR="00C50209" w:rsidRDefault="00C50209">
            <w:pPr>
              <w:pStyle w:val="ConsPlusNormal"/>
              <w:jc w:val="center"/>
            </w:pPr>
            <w:r>
              <w:rPr>
                <w:color w:val="392C69"/>
              </w:rPr>
              <w:t>Администрации г. Вологды</w:t>
            </w:r>
          </w:p>
          <w:p w:rsidR="00C50209" w:rsidRDefault="00C502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20.07.2023 </w:t>
            </w:r>
            <w:hyperlink r:id="rId82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09.10.2023 </w:t>
            </w:r>
            <w:hyperlink r:id="rId83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209" w:rsidRDefault="00C50209">
            <w:pPr>
              <w:pStyle w:val="ConsPlusNormal"/>
            </w:pPr>
          </w:p>
        </w:tc>
      </w:tr>
    </w:tbl>
    <w:p w:rsidR="00C50209" w:rsidRDefault="00C502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6520"/>
      </w:tblGrid>
      <w:tr w:rsidR="00C50209">
        <w:tc>
          <w:tcPr>
            <w:tcW w:w="2494" w:type="dxa"/>
          </w:tcPr>
          <w:p w:rsidR="00C50209" w:rsidRDefault="00C50209">
            <w:pPr>
              <w:pStyle w:val="ConsPlusNormal"/>
            </w:pPr>
            <w:r>
              <w:t>Пахнина Светлана Юрьевна</w:t>
            </w:r>
          </w:p>
        </w:tc>
        <w:tc>
          <w:tcPr>
            <w:tcW w:w="6520" w:type="dxa"/>
          </w:tcPr>
          <w:p w:rsidR="00C50209" w:rsidRDefault="00C50209">
            <w:pPr>
              <w:pStyle w:val="ConsPlusNormal"/>
            </w:pPr>
            <w:r>
              <w:t xml:space="preserve">заместитель Мэра города Вологды - начальник Департамента экономического развития Администрации города Вологды, </w:t>
            </w:r>
            <w:r>
              <w:lastRenderedPageBreak/>
              <w:t>председатель комиссии по размещению на территории городского округа города Вологды нестационарных торговых объектов и объектов по оказанию услуг населению (далее - комиссия);</w:t>
            </w:r>
          </w:p>
        </w:tc>
      </w:tr>
      <w:tr w:rsidR="00C50209">
        <w:tc>
          <w:tcPr>
            <w:tcW w:w="2494" w:type="dxa"/>
          </w:tcPr>
          <w:p w:rsidR="00C50209" w:rsidRDefault="00C50209">
            <w:pPr>
              <w:pStyle w:val="ConsPlusNormal"/>
            </w:pPr>
            <w:r>
              <w:lastRenderedPageBreak/>
              <w:t>Поздняков Денис Иванович</w:t>
            </w:r>
          </w:p>
        </w:tc>
        <w:tc>
          <w:tcPr>
            <w:tcW w:w="6520" w:type="dxa"/>
          </w:tcPr>
          <w:p w:rsidR="00C50209" w:rsidRDefault="00C50209">
            <w:pPr>
              <w:pStyle w:val="ConsPlusNormal"/>
            </w:pPr>
            <w:r>
              <w:t>исполняющий обязанности начальника Управления архитектуры Администрации города Вологды, заместитель председателя комиссии;</w:t>
            </w:r>
          </w:p>
        </w:tc>
      </w:tr>
      <w:tr w:rsidR="00C50209">
        <w:tc>
          <w:tcPr>
            <w:tcW w:w="2494" w:type="dxa"/>
          </w:tcPr>
          <w:p w:rsidR="00C50209" w:rsidRDefault="00C50209">
            <w:pPr>
              <w:pStyle w:val="ConsPlusNormal"/>
            </w:pPr>
            <w:r>
              <w:t>Силинский Василий Михайлович</w:t>
            </w:r>
          </w:p>
        </w:tc>
        <w:tc>
          <w:tcPr>
            <w:tcW w:w="6520" w:type="dxa"/>
          </w:tcPr>
          <w:p w:rsidR="00C50209" w:rsidRDefault="00C50209">
            <w:pPr>
              <w:pStyle w:val="ConsPlusNormal"/>
            </w:pPr>
            <w:r>
              <w:t>главный инспектор по вопросам развития сферы оказания услуг отдела торговли, туризма и межмуниципальных связей Департамента экономического развития Администрации города Вологды, секретарь комиссии;</w:t>
            </w:r>
          </w:p>
        </w:tc>
      </w:tr>
      <w:tr w:rsidR="00C50209">
        <w:tc>
          <w:tcPr>
            <w:tcW w:w="2494" w:type="dxa"/>
          </w:tcPr>
          <w:p w:rsidR="00C50209" w:rsidRDefault="00C50209">
            <w:pPr>
              <w:pStyle w:val="ConsPlusNormal"/>
            </w:pPr>
            <w:proofErr w:type="spellStart"/>
            <w:r>
              <w:t>Жабчикова</w:t>
            </w:r>
            <w:proofErr w:type="spellEnd"/>
            <w:r>
              <w:t xml:space="preserve"> </w:t>
            </w:r>
            <w:proofErr w:type="spellStart"/>
            <w:r>
              <w:t>Илона</w:t>
            </w:r>
            <w:proofErr w:type="spellEnd"/>
            <w:r>
              <w:t xml:space="preserve"> Сергеевна</w:t>
            </w:r>
          </w:p>
        </w:tc>
        <w:tc>
          <w:tcPr>
            <w:tcW w:w="6520" w:type="dxa"/>
          </w:tcPr>
          <w:p w:rsidR="00C50209" w:rsidRDefault="00C50209">
            <w:pPr>
              <w:pStyle w:val="ConsPlusNormal"/>
            </w:pPr>
            <w:r>
              <w:t>начальник Отдела благоустройства, озеленения и экологии Департамента городского хозяйства Администрации города Вологды;</w:t>
            </w:r>
          </w:p>
        </w:tc>
      </w:tr>
      <w:tr w:rsidR="00C50209">
        <w:tc>
          <w:tcPr>
            <w:tcW w:w="2494" w:type="dxa"/>
          </w:tcPr>
          <w:p w:rsidR="00C50209" w:rsidRDefault="00C50209">
            <w:pPr>
              <w:pStyle w:val="ConsPlusNormal"/>
            </w:pPr>
            <w:r>
              <w:t>Никешичева Елена Леонидовна</w:t>
            </w:r>
          </w:p>
        </w:tc>
        <w:tc>
          <w:tcPr>
            <w:tcW w:w="6520" w:type="dxa"/>
          </w:tcPr>
          <w:p w:rsidR="00C50209" w:rsidRDefault="00C50209">
            <w:pPr>
              <w:pStyle w:val="ConsPlusNormal"/>
            </w:pPr>
            <w:r>
              <w:t>заместитель начальника отдела торговли, туризма и межмуниципальных связей Департамента экономического развития Администрации города Вологды.</w:t>
            </w:r>
          </w:p>
        </w:tc>
      </w:tr>
    </w:tbl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jc w:val="both"/>
      </w:pPr>
    </w:p>
    <w:p w:rsidR="00C50209" w:rsidRDefault="00C502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0C64" w:rsidRDefault="00C50209"/>
    <w:sectPr w:rsidR="00CA0C64" w:rsidSect="00B334E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209"/>
    <w:rsid w:val="00095C74"/>
    <w:rsid w:val="00114BC6"/>
    <w:rsid w:val="00941734"/>
    <w:rsid w:val="00C5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2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502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502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502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3314DB7361376719B3B3C3BEF41D0FE47FC706C1F6DB94E54F48DA181CA0E2691B3C631EB58D2B72A60E3813DC082BBC22F77852D9FEC910401DF1b030I" TargetMode="External"/><Relationship Id="rId18" Type="http://schemas.openxmlformats.org/officeDocument/2006/relationships/hyperlink" Target="consultantplus://offline/ref=9E3314DB7361376719B3B3C3BEF41D0FE47FC706C2FDD991E34848DA181CA0E2691B3C631EB58D2B72A60E3813DC082BBC22F77852D9FEC910401DF1b030I" TargetMode="External"/><Relationship Id="rId26" Type="http://schemas.openxmlformats.org/officeDocument/2006/relationships/hyperlink" Target="consultantplus://offline/ref=9E3314DB7361376719B3B3C3BEF41D0FE47FC706C1F6D297E94448DA181CA0E2691B3C631EB58D2B72A60E3810DC082BBC22F77852D9FEC910401DF1b030I" TargetMode="External"/><Relationship Id="rId39" Type="http://schemas.openxmlformats.org/officeDocument/2006/relationships/hyperlink" Target="consultantplus://offline/ref=9E3314DB7361376719B3B3C3BEF41D0FE47FC706C2FDD896E34E48DA181CA0E2691B3C631EB58D2B72A60C3A14DC082BBC22F77852D9FEC910401DF1b030I" TargetMode="External"/><Relationship Id="rId21" Type="http://schemas.openxmlformats.org/officeDocument/2006/relationships/hyperlink" Target="consultantplus://offline/ref=9E3314DB7361376719B3ADCEA898430BE570900FC5FFD0C1BD194E8D474CA6B73B5B623A5EF19E2B72B80C3814bD34I" TargetMode="External"/><Relationship Id="rId34" Type="http://schemas.openxmlformats.org/officeDocument/2006/relationships/hyperlink" Target="consultantplus://offline/ref=9E3314DB7361376719B3B3C3BEF41D0FE47FC706C2FED392E54948DA181CA0E2691B3C631EB58D2B72A60E3813DC082BBC22F77852D9FEC910401DF1b030I" TargetMode="External"/><Relationship Id="rId42" Type="http://schemas.openxmlformats.org/officeDocument/2006/relationships/hyperlink" Target="consultantplus://offline/ref=9E3314DB7361376719B3B3C3BEF41D0FE47FC706C1FADC9EE44548DA181CA0E2691B3C631EB58D2B72A60E3810DC082BBC22F77852D9FEC910401DF1b030I" TargetMode="External"/><Relationship Id="rId47" Type="http://schemas.openxmlformats.org/officeDocument/2006/relationships/hyperlink" Target="consultantplus://offline/ref=9E3314DB7361376719B3B3C3BEF41D0FE47FC706C1FADC9EE44548DA181CA0E2691B3C631EB58D2B72A60E3916DC082BBC22F77852D9FEC910401DF1b030I" TargetMode="External"/><Relationship Id="rId50" Type="http://schemas.openxmlformats.org/officeDocument/2006/relationships/hyperlink" Target="consultantplus://offline/ref=9E3314DB7361376719B3B3C3BEF41D0FE47FC706C1FADC9EE44548DA181CA0E2691B3C631EB58D2B72A60E3915DC082BBC22F77852D9FEC910401DF1b030I" TargetMode="External"/><Relationship Id="rId55" Type="http://schemas.openxmlformats.org/officeDocument/2006/relationships/hyperlink" Target="consultantplus://offline/ref=9E3314DB7361376719B3B2DBAD98430BE3749E08C9F48DCBB540428F4043F9A02E1236375DF0852279F25F7C43DA5F7AE676FA6550C7FDbC3AI" TargetMode="External"/><Relationship Id="rId63" Type="http://schemas.openxmlformats.org/officeDocument/2006/relationships/hyperlink" Target="consultantplus://offline/ref=9E3314DB7361376719B3B2DBAD98430BE3749E08C9F48DCBB540428F4043F9A02E1236375DF5892B79F25F7C43DA5F7AE676FA6550C7FDbC3AI" TargetMode="External"/><Relationship Id="rId68" Type="http://schemas.openxmlformats.org/officeDocument/2006/relationships/hyperlink" Target="consultantplus://offline/ref=9E3314DB7361376719B3B3C3BEF41D0FE47FC706C1F7D997E54C48DA181CA0E2691B3C631EB58D2B72A60E3916DC082BBC22F77852D9FEC910401DF1b030I" TargetMode="External"/><Relationship Id="rId76" Type="http://schemas.openxmlformats.org/officeDocument/2006/relationships/image" Target="media/image2.png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9E3314DB7361376719B3B3C3BEF41D0FE47FC706C1F8DA93E24A48DA181CA0E2691B3C631EB58D2B72A60E3813DC082BBC22F77852D9FEC910401DF1b030I" TargetMode="External"/><Relationship Id="rId71" Type="http://schemas.openxmlformats.org/officeDocument/2006/relationships/hyperlink" Target="consultantplus://offline/ref=9E3314DB7361376719B3B3C3BEF41D0FE47FC706C1F6D297E94448DA181CA0E2691B3C631EB58D2B72A60E381EDC082BBC22F77852D9FEC910401DF1b03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3314DB7361376719B3B3C3BEF41D0FE47FC706C2FED99FE44F48DA181CA0E2691B3C631EB58D2B72A60E3813DC082BBC22F77852D9FEC910401DF1b030I" TargetMode="External"/><Relationship Id="rId29" Type="http://schemas.openxmlformats.org/officeDocument/2006/relationships/hyperlink" Target="consultantplus://offline/ref=9E3314DB7361376719B3B3C3BEF41D0FE47FC706C1F8DA92E44D48DA181CA0E2691B3C631EB58D2B72A60E381FDC082BBC22F77852D9FEC910401DF1b030I" TargetMode="External"/><Relationship Id="rId11" Type="http://schemas.openxmlformats.org/officeDocument/2006/relationships/hyperlink" Target="consultantplus://offline/ref=9E3314DB7361376719B3B3C3BEF41D0FE47FC706C1F8D293E54D48DA181CA0E2691B3C631EB58D2B72A60E3916DC082BBC22F77852D9FEC910401DF1b030I" TargetMode="External"/><Relationship Id="rId24" Type="http://schemas.openxmlformats.org/officeDocument/2006/relationships/hyperlink" Target="consultantplus://offline/ref=9E3314DB7361376719B3B3C3BEF41D0FE47FC706C2FFD297E04948DA181CA0E2691B3C631EB58D2B72A30B3A14DC082BBC22F77852D9FEC910401DF1b030I" TargetMode="External"/><Relationship Id="rId32" Type="http://schemas.openxmlformats.org/officeDocument/2006/relationships/hyperlink" Target="consultantplus://offline/ref=9E3314DB7361376719B3B3C3BEF41D0FE47FC706C1F7D997E54C48DA181CA0E2691B3C631EB58D2B72A60E3813DC082BBC22F77852D9FEC910401DF1b030I" TargetMode="External"/><Relationship Id="rId37" Type="http://schemas.openxmlformats.org/officeDocument/2006/relationships/hyperlink" Target="consultantplus://offline/ref=9E3314DB7361376719B3B3C3BEF41D0FE47FC706C1F6D297E94448DA181CA0E2691B3C631EB58D2B72A60E381EDC082BBC22F77852D9FEC910401DF1b030I" TargetMode="External"/><Relationship Id="rId40" Type="http://schemas.openxmlformats.org/officeDocument/2006/relationships/hyperlink" Target="consultantplus://offline/ref=9E3314DB7361376719B3B3C3BEF41D0FE47FC706C2FDDF91E24B48DA181CA0E2691B3C631EB58D2B72A60E3D17DC082BBC22F77852D9FEC910401DF1b030I" TargetMode="External"/><Relationship Id="rId45" Type="http://schemas.openxmlformats.org/officeDocument/2006/relationships/hyperlink" Target="consultantplus://offline/ref=9E3314DB7361376719B3B3C3BEF41D0FE47FC706C1F7D997E54C48DA181CA0E2691B3C631EB58D2B72A60E381FDC082BBC22F77852D9FEC910401DF1b030I" TargetMode="External"/><Relationship Id="rId53" Type="http://schemas.openxmlformats.org/officeDocument/2006/relationships/hyperlink" Target="consultantplus://offline/ref=9E3314DB7361376719B3B2DBAD98430BE3749E08C9F48DCBB540428F4043F9A02E1236375DF0832C79F25F7C43DA5F7AE676FA6550C7FDbC3AI" TargetMode="External"/><Relationship Id="rId58" Type="http://schemas.openxmlformats.org/officeDocument/2006/relationships/hyperlink" Target="consultantplus://offline/ref=9E3314DB7361376719B3B2DBAD98430BE3749E08C9F48DCBB540428F4043F9A02E1236375DF3802379F25F7C43DA5F7AE676FA6550C7FDbC3AI" TargetMode="External"/><Relationship Id="rId66" Type="http://schemas.openxmlformats.org/officeDocument/2006/relationships/hyperlink" Target="consultantplus://offline/ref=9E3314DB7361376719B3B3C3BEF41D0FE47FC706C2FED39EE44F48DA181CA0E2691B3C631EB58D2B72A60A3C13DC082BBC22F77852D9FEC910401DF1b030I" TargetMode="External"/><Relationship Id="rId74" Type="http://schemas.openxmlformats.org/officeDocument/2006/relationships/hyperlink" Target="consultantplus://offline/ref=9E3314DB7361376719B3B3C3BEF41D0FE47FC706C1F6D297E94448DA181CA0E2691B3C631EB58D2B72A60E381EDC082BBC22F77852D9FEC910401DF1b030I" TargetMode="External"/><Relationship Id="rId79" Type="http://schemas.openxmlformats.org/officeDocument/2006/relationships/hyperlink" Target="consultantplus://offline/ref=9E3314DB7361376719B3B3C3BEF41D0FE47FC706C1F6D297E94448DA181CA0E2691B3C631EB58D2B72A60E381EDC082BBC22F77852D9FEC910401DF1b030I" TargetMode="External"/><Relationship Id="rId5" Type="http://schemas.openxmlformats.org/officeDocument/2006/relationships/hyperlink" Target="consultantplus://offline/ref=9E3314DB7361376719B3B3C3BEF41D0FE47FC706C1FADC9EE44548DA181CA0E2691B3C631EB58D2B72A60E3813DC082BBC22F77852D9FEC910401DF1b030I" TargetMode="External"/><Relationship Id="rId61" Type="http://schemas.openxmlformats.org/officeDocument/2006/relationships/hyperlink" Target="consultantplus://offline/ref=9E3314DB7361376719B3B2DBAD98430BE3749E08C9F48DCBB540428F4043F9A02E1236375DF2892379F25F7C43DA5F7AE676FA6550C7FDbC3AI" TargetMode="External"/><Relationship Id="rId82" Type="http://schemas.openxmlformats.org/officeDocument/2006/relationships/hyperlink" Target="consultantplus://offline/ref=9E3314DB7361376719B3B3C3BEF41D0FE47FC706C2FDD991E34848DA181CA0E2691B3C631EB58D2B72A60E3813DC082BBC22F77852D9FEC910401DF1b030I" TargetMode="External"/><Relationship Id="rId19" Type="http://schemas.openxmlformats.org/officeDocument/2006/relationships/hyperlink" Target="consultantplus://offline/ref=9E3314DB7361376719B3B3C3BEF41D0FE47FC706C2FDDE96E04548DA181CA0E2691B3C631EB58D2B72A60E3813DC082BBC22F77852D9FEC910401DF1b030I" TargetMode="External"/><Relationship Id="rId4" Type="http://schemas.openxmlformats.org/officeDocument/2006/relationships/hyperlink" Target="consultantplus://offline/ref=9E3314DB7361376719B3B3C3BEF41D0FE47FC706C1F8DA92E44D48DA181CA0E2691B3C631EB58D2B72A60E3813DC082BBC22F77852D9FEC910401DF1b030I" TargetMode="External"/><Relationship Id="rId9" Type="http://schemas.openxmlformats.org/officeDocument/2006/relationships/hyperlink" Target="consultantplus://offline/ref=9E3314DB7361376719B3B3C3BEF41D0FE47FC706C1F8DD90E84B48DA181CA0E2691B3C631EB58D2B72A60E3813DC082BBC22F77852D9FEC910401DF1b030I" TargetMode="External"/><Relationship Id="rId14" Type="http://schemas.openxmlformats.org/officeDocument/2006/relationships/hyperlink" Target="consultantplus://offline/ref=9E3314DB7361376719B3B3C3BEF41D0FE47FC706C1F6D297E94448DA181CA0E2691B3C631EB58D2B72A60E3813DC082BBC22F77852D9FEC910401DF1b030I" TargetMode="External"/><Relationship Id="rId22" Type="http://schemas.openxmlformats.org/officeDocument/2006/relationships/hyperlink" Target="consultantplus://offline/ref=9E3314DB7361376719B3B3C3BEF41D0FE47FC706C2FDDF91E24B48DA181CA0E2691B3C631EB58D2B72A60E3F11DC082BBC22F77852D9FEC910401DF1b030I" TargetMode="External"/><Relationship Id="rId27" Type="http://schemas.openxmlformats.org/officeDocument/2006/relationships/hyperlink" Target="consultantplus://offline/ref=9E3314DB7361376719B3B3C3BEF41D0FE47FC706C1F8DA92E44D48DA181CA0E2691B3C631EB58D2B72A60E3810DC082BBC22F77852D9FEC910401DF1b030I" TargetMode="External"/><Relationship Id="rId30" Type="http://schemas.openxmlformats.org/officeDocument/2006/relationships/hyperlink" Target="consultantplus://offline/ref=9E3314DB7361376719B3B3C3BEF41D0FE47FC706C1FADC9EE44548DA181CA0E2691B3C631EB58D2B72A60E3813DC082BBC22F77852D9FEC910401DF1b030I" TargetMode="External"/><Relationship Id="rId35" Type="http://schemas.openxmlformats.org/officeDocument/2006/relationships/hyperlink" Target="consultantplus://offline/ref=9E3314DB7361376719B3ADCEA898430BE570900FC5FFD0C1BD194E8D474CA6B73B5B623A5EF19E2B72B80C3814bD34I" TargetMode="External"/><Relationship Id="rId43" Type="http://schemas.openxmlformats.org/officeDocument/2006/relationships/hyperlink" Target="consultantplus://offline/ref=9E3314DB7361376719B3B3C3BEF41D0FE47FC706C1F7D997E54C48DA181CA0E2691B3C631EB58D2B72A60E3810DC082BBC22F77852D9FEC910401DF1b030I" TargetMode="External"/><Relationship Id="rId48" Type="http://schemas.openxmlformats.org/officeDocument/2006/relationships/hyperlink" Target="consultantplus://offline/ref=9E3314DB7361376719B3B3C3BEF41D0FE47FC706C2FED392E54948DA181CA0E2691B3C631EB58D2B72A60E3810DC082BBC22F77852D9FEC910401DF1b030I" TargetMode="External"/><Relationship Id="rId56" Type="http://schemas.openxmlformats.org/officeDocument/2006/relationships/hyperlink" Target="consultantplus://offline/ref=9E3314DB7361376719B3B2DBAD98430BE3749E08C9F48DCBB540428F4043F9A02E1236375DF0892C79F25F7C43DA5F7AE676FA6550C7FDbC3AI" TargetMode="External"/><Relationship Id="rId64" Type="http://schemas.openxmlformats.org/officeDocument/2006/relationships/hyperlink" Target="consultantplus://offline/ref=9E3314DB7361376719B3B2DBAD98430BE3749E08C9F48DCBB540428F4043F9A02E1236375DF4802C79F25F7C43DA5F7AE676FA6550C7FDbC3AI" TargetMode="External"/><Relationship Id="rId69" Type="http://schemas.openxmlformats.org/officeDocument/2006/relationships/hyperlink" Target="consultantplus://offline/ref=9E3314DB7361376719B3B3C3BEF41D0FE47FC706C1F6D297E94448DA181CA0E2691B3C631EB58D2B72A60E381EDC082BBC22F77852D9FEC910401DF1b030I" TargetMode="External"/><Relationship Id="rId77" Type="http://schemas.openxmlformats.org/officeDocument/2006/relationships/image" Target="media/image3.png"/><Relationship Id="rId8" Type="http://schemas.openxmlformats.org/officeDocument/2006/relationships/hyperlink" Target="consultantplus://offline/ref=9E3314DB7361376719B3B3C3BEF41D0FE47FC706C1F8DF96E64E48DA181CA0E2691B3C631EB58D2B72A60E3813DC082BBC22F77852D9FEC910401DF1b030I" TargetMode="External"/><Relationship Id="rId51" Type="http://schemas.openxmlformats.org/officeDocument/2006/relationships/hyperlink" Target="consultantplus://offline/ref=9E3314DB7361376719B3B3C3BEF41D0FE47FC706C1F8DA93E24A48DA181CA0E2691B3C631EB58D2B72A60E3810DC082BBC22F77852D9FEC910401DF1b030I" TargetMode="External"/><Relationship Id="rId72" Type="http://schemas.openxmlformats.org/officeDocument/2006/relationships/hyperlink" Target="consultantplus://offline/ref=9E3314DB7361376719B3B3C3BEF41D0FE47FC706C1F6D297E94448DA181CA0E2691B3C631EB58D2B72A60E381EDC082BBC22F77852D9FEC910401DF1b030I" TargetMode="External"/><Relationship Id="rId80" Type="http://schemas.openxmlformats.org/officeDocument/2006/relationships/hyperlink" Target="consultantplus://offline/ref=9E3314DB7361376719B3B3C3BEF41D0FE47FC706C1F6D297E94448DA181CA0E2691B3C631EB58D2B72A60E381EDC082BBC22F77852D9FEC910401DF1b030I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E3314DB7361376719B3B3C3BEF41D0FE47FC706C1F7D997E54C48DA181CA0E2691B3C631EB58D2B72A60E3813DC082BBC22F77852D9FEC910401DF1b030I" TargetMode="External"/><Relationship Id="rId17" Type="http://schemas.openxmlformats.org/officeDocument/2006/relationships/hyperlink" Target="consultantplus://offline/ref=9E3314DB7361376719B3B3C3BEF41D0FE47FC706C2FED392E54948DA181CA0E2691B3C631EB58D2B72A60E3813DC082BBC22F77852D9FEC910401DF1b030I" TargetMode="External"/><Relationship Id="rId25" Type="http://schemas.openxmlformats.org/officeDocument/2006/relationships/hyperlink" Target="consultantplus://offline/ref=9E3314DB7361376719B3B3C3BEF41D0FE47FC706C1F6D297E94448DA181CA0E2691B3C631EB58D2B72A60E3810DC082BBC22F77852D9FEC910401DF1b030I" TargetMode="External"/><Relationship Id="rId33" Type="http://schemas.openxmlformats.org/officeDocument/2006/relationships/hyperlink" Target="consultantplus://offline/ref=9E3314DB7361376719B3B3C3BEF41D0FE47FC706C1F6D297E94448DA181CA0E2691B3C631EB58D2B72A60E381EDC082BBC22F77852D9FEC910401DF1b030I" TargetMode="External"/><Relationship Id="rId38" Type="http://schemas.openxmlformats.org/officeDocument/2006/relationships/hyperlink" Target="consultantplus://offline/ref=9E3314DB7361376719B3B3C3BEF41D0FE47FC706C2FDDE94E64D48DA181CA0E2691B3C631EB58D2B72A6093816DC082BBC22F77852D9FEC910401DF1b030I" TargetMode="External"/><Relationship Id="rId46" Type="http://schemas.openxmlformats.org/officeDocument/2006/relationships/hyperlink" Target="consultantplus://offline/ref=9E3314DB7361376719B3B3C3BEF41D0FE47FC706C1FADC9EE44548DA181CA0E2691B3C631EB58D2B72A60E381EDC082BBC22F77852D9FEC910401DF1b030I" TargetMode="External"/><Relationship Id="rId59" Type="http://schemas.openxmlformats.org/officeDocument/2006/relationships/hyperlink" Target="consultantplus://offline/ref=9E3314DB7361376719B3B2DBAD98430BE3749E08C9F48DCBB540428F4043F9A02E1236375DF2872F79F25F7C43DA5F7AE676FA6550C7FDbC3AI" TargetMode="External"/><Relationship Id="rId67" Type="http://schemas.openxmlformats.org/officeDocument/2006/relationships/hyperlink" Target="consultantplus://offline/ref=9E3314DB7361376719B3B3C3BEF41D0FE47FC706C1F8DA93E24A48DA181CA0E2691B3C631EB58D2B72A60E3811DC082BBC22F77852D9FEC910401DF1b030I" TargetMode="External"/><Relationship Id="rId20" Type="http://schemas.openxmlformats.org/officeDocument/2006/relationships/hyperlink" Target="consultantplus://offline/ref=9E3314DB7361376719B3ADCEA898430BE5719D09C2F6D0C1BD194E8D474CA6B7295B3A365DF1812C74AD5A6952825179F869FB7B4CC5FFCBb03DI" TargetMode="External"/><Relationship Id="rId41" Type="http://schemas.openxmlformats.org/officeDocument/2006/relationships/hyperlink" Target="consultantplus://offline/ref=9E3314DB7361376719B3B3C3BEF41D0FE47FC706C1F6D297E94448DA181CA0E2691B3C631EB58D2B72A60E381EDC082BBC22F77852D9FEC910401DF1b030I" TargetMode="External"/><Relationship Id="rId54" Type="http://schemas.openxmlformats.org/officeDocument/2006/relationships/hyperlink" Target="consultantplus://offline/ref=9E3314DB7361376719B3B2DBAD98430BE3749E08C9F48DCBB540428F4043F9A02E1236375DF0842C79F25F7C43DA5F7AE676FA6550C7FDbC3AI" TargetMode="External"/><Relationship Id="rId62" Type="http://schemas.openxmlformats.org/officeDocument/2006/relationships/hyperlink" Target="consultantplus://offline/ref=9E3314DB7361376719B3B2DBAD98430BE3749E08C9F48DCBB540428F4043F9A02E1236375DF5852379F25F7C43DA5F7AE676FA6550C7FDbC3AI" TargetMode="External"/><Relationship Id="rId70" Type="http://schemas.openxmlformats.org/officeDocument/2006/relationships/hyperlink" Target="consultantplus://offline/ref=9E3314DB7361376719B3B3C3BEF41D0FE47FC706C1FADC9EE44548DA181CA0E2691B3C631EB58D2B72A60E3912DC082BBC22F77852D9FEC910401DF1b030I" TargetMode="External"/><Relationship Id="rId75" Type="http://schemas.openxmlformats.org/officeDocument/2006/relationships/image" Target="media/image1.png"/><Relationship Id="rId83" Type="http://schemas.openxmlformats.org/officeDocument/2006/relationships/hyperlink" Target="consultantplus://offline/ref=9E3314DB7361376719B3B3C3BEF41D0FE47FC706C2FDDE96E04548DA181CA0E2691B3C631EB58D2B72A60E3813DC082BBC22F77852D9FEC910401DF1b03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3314DB7361376719B3B3C3BEF41D0FE47FC706C1F8DA96E44B48DA181CA0E2691B3C631EB58D2B72A60E3813DC082BBC22F77852D9FEC910401DF1b030I" TargetMode="External"/><Relationship Id="rId15" Type="http://schemas.openxmlformats.org/officeDocument/2006/relationships/hyperlink" Target="consultantplus://offline/ref=9E3314DB7361376719B3B3C3BEF41D0FE47FC706C2FFD29FE04C48DA181CA0E2691B3C631EB58D2B72A60E3813DC082BBC22F77852D9FEC910401DF1b030I" TargetMode="External"/><Relationship Id="rId23" Type="http://schemas.openxmlformats.org/officeDocument/2006/relationships/hyperlink" Target="consultantplus://offline/ref=9E3314DB7361376719B3B3C3BEF41D0FE47FC706C2FFD297E04948DA181CA0E2691B3C631EB58D2B72A10A3A12DC082BBC22F77852D9FEC910401DF1b030I" TargetMode="External"/><Relationship Id="rId28" Type="http://schemas.openxmlformats.org/officeDocument/2006/relationships/hyperlink" Target="consultantplus://offline/ref=9E3314DB7361376719B3B3C3BEF41D0FE47FC706C1F6D297E94448DA181CA0E2691B3C631EB58D2B72A60E3810DC082BBC22F77852D9FEC910401DF1b030I" TargetMode="External"/><Relationship Id="rId36" Type="http://schemas.openxmlformats.org/officeDocument/2006/relationships/hyperlink" Target="consultantplus://offline/ref=9E3314DB7361376719B3B3C3BEF41D0FE47FC706C2FDDF91E24B48DA181CA0E2691B3C631EB58D2B72A60E3F11DC082BBC22F77852D9FEC910401DF1b030I" TargetMode="External"/><Relationship Id="rId49" Type="http://schemas.openxmlformats.org/officeDocument/2006/relationships/hyperlink" Target="consultantplus://offline/ref=9E3314DB7361376719B3B3C3BEF41D0FE47FC706C1FADC9EE44548DA181CA0E2691B3C631EB58D2B72A60E3914DC082BBC22F77852D9FEC910401DF1b030I" TargetMode="External"/><Relationship Id="rId57" Type="http://schemas.openxmlformats.org/officeDocument/2006/relationships/hyperlink" Target="consultantplus://offline/ref=9E3314DB7361376719B3B2DBAD98430BE3749E08C9F48DCBB540428F4043F9A02E1236375DF3802A79F25F7C43DA5F7AE676FA6550C7FDbC3AI" TargetMode="External"/><Relationship Id="rId10" Type="http://schemas.openxmlformats.org/officeDocument/2006/relationships/hyperlink" Target="consultantplus://offline/ref=9E3314DB7361376719B3B3C3BEF41D0FE47FC706C1F8D295E94548DA181CA0E2691B3C631EB58D2B72A60E3813DC082BBC22F77852D9FEC910401DF1b030I" TargetMode="External"/><Relationship Id="rId31" Type="http://schemas.openxmlformats.org/officeDocument/2006/relationships/hyperlink" Target="consultantplus://offline/ref=9E3314DB7361376719B3B3C3BEF41D0FE47FC706C1F8DA93E24A48DA181CA0E2691B3C631EB58D2B72A60E3813DC082BBC22F77852D9FEC910401DF1b030I" TargetMode="External"/><Relationship Id="rId44" Type="http://schemas.openxmlformats.org/officeDocument/2006/relationships/hyperlink" Target="consultantplus://offline/ref=9E3314DB7361376719B3B3C3BEF41D0FE47FC706C1F7D997E54C48DA181CA0E2691B3C631EB58D2B72A60E381EDC082BBC22F77852D9FEC910401DF1b030I" TargetMode="External"/><Relationship Id="rId52" Type="http://schemas.openxmlformats.org/officeDocument/2006/relationships/hyperlink" Target="consultantplus://offline/ref=9E3314DB7361376719B3B2DBAD98430BE3749E08C9F48DCBB540428F4043F9A02E1236375DF0832E79F25F7C43DA5F7AE676FA6550C7FDbC3AI" TargetMode="External"/><Relationship Id="rId60" Type="http://schemas.openxmlformats.org/officeDocument/2006/relationships/hyperlink" Target="consultantplus://offline/ref=9E3314DB7361376719B3B2DBAD98430BE3749E08C9F48DCBB540428F4043F9A02E1236375DF2892B79F25F7C43DA5F7AE676FA6550C7FDbC3AI" TargetMode="External"/><Relationship Id="rId65" Type="http://schemas.openxmlformats.org/officeDocument/2006/relationships/hyperlink" Target="consultantplus://offline/ref=9E3314DB7361376719B3B3C3BEF41D0FE47FC706C1F6D392E14548DA181CA0E2691B3C631EB58D2B72A1073C11DC082BBC22F77852D9FEC910401DF1b030I" TargetMode="External"/><Relationship Id="rId73" Type="http://schemas.openxmlformats.org/officeDocument/2006/relationships/hyperlink" Target="consultantplus://offline/ref=9E3314DB7361376719B3B3C3BEF41D0FE47FC706C2FED392E54948DA181CA0E2691B3C631EB58D2B72A60E3811DC082BBC22F77852D9FEC910401DF1b030I" TargetMode="External"/><Relationship Id="rId78" Type="http://schemas.openxmlformats.org/officeDocument/2006/relationships/image" Target="media/image4.png"/><Relationship Id="rId81" Type="http://schemas.openxmlformats.org/officeDocument/2006/relationships/hyperlink" Target="consultantplus://offline/ref=9E3314DB7361376719B3B3C3BEF41D0FE47FC706C2FED392E54948DA181CA0E2691B3C631EB58D2B72A60E381EDC082BBC22F77852D9FEC910401DF1b03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5556</Words>
  <Characters>31673</Characters>
  <Application>Microsoft Office Word</Application>
  <DocSecurity>0</DocSecurity>
  <Lines>263</Lines>
  <Paragraphs>74</Paragraphs>
  <ScaleCrop>false</ScaleCrop>
  <Company/>
  <LinksUpToDate>false</LinksUpToDate>
  <CharactersWithSpaces>37155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KORICHEVA_EI</dc:creator>
  <cp:lastModifiedBy>KORICHEVA_EI</cp:lastModifiedBy>
  <cp:revision>1</cp:revision>
  <dcterms:created xsi:type="dcterms:W3CDTF">2023-10-30T08:55:00Z</dcterms:created>
  <dcterms:modified xsi:type="dcterms:W3CDTF">2023-10-30T08:55:00Z</dcterms:modified>
</cp:coreProperties>
</file>