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D001FE" w:rsidRPr="00B52B2F" w:rsidTr="003C6967">
        <w:trPr>
          <w:trHeight w:val="1690"/>
        </w:trPr>
        <w:tc>
          <w:tcPr>
            <w:tcW w:w="5813" w:type="dxa"/>
            <w:shd w:val="clear" w:color="auto" w:fill="auto"/>
          </w:tcPr>
          <w:p w:rsidR="00D001FE" w:rsidRPr="0010601C" w:rsidRDefault="00D001FE" w:rsidP="003073C1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359" w:type="dxa"/>
            <w:shd w:val="clear" w:color="auto" w:fill="auto"/>
          </w:tcPr>
          <w:p w:rsidR="00D001FE" w:rsidRPr="00983DDC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D001FE" w:rsidRPr="00983DDC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D001FE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D001FE" w:rsidRPr="00983DDC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C55EC">
              <w:rPr>
                <w:rFonts w:ascii="Times New Roman" w:hAnsi="Times New Roman" w:cs="Times New Roman"/>
                <w:sz w:val="26"/>
                <w:szCs w:val="26"/>
              </w:rPr>
              <w:t>18.06.2025 № 790</w:t>
            </w:r>
          </w:p>
          <w:p w:rsidR="00D001FE" w:rsidRPr="00B52B2F" w:rsidRDefault="00D001FE" w:rsidP="003073C1">
            <w:pPr>
              <w:pStyle w:val="1"/>
              <w:shd w:val="clear" w:color="auto" w:fill="auto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D001FE" w:rsidRDefault="00D001FE"/>
    <w:p w:rsidR="00E116A6" w:rsidRPr="00D001FE" w:rsidRDefault="00E116A6" w:rsidP="00E116A6">
      <w:pPr>
        <w:pStyle w:val="ConsPlusNormal"/>
        <w:jc w:val="center"/>
        <w:rPr>
          <w:sz w:val="26"/>
          <w:szCs w:val="26"/>
        </w:rPr>
      </w:pPr>
      <w:r w:rsidRPr="00D001FE">
        <w:rPr>
          <w:sz w:val="26"/>
          <w:szCs w:val="26"/>
        </w:rPr>
        <w:t>ЗАДАНИЕ</w:t>
      </w:r>
    </w:p>
    <w:p w:rsidR="00E116A6" w:rsidRPr="003073C1" w:rsidRDefault="00E116A6" w:rsidP="00E116A6">
      <w:pPr>
        <w:pStyle w:val="a4"/>
        <w:kinsoku w:val="0"/>
        <w:overflowPunct w:val="0"/>
        <w:spacing w:before="5"/>
        <w:ind w:left="312" w:right="436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07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r w:rsidR="00D001FE" w:rsidRPr="003073C1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выполнение</w:t>
      </w:r>
      <w:r w:rsidRPr="00307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инженерных изысканий</w:t>
      </w:r>
    </w:p>
    <w:p w:rsidR="00E116A6" w:rsidRPr="00D001FE" w:rsidRDefault="00E116A6" w:rsidP="00C83C13">
      <w:pPr>
        <w:jc w:val="center"/>
        <w:rPr>
          <w:rFonts w:ascii="Times New Roman" w:hAnsi="Times New Roman" w:cs="Times New Roman"/>
          <w:sz w:val="26"/>
          <w:szCs w:val="26"/>
        </w:rPr>
      </w:pPr>
      <w:r w:rsidRPr="003073C1">
        <w:rPr>
          <w:rFonts w:ascii="Times New Roman" w:hAnsi="Times New Roman" w:cs="Times New Roman"/>
          <w:sz w:val="26"/>
          <w:szCs w:val="26"/>
        </w:rPr>
        <w:t xml:space="preserve">для </w:t>
      </w:r>
      <w:r w:rsidRPr="00D001FE">
        <w:rPr>
          <w:rFonts w:ascii="Times New Roman" w:hAnsi="Times New Roman" w:cs="Times New Roman"/>
          <w:sz w:val="26"/>
          <w:szCs w:val="26"/>
        </w:rPr>
        <w:t>разработки</w:t>
      </w:r>
      <w:r w:rsidRPr="003073C1">
        <w:rPr>
          <w:rFonts w:ascii="Times New Roman" w:hAnsi="Times New Roman" w:cs="Times New Roman"/>
          <w:sz w:val="26"/>
          <w:szCs w:val="26"/>
        </w:rPr>
        <w:t xml:space="preserve"> </w:t>
      </w:r>
      <w:r w:rsidR="000E66F3">
        <w:rPr>
          <w:rFonts w:ascii="Times New Roman" w:hAnsi="Times New Roman" w:cs="Times New Roman"/>
          <w:sz w:val="26"/>
          <w:szCs w:val="26"/>
        </w:rPr>
        <w:t xml:space="preserve">документации по планировке </w:t>
      </w:r>
      <w:r w:rsidRPr="00D001FE">
        <w:rPr>
          <w:rFonts w:ascii="Times New Roman" w:hAnsi="Times New Roman" w:cs="Times New Roman"/>
          <w:sz w:val="26"/>
          <w:szCs w:val="26"/>
        </w:rPr>
        <w:t>территории,</w:t>
      </w:r>
      <w:r w:rsidRPr="003073C1">
        <w:rPr>
          <w:rFonts w:ascii="Times New Roman" w:hAnsi="Times New Roman" w:cs="Times New Roman"/>
          <w:sz w:val="26"/>
          <w:szCs w:val="26"/>
        </w:rPr>
        <w:t xml:space="preserve"> </w:t>
      </w:r>
      <w:r w:rsidR="0050154F" w:rsidRPr="0050154F">
        <w:rPr>
          <w:rFonts w:ascii="Times New Roman" w:hAnsi="Times New Roman" w:cs="Times New Roman"/>
          <w:sz w:val="26"/>
          <w:szCs w:val="26"/>
        </w:rPr>
        <w:t>предусматривающей размещение линейного объекта железнодорожного пути вблизи улицы Элеваторной в городе Вологде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E116A6" w:rsidRPr="00AB4543" w:rsidTr="003073C1">
        <w:tc>
          <w:tcPr>
            <w:tcW w:w="4315" w:type="dxa"/>
            <w:gridSpan w:val="2"/>
          </w:tcPr>
          <w:p w:rsidR="00E116A6" w:rsidRPr="00AB4543" w:rsidRDefault="00E116A6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E116A6" w:rsidRPr="00AB4543" w:rsidRDefault="00E116A6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Содержание</w:t>
            </w:r>
          </w:p>
        </w:tc>
      </w:tr>
      <w:tr w:rsidR="009901FB" w:rsidRPr="00AB4543" w:rsidTr="003073C1">
        <w:tc>
          <w:tcPr>
            <w:tcW w:w="552" w:type="dxa"/>
          </w:tcPr>
          <w:p w:rsidR="009901FB" w:rsidRPr="00AB4543" w:rsidRDefault="009901FB" w:rsidP="009901FB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9901FB" w:rsidRPr="00AB4543" w:rsidRDefault="009901FB" w:rsidP="009901FB">
            <w:pPr>
              <w:pStyle w:val="ConsPlusNormal"/>
              <w:ind w:left="15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Местоположение</w:t>
            </w:r>
          </w:p>
        </w:tc>
        <w:tc>
          <w:tcPr>
            <w:tcW w:w="5245" w:type="dxa"/>
          </w:tcPr>
          <w:p w:rsidR="009901FB" w:rsidRPr="00AB4543" w:rsidRDefault="00113612" w:rsidP="00C83C13">
            <w:pPr>
              <w:widowControl w:val="0"/>
              <w:tabs>
                <w:tab w:val="left" w:pos="345"/>
                <w:tab w:val="left" w:pos="647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Российская Федерация, Вологодская область, город Вологда, </w:t>
            </w:r>
            <w:r w:rsidR="00C83C13" w:rsidRPr="00C83C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ул. Элеваторная</w:t>
            </w:r>
          </w:p>
        </w:tc>
      </w:tr>
      <w:tr w:rsidR="00BF5A26" w:rsidRPr="00AB4543" w:rsidTr="003073C1">
        <w:tc>
          <w:tcPr>
            <w:tcW w:w="552" w:type="dxa"/>
          </w:tcPr>
          <w:p w:rsidR="00BF5A26" w:rsidRPr="00AB4543" w:rsidRDefault="00BF5A26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BF5A26" w:rsidRPr="00AB4543" w:rsidRDefault="00BF5A26" w:rsidP="006C6FDF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AB4543">
              <w:rPr>
                <w:spacing w:val="-1"/>
                <w:sz w:val="26"/>
                <w:szCs w:val="26"/>
              </w:rPr>
              <w:t>Инициатор на выполнение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C83C13" w:rsidRPr="00C83C13" w:rsidRDefault="00C83C13" w:rsidP="00C83C13">
            <w:pPr>
              <w:pStyle w:val="TableParagraph"/>
              <w:tabs>
                <w:tab w:val="left" w:pos="345"/>
                <w:tab w:val="left" w:pos="647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C83C13">
              <w:rPr>
                <w:sz w:val="26"/>
                <w:szCs w:val="26"/>
              </w:rPr>
              <w:t>Общество с ограниченной ответственностью «В</w:t>
            </w:r>
            <w:r w:rsidR="001E4AC9">
              <w:rPr>
                <w:sz w:val="26"/>
                <w:szCs w:val="26"/>
              </w:rPr>
              <w:t>ологда</w:t>
            </w:r>
            <w:r w:rsidRPr="00C83C13">
              <w:rPr>
                <w:sz w:val="26"/>
                <w:szCs w:val="26"/>
              </w:rPr>
              <w:t xml:space="preserve"> С</w:t>
            </w:r>
            <w:r w:rsidR="001E4AC9">
              <w:rPr>
                <w:sz w:val="26"/>
                <w:szCs w:val="26"/>
              </w:rPr>
              <w:t>март</w:t>
            </w:r>
            <w:r w:rsidRPr="00C83C13">
              <w:rPr>
                <w:sz w:val="26"/>
                <w:szCs w:val="26"/>
              </w:rPr>
              <w:t xml:space="preserve"> Т</w:t>
            </w:r>
            <w:r w:rsidR="001E4AC9">
              <w:rPr>
                <w:sz w:val="26"/>
                <w:szCs w:val="26"/>
              </w:rPr>
              <w:t>ерминал</w:t>
            </w:r>
            <w:r w:rsidRPr="00C83C13">
              <w:rPr>
                <w:sz w:val="26"/>
                <w:szCs w:val="26"/>
              </w:rPr>
              <w:t>»</w:t>
            </w:r>
          </w:p>
          <w:p w:rsidR="00C83C13" w:rsidRPr="00C83C13" w:rsidRDefault="00C83C13" w:rsidP="00C83C13">
            <w:pPr>
              <w:pStyle w:val="TableParagraph"/>
              <w:tabs>
                <w:tab w:val="left" w:pos="345"/>
                <w:tab w:val="left" w:pos="647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C83C13">
              <w:rPr>
                <w:sz w:val="26"/>
                <w:szCs w:val="26"/>
              </w:rPr>
              <w:t>ИНН 3500006983;</w:t>
            </w:r>
          </w:p>
          <w:p w:rsidR="00C83C13" w:rsidRPr="00C83C13" w:rsidRDefault="00C83C13" w:rsidP="00C83C13">
            <w:pPr>
              <w:pStyle w:val="TableParagraph"/>
              <w:tabs>
                <w:tab w:val="left" w:pos="345"/>
                <w:tab w:val="left" w:pos="647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C83C13">
              <w:rPr>
                <w:sz w:val="26"/>
                <w:szCs w:val="26"/>
              </w:rPr>
              <w:t>ОГРН: 1243500005418;</w:t>
            </w:r>
          </w:p>
          <w:p w:rsidR="001E4AC9" w:rsidRDefault="00C83C13" w:rsidP="00C83C13">
            <w:pPr>
              <w:pStyle w:val="TableParagraph"/>
              <w:tabs>
                <w:tab w:val="left" w:pos="345"/>
                <w:tab w:val="left" w:pos="647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C83C13">
              <w:rPr>
                <w:sz w:val="26"/>
                <w:szCs w:val="26"/>
              </w:rPr>
              <w:t xml:space="preserve">160012, Вологодская обл., г. Вологда, </w:t>
            </w:r>
          </w:p>
          <w:p w:rsidR="00C83C13" w:rsidRPr="00C83C13" w:rsidRDefault="00C83C13" w:rsidP="00C83C13">
            <w:pPr>
              <w:pStyle w:val="TableParagraph"/>
              <w:tabs>
                <w:tab w:val="left" w:pos="345"/>
                <w:tab w:val="left" w:pos="647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C83C13">
              <w:rPr>
                <w:sz w:val="26"/>
                <w:szCs w:val="26"/>
              </w:rPr>
              <w:t>ул. Турундаевская, 37, оф 1</w:t>
            </w:r>
          </w:p>
          <w:p w:rsidR="00C83C13" w:rsidRPr="00C83C13" w:rsidRDefault="00C83C13" w:rsidP="00C83C13">
            <w:pPr>
              <w:pStyle w:val="TableParagraph"/>
              <w:tabs>
                <w:tab w:val="left" w:pos="345"/>
                <w:tab w:val="left" w:pos="647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C83C13">
              <w:rPr>
                <w:sz w:val="26"/>
                <w:szCs w:val="26"/>
              </w:rPr>
              <w:t>sales@smart-vologda.ru</w:t>
            </w:r>
          </w:p>
          <w:p w:rsidR="00BF5A26" w:rsidRPr="00AB4543" w:rsidRDefault="00C83C13" w:rsidP="00C83C13">
            <w:pPr>
              <w:pStyle w:val="a3"/>
              <w:widowControl w:val="0"/>
              <w:tabs>
                <w:tab w:val="left" w:pos="345"/>
                <w:tab w:val="left" w:pos="647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83C13">
              <w:rPr>
                <w:rFonts w:ascii="Times New Roman" w:hAnsi="Times New Roman" w:cs="Times New Roman"/>
                <w:sz w:val="26"/>
                <w:szCs w:val="26"/>
              </w:rPr>
              <w:t>acc@smart-vologda.ru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AB4543">
              <w:rPr>
                <w:spacing w:val="-1"/>
                <w:sz w:val="26"/>
                <w:szCs w:val="26"/>
              </w:rPr>
              <w:t>Источник финансирования на выполнение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885E92" w:rsidRPr="00AB4543" w:rsidRDefault="00C83C13" w:rsidP="00AB4543">
            <w:pPr>
              <w:pStyle w:val="TableParagraph"/>
              <w:tabs>
                <w:tab w:val="left" w:pos="80"/>
                <w:tab w:val="left" w:pos="221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C83C13">
              <w:rPr>
                <w:sz w:val="26"/>
                <w:szCs w:val="26"/>
              </w:rPr>
              <w:t>За счет собственных средств инициатора.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Вид изысканий, необходимые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E53975" w:rsidRPr="00E53975" w:rsidRDefault="00E53975" w:rsidP="00E53975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E53975">
              <w:rPr>
                <w:sz w:val="26"/>
                <w:szCs w:val="26"/>
              </w:rPr>
              <w:t>1.</w:t>
            </w:r>
            <w:r w:rsidRPr="00E53975">
              <w:rPr>
                <w:sz w:val="26"/>
                <w:szCs w:val="26"/>
              </w:rPr>
              <w:tab/>
              <w:t>Инженерно-геодезические изыскания;</w:t>
            </w:r>
          </w:p>
          <w:p w:rsidR="00E53975" w:rsidRPr="00E53975" w:rsidRDefault="00E53975" w:rsidP="00E53975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E53975">
              <w:rPr>
                <w:sz w:val="26"/>
                <w:szCs w:val="26"/>
              </w:rPr>
              <w:t>2.</w:t>
            </w:r>
            <w:r w:rsidRPr="00E53975">
              <w:rPr>
                <w:sz w:val="26"/>
                <w:szCs w:val="26"/>
              </w:rPr>
              <w:tab/>
              <w:t>Инженерно-геологические изыскания;</w:t>
            </w:r>
          </w:p>
          <w:p w:rsidR="00E53975" w:rsidRPr="00E53975" w:rsidRDefault="00E53975" w:rsidP="00E53975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E53975">
              <w:rPr>
                <w:sz w:val="26"/>
                <w:szCs w:val="26"/>
              </w:rPr>
              <w:t>3.</w:t>
            </w:r>
            <w:r w:rsidRPr="00E53975">
              <w:rPr>
                <w:sz w:val="26"/>
                <w:szCs w:val="26"/>
              </w:rPr>
              <w:tab/>
              <w:t>Инженерно-гидрометеорологические изыскания;</w:t>
            </w:r>
          </w:p>
          <w:p w:rsidR="00BF5A26" w:rsidRPr="00AB4543" w:rsidRDefault="00E53975" w:rsidP="00E53975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E53975">
              <w:rPr>
                <w:sz w:val="26"/>
                <w:szCs w:val="26"/>
              </w:rPr>
              <w:t>4.</w:t>
            </w:r>
            <w:r w:rsidRPr="00E53975">
              <w:rPr>
                <w:sz w:val="26"/>
                <w:szCs w:val="26"/>
              </w:rPr>
              <w:tab/>
              <w:t>Инженерно-экологические изыскания.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Цель и 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EE1311" w:rsidRPr="00EE1311" w:rsidRDefault="00BF5A26" w:rsidP="00EE1311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EE1311">
              <w:rPr>
                <w:sz w:val="26"/>
                <w:szCs w:val="26"/>
              </w:rPr>
              <w:t>Получение достоверных и достаточных материалов и данных, необходимых для характеристик</w:t>
            </w:r>
            <w:r w:rsidR="00EE1311" w:rsidRPr="00EE1311">
              <w:rPr>
                <w:sz w:val="26"/>
                <w:szCs w:val="26"/>
              </w:rPr>
              <w:t xml:space="preserve">и природных условий </w:t>
            </w:r>
            <w:r w:rsidR="00F51549" w:rsidRPr="00EE1311">
              <w:rPr>
                <w:sz w:val="26"/>
                <w:szCs w:val="26"/>
              </w:rPr>
              <w:t>территории,</w:t>
            </w:r>
            <w:r w:rsidR="00EE1311" w:rsidRPr="00EE1311">
              <w:rPr>
                <w:sz w:val="26"/>
                <w:szCs w:val="26"/>
              </w:rPr>
              <w:t xml:space="preserve"> </w:t>
            </w:r>
            <w:r w:rsidRPr="00EE1311">
              <w:rPr>
                <w:sz w:val="26"/>
                <w:szCs w:val="26"/>
              </w:rPr>
              <w:t>в отношении которой планируется осуществить подготовку документации по планировке территории</w:t>
            </w:r>
            <w:r w:rsidR="00EE1311" w:rsidRPr="00EE1311">
              <w:rPr>
                <w:sz w:val="26"/>
                <w:szCs w:val="26"/>
              </w:rPr>
              <w:t xml:space="preserve">. </w:t>
            </w:r>
            <w:r w:rsidRPr="00EE1311">
              <w:rPr>
                <w:sz w:val="26"/>
                <w:szCs w:val="26"/>
              </w:rPr>
              <w:t xml:space="preserve">Инженерно-геодезические изыскания выполняются с целью получения данных о </w:t>
            </w:r>
            <w:r w:rsidRPr="00EE1311">
              <w:rPr>
                <w:sz w:val="26"/>
                <w:szCs w:val="26"/>
              </w:rPr>
              <w:lastRenderedPageBreak/>
              <w:t>ситуации и рельефе местности путём создания инженерно-топографического плана в качестве топографической основы для подготовки документации по планировке</w:t>
            </w:r>
            <w:r w:rsidR="00EE1311" w:rsidRPr="00EE1311">
              <w:rPr>
                <w:sz w:val="26"/>
                <w:szCs w:val="26"/>
              </w:rPr>
              <w:t xml:space="preserve"> территории</w:t>
            </w:r>
            <w:r w:rsidRPr="00EE1311">
              <w:rPr>
                <w:sz w:val="26"/>
                <w:szCs w:val="26"/>
              </w:rPr>
              <w:t xml:space="preserve">. </w:t>
            </w:r>
          </w:p>
          <w:p w:rsidR="00AB4543" w:rsidRPr="00EE1311" w:rsidRDefault="00BF5A26" w:rsidP="00EE1311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EE1311">
              <w:rPr>
                <w:sz w:val="26"/>
                <w:szCs w:val="26"/>
              </w:rPr>
              <w:t>Инженерно-геологические изыскания выполняются с целью получения материалов об инженерно-геологических условиях, необходимых для подготовки документации по планировке</w:t>
            </w:r>
            <w:r w:rsidR="00EE1311" w:rsidRPr="00EE1311">
              <w:rPr>
                <w:sz w:val="26"/>
                <w:szCs w:val="26"/>
              </w:rPr>
              <w:t xml:space="preserve"> территории</w:t>
            </w:r>
            <w:r w:rsidRPr="00EE1311">
              <w:rPr>
                <w:sz w:val="26"/>
                <w:szCs w:val="26"/>
              </w:rPr>
              <w:t xml:space="preserve">, в том числе для разработки мероприятий по инженерной защите от опасных природных процессов и техногенных процессов и устранению или ослаблению их влияния, подготовки предложений и рекомендаций для принятия решений по организации и такой защите. </w:t>
            </w:r>
          </w:p>
          <w:p w:rsidR="00AB4543" w:rsidRPr="00EE1311" w:rsidRDefault="00BF5A26" w:rsidP="00EE1311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EE1311">
              <w:rPr>
                <w:sz w:val="26"/>
                <w:szCs w:val="26"/>
              </w:rPr>
              <w:t xml:space="preserve">Получение материалов: </w:t>
            </w:r>
          </w:p>
          <w:p w:rsidR="00AB4543" w:rsidRPr="00EE1311" w:rsidRDefault="00BF5A26" w:rsidP="00EE1311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EE1311">
              <w:rPr>
                <w:sz w:val="26"/>
                <w:szCs w:val="26"/>
              </w:rPr>
              <w:t xml:space="preserve">- о природных условиях территории и факторах техногенного воздействия на окружающую среду, прогнозов их изменения для обеспечения рационального и безопасного использования территории; </w:t>
            </w:r>
          </w:p>
          <w:p w:rsidR="00AB4543" w:rsidRPr="00EE1311" w:rsidRDefault="00BF5A26" w:rsidP="00EE1311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EE1311">
              <w:rPr>
                <w:sz w:val="26"/>
                <w:szCs w:val="26"/>
              </w:rPr>
              <w:t xml:space="preserve">- необходимых для обоснования проведения мероприятий по организации поверхностного стока вод, частичному или полному осушению территории и других подобных мероприятий, инженерной защиты и благоустройство; </w:t>
            </w:r>
          </w:p>
          <w:p w:rsidR="00885E92" w:rsidRPr="00EE1311" w:rsidRDefault="00BF5A26" w:rsidP="00EE1311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EE1311">
              <w:rPr>
                <w:sz w:val="26"/>
                <w:szCs w:val="26"/>
              </w:rPr>
              <w:t>-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участков.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Виды работ в составе инженерных изысканий</w:t>
            </w:r>
          </w:p>
        </w:tc>
        <w:tc>
          <w:tcPr>
            <w:tcW w:w="5245" w:type="dxa"/>
          </w:tcPr>
          <w:p w:rsidR="00885E92" w:rsidRPr="00EE1311" w:rsidRDefault="00BF5A26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 и объем инженерных изысканий для подготовки документации по планировке территории,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законодательством. 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Инженерно-геодезические изыскания: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Система координат - местная.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Система высот - Балтийская.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Масштаб топографической съемки принять</w:t>
            </w:r>
          </w:p>
          <w:p w:rsidR="00CF3250" w:rsidRPr="00EE1311" w:rsidRDefault="00E076EE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CF3250"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:500, с сечением рельефа 0,5м.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Правильность нанесения подземных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коммуникаций документально согласовать с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представителями эксплуатирующих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организаций.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результатам выполненных полевых и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камеральных работ составить технический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отчет согласно нормативным документам.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Продольный профиль выполнить в</w:t>
            </w:r>
          </w:p>
          <w:p w:rsidR="00CF3250" w:rsidRPr="00EE1311" w:rsidRDefault="00E076EE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масштабах: горизонтальный - 1</w:t>
            </w:r>
            <w:r w:rsidR="00CF3250"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:500,</w:t>
            </w:r>
          </w:p>
          <w:p w:rsidR="00CF3250" w:rsidRPr="00EE1311" w:rsidRDefault="00E076EE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вертикальный - 1</w:t>
            </w:r>
            <w:r w:rsidR="00CF3250"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:50 с указанием всех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пересекаемых коммуникаций.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Геодезические изыскания необходимо</w:t>
            </w:r>
          </w:p>
          <w:p w:rsidR="00CF3250" w:rsidRPr="00EE1311" w:rsidRDefault="00E076EE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производить в полном объеме, </w:t>
            </w: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 xml:space="preserve">в </w:t>
            </w:r>
            <w:r w:rsidR="00CF3250"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соответствии с СП 11-104-97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«Инженерно-геодезические изыскания для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строительства», СП 47.13330.2016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«Инженерные изыскания для строительства.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Основные положения», СП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317.1325800.2017 «Инженерно-</w:t>
            </w:r>
          </w:p>
          <w:p w:rsidR="00CF3250" w:rsidRPr="00EE1311" w:rsidRDefault="00E076EE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геодезические изыскания для </w:t>
            </w:r>
            <w:r w:rsidR="00CF3250"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строительства. Общие правила</w:t>
            </w: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F3250"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производства работ».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Инженерно-геологические изыскания: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выполнить путем бурения скважин в объеме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 менее 8 штук, общей длиной не менее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120 м, которые должны обеспечивать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комплексное изучение инженерно-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геологических условий района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проектирования объекта, включая: рельеф,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геологическое строение,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геоморфологические и гидрогеологические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условия, состав, состояние и свойства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грунтов, геологические и инженерно-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геологические процессы, изменение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условий, освоенных (застроенных)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территорий, составление прогноза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возможных изменений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инженерно-геологических условий в сфере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взаимодействия объекта строительства с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геологической средой, с целью получения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необходимых и достаточных материалов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для принятия и обоснования проектных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решений.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</w:t>
            </w:r>
            <w:r w:rsidR="00D40265"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ление</w:t>
            </w: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оформление отчета по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инженерно-геологическим изысканиям.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Инженерно-гидрометеорологические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изыскания: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Работы должны обеспечивать оценку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характеристик гидрологического режима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водных объектов и климатических условий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территории, а также выявление участков,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подверженных воздействиям опасных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гидрометеорологических процессов и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явлений с определением их характеристик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для обоснования проектных и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строительных мероприятий по инженерной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защите проектируемых объектов;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обоснование выбора основных параметров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сооружений и определение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гидрометеорологических условий их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эксплуатации.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Инженерно-экологические изыскания: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Выполнить для оценки современного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состояния и прогноза возможных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изменений окружающей среды под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влиянием техногенной нагрузки для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экологического обоснования строительства,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для обеспечения благоприятных условий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жизни населения, обеспечения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безопасности зданий, сооружений,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территории и предотвращения, снижения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или ликвидации неблагоприятных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воздействий на окружающую среду.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Объем работ и исследований должен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быть достаточен для оценки воздействия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проектируемого объекта на окружающую среду.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 Состав</w:t>
            </w:r>
            <w:r w:rsidR="00D40265"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ление</w:t>
            </w: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оформление отчета по</w:t>
            </w:r>
          </w:p>
          <w:p w:rsidR="00CF3250" w:rsidRPr="00EE1311" w:rsidRDefault="00CF3250" w:rsidP="00EE1311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инженерно-экологическим изысканиям.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Требования к точности, надёжности,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245" w:type="dxa"/>
          </w:tcPr>
          <w:p w:rsidR="00AB4543" w:rsidRDefault="00BF5A26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Выполненные инженерные изыскания должны соответствовать требованиям действующего законодательства, в том числе: </w:t>
            </w:r>
          </w:p>
          <w:p w:rsidR="00885E92" w:rsidRPr="00AB4543" w:rsidRDefault="00BF5A26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438.1325800.2019 «Свод правил. Инженерные изыскания при планировке территорий. Общие требования»;</w:t>
            </w:r>
          </w:p>
          <w:p w:rsidR="00AB4543" w:rsidRPr="00AB4543" w:rsidRDefault="00BF5A26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СП.47.13330.2016 «Инженерные изыскания для строительства. Основные положения (актуализированная редакция)»; </w:t>
            </w:r>
          </w:p>
          <w:p w:rsidR="00AB4543" w:rsidRPr="00AB4543" w:rsidRDefault="00BF5A26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11-104-97 «Система нормативных документов в строительстве. Инженерно</w:t>
            </w:r>
            <w:r w:rsidR="00AB4543"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геодезические изыскания для строительства»; </w:t>
            </w:r>
          </w:p>
          <w:p w:rsidR="00AB4543" w:rsidRPr="00AB4543" w:rsidRDefault="00BF5A26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СП 11-105-97 «Инженерно-геологические изыскания для строительства»; </w:t>
            </w:r>
          </w:p>
          <w:p w:rsidR="00AB4543" w:rsidRPr="00AB4543" w:rsidRDefault="00AB4543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317.1325800.2017 «Инженерно-геодезические изыскания для строительства. Общие правила производства работ»;</w:t>
            </w:r>
          </w:p>
          <w:p w:rsidR="00AB4543" w:rsidRPr="00AB4543" w:rsidRDefault="00AB4543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446.1325800.2019 «Инженерно-геологические изыскания для строительства. Общие правила производства работ»;</w:t>
            </w:r>
          </w:p>
          <w:p w:rsidR="00AB4543" w:rsidRPr="00AB4543" w:rsidRDefault="00AB4543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502.1325800.2021 «Инженерно-экологические изыскания для строительства. Общие правила производства работ»;</w:t>
            </w:r>
          </w:p>
          <w:p w:rsidR="00AB4543" w:rsidRPr="00AB4543" w:rsidRDefault="00AB4543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482.1325800.2020 «Инженерно-гидрометеорологические изыскания для строительства. Общие правила производства работ».</w:t>
            </w:r>
          </w:p>
          <w:p w:rsidR="00AB4543" w:rsidRPr="00AB4543" w:rsidRDefault="00BF5A26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ГОСТ 25100-2020 «Межгосударственный стандарт. Грунты. Классификация»; </w:t>
            </w:r>
          </w:p>
          <w:p w:rsidR="00AB4543" w:rsidRPr="00AB4543" w:rsidRDefault="00BF5A26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СП 131.13330.2020 «Свод правил. Строительная климатология. СНиП 23-01- 99*»; </w:t>
            </w:r>
          </w:p>
          <w:p w:rsidR="00AB4543" w:rsidRPr="00AB4543" w:rsidRDefault="00BF5A26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приказ Минстроя России от 25.04.2017</w:t>
            </w:r>
            <w:r w:rsidR="00EE131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№739/пр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 </w:t>
            </w:r>
          </w:p>
          <w:p w:rsidR="00BF5A26" w:rsidRPr="00AB4543" w:rsidRDefault="00BF5A26" w:rsidP="00EE1311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- иных нормативных правовых актов Российской Федерации, Вологодской области и городского округа города Вологды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Требования к материалам и результатам инженерных изысканий</w:t>
            </w:r>
          </w:p>
        </w:tc>
        <w:tc>
          <w:tcPr>
            <w:tcW w:w="5245" w:type="dxa"/>
          </w:tcPr>
          <w:p w:rsidR="00AB4543" w:rsidRDefault="00BF5A26" w:rsidP="00EE1311">
            <w:pPr>
              <w:widowControl w:val="0"/>
              <w:tabs>
                <w:tab w:val="left" w:pos="80"/>
                <w:tab w:val="left" w:pos="809"/>
                <w:tab w:val="left" w:pos="334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Технические отчёты по инженерным изысканиям должны быть выполнены на бумажных носителях и в электронном виде на флеш-накопителе в рабочих форматах (dwg, doc, xls и т.д.) и формате pdf).</w:t>
            </w:r>
          </w:p>
          <w:p w:rsidR="00AB4543" w:rsidRDefault="00BF5A26" w:rsidP="00EE1311">
            <w:pPr>
              <w:widowControl w:val="0"/>
              <w:tabs>
                <w:tab w:val="left" w:pos="80"/>
                <w:tab w:val="left" w:pos="809"/>
                <w:tab w:val="left" w:pos="334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Требования к форматам отчётных материалов и к картографическим данным на электронных носителях: </w:t>
            </w:r>
          </w:p>
          <w:p w:rsidR="00AB4543" w:rsidRDefault="00BF5A26" w:rsidP="00EE1311">
            <w:pPr>
              <w:widowControl w:val="0"/>
              <w:tabs>
                <w:tab w:val="left" w:pos="80"/>
                <w:tab w:val="left" w:pos="809"/>
                <w:tab w:val="left" w:pos="334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форматы векторных данных: AutoCAD (.dwg) должен поддерживаться всеми версиями AutoCAD, начиная с 2013 года. Использование других векторных форматов подлежит дополнительному согласованию с Заказчиком; </w:t>
            </w:r>
          </w:p>
          <w:p w:rsidR="00885E92" w:rsidRPr="00AB4543" w:rsidRDefault="00BF5A26" w:rsidP="00EE1311">
            <w:pPr>
              <w:widowControl w:val="0"/>
              <w:tabs>
                <w:tab w:val="left" w:pos="80"/>
                <w:tab w:val="left" w:pos="809"/>
                <w:tab w:val="left" w:pos="334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форматы основной, сопроводительной, дополняющей документации: *.doc, *.xls, *.pdf</w:t>
            </w:r>
          </w:p>
        </w:tc>
      </w:tr>
    </w:tbl>
    <w:p w:rsidR="00E116A6" w:rsidRPr="00D001FE" w:rsidRDefault="00E116A6">
      <w:pPr>
        <w:rPr>
          <w:rFonts w:ascii="Times New Roman" w:hAnsi="Times New Roman" w:cs="Times New Roman"/>
          <w:sz w:val="26"/>
          <w:szCs w:val="26"/>
        </w:rPr>
      </w:pPr>
    </w:p>
    <w:sectPr w:rsidR="00E116A6" w:rsidRPr="00D001FE" w:rsidSect="00E3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9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DB"/>
    <w:rsid w:val="000E66F3"/>
    <w:rsid w:val="00113612"/>
    <w:rsid w:val="00152BAA"/>
    <w:rsid w:val="00180D8B"/>
    <w:rsid w:val="001E4AC9"/>
    <w:rsid w:val="00253653"/>
    <w:rsid w:val="002F21DE"/>
    <w:rsid w:val="003073C1"/>
    <w:rsid w:val="003C6967"/>
    <w:rsid w:val="00430ADA"/>
    <w:rsid w:val="00456018"/>
    <w:rsid w:val="0050154F"/>
    <w:rsid w:val="00643294"/>
    <w:rsid w:val="006B2348"/>
    <w:rsid w:val="006C6FDF"/>
    <w:rsid w:val="006E0DCB"/>
    <w:rsid w:val="007057B4"/>
    <w:rsid w:val="00715FE0"/>
    <w:rsid w:val="00885E92"/>
    <w:rsid w:val="008B53D2"/>
    <w:rsid w:val="008C55EC"/>
    <w:rsid w:val="008F5A76"/>
    <w:rsid w:val="00983DDC"/>
    <w:rsid w:val="009901FB"/>
    <w:rsid w:val="00AB4543"/>
    <w:rsid w:val="00B730AC"/>
    <w:rsid w:val="00BF5A26"/>
    <w:rsid w:val="00C227E5"/>
    <w:rsid w:val="00C46C03"/>
    <w:rsid w:val="00C83C13"/>
    <w:rsid w:val="00C90701"/>
    <w:rsid w:val="00CD66F6"/>
    <w:rsid w:val="00CF3250"/>
    <w:rsid w:val="00D001FE"/>
    <w:rsid w:val="00D40265"/>
    <w:rsid w:val="00D85C04"/>
    <w:rsid w:val="00E03EFD"/>
    <w:rsid w:val="00E076EE"/>
    <w:rsid w:val="00E116A6"/>
    <w:rsid w:val="00E3168F"/>
    <w:rsid w:val="00E53975"/>
    <w:rsid w:val="00EE1311"/>
    <w:rsid w:val="00F51549"/>
    <w:rsid w:val="00F82695"/>
    <w:rsid w:val="00F86501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customStyle="1" w:styleId="headertext">
    <w:name w:val="headertext"/>
    <w:basedOn w:val="a"/>
    <w:rsid w:val="00AB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customStyle="1" w:styleId="headertext">
    <w:name w:val="headertext"/>
    <w:basedOn w:val="a"/>
    <w:rsid w:val="00AB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Трофимова Юлия Евгеньевна</cp:lastModifiedBy>
  <cp:revision>2</cp:revision>
  <cp:lastPrinted>2025-05-19T06:25:00Z</cp:lastPrinted>
  <dcterms:created xsi:type="dcterms:W3CDTF">2025-06-18T12:24:00Z</dcterms:created>
  <dcterms:modified xsi:type="dcterms:W3CDTF">2025-06-18T12:24:00Z</dcterms:modified>
</cp:coreProperties>
</file>