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Pr="002851D5" w:rsidRDefault="00DB04B3" w:rsidP="00DB04B3">
      <w:pPr>
        <w:ind w:firstLine="720"/>
        <w:jc w:val="center"/>
        <w:rPr>
          <w:b/>
          <w:caps/>
          <w:szCs w:val="28"/>
        </w:rPr>
      </w:pPr>
      <w:r w:rsidRPr="002851D5">
        <w:rPr>
          <w:b/>
          <w:caps/>
          <w:szCs w:val="28"/>
        </w:rPr>
        <w:t>глава 1</w:t>
      </w:r>
      <w:r w:rsidR="005E055C" w:rsidRPr="005E055C">
        <w:rPr>
          <w:b/>
          <w:caps/>
          <w:szCs w:val="28"/>
        </w:rPr>
        <w:t>2</w:t>
      </w:r>
      <w:r w:rsidRPr="002851D5">
        <w:rPr>
          <w:b/>
          <w:caps/>
          <w:szCs w:val="28"/>
        </w:rPr>
        <w:t>. обоснование инвестиций в строительство, реконструкцию</w:t>
      </w:r>
      <w:r w:rsidR="005E055C">
        <w:rPr>
          <w:b/>
          <w:caps/>
          <w:szCs w:val="28"/>
        </w:rPr>
        <w:t>,</w:t>
      </w:r>
      <w:r w:rsidRPr="002851D5">
        <w:rPr>
          <w:b/>
          <w:caps/>
          <w:szCs w:val="28"/>
        </w:rPr>
        <w:t xml:space="preserve"> техническое перевооружение</w:t>
      </w:r>
      <w:r w:rsidR="005E055C">
        <w:rPr>
          <w:b/>
          <w:caps/>
          <w:szCs w:val="28"/>
        </w:rPr>
        <w:t xml:space="preserve"> и (или) модернизацию</w:t>
      </w: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rPr>
          <w:sz w:val="26"/>
          <w:szCs w:val="26"/>
        </w:rPr>
      </w:pPr>
    </w:p>
    <w:p w:rsidR="00DB04B3" w:rsidRPr="002851D5" w:rsidRDefault="00DB04B3" w:rsidP="00DB04B3">
      <w:pPr>
        <w:ind w:firstLine="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0"/>
        <w:rPr>
          <w:sz w:val="26"/>
          <w:szCs w:val="26"/>
        </w:rPr>
      </w:pPr>
    </w:p>
    <w:p w:rsidR="00DB04B3" w:rsidRPr="002851D5" w:rsidRDefault="00DB04B3" w:rsidP="00DB04B3">
      <w:pPr>
        <w:ind w:firstLine="720"/>
        <w:jc w:val="center"/>
        <w:rPr>
          <w:sz w:val="26"/>
          <w:szCs w:val="26"/>
        </w:rPr>
      </w:pPr>
      <w:r w:rsidRPr="002851D5">
        <w:rPr>
          <w:sz w:val="26"/>
          <w:szCs w:val="26"/>
        </w:rPr>
        <w:t>Вологда</w:t>
      </w:r>
    </w:p>
    <w:p w:rsidR="00DB04B3" w:rsidRPr="002851D5" w:rsidRDefault="00387146" w:rsidP="00DB04B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5E055C">
        <w:rPr>
          <w:sz w:val="26"/>
          <w:szCs w:val="26"/>
        </w:rPr>
        <w:t>5</w:t>
      </w:r>
    </w:p>
    <w:p w:rsidR="00392EDC" w:rsidRPr="00EC0142" w:rsidRDefault="00392EDC" w:rsidP="00EC0142">
      <w:pPr>
        <w:pStyle w:val="ae"/>
        <w:numPr>
          <w:ilvl w:val="1"/>
          <w:numId w:val="15"/>
        </w:numPr>
        <w:ind w:left="1418" w:firstLine="0"/>
        <w:jc w:val="center"/>
        <w:rPr>
          <w:b/>
          <w:sz w:val="26"/>
          <w:szCs w:val="26"/>
        </w:rPr>
      </w:pPr>
      <w:bookmarkStart w:id="0" w:name="_Toc386116907"/>
      <w:r w:rsidRPr="00EC0142">
        <w:rPr>
          <w:b/>
          <w:sz w:val="26"/>
          <w:szCs w:val="26"/>
        </w:rPr>
        <w:lastRenderedPageBreak/>
        <w:t>Общие положения</w:t>
      </w:r>
      <w:bookmarkEnd w:id="0"/>
    </w:p>
    <w:p w:rsidR="00392EDC" w:rsidRPr="004D67D1" w:rsidRDefault="00392EDC" w:rsidP="006E2D1A">
      <w:pPr>
        <w:ind w:firstLine="720"/>
        <w:rPr>
          <w:rStyle w:val="FontStyle66"/>
          <w:rFonts w:ascii="Times New Roman" w:hAnsi="Times New Roman"/>
          <w:sz w:val="26"/>
          <w:szCs w:val="26"/>
        </w:rPr>
      </w:pPr>
      <w:proofErr w:type="gramStart"/>
      <w:r w:rsidRPr="004D67D1">
        <w:rPr>
          <w:rStyle w:val="FontStyle66"/>
          <w:rFonts w:ascii="Times New Roman" w:hAnsi="Times New Roman"/>
          <w:sz w:val="26"/>
          <w:szCs w:val="26"/>
        </w:rPr>
        <w:t xml:space="preserve">Оценка инвестиций и анализ ценовых (тарифных) последствий реализации проектов схемы теплоснабжения разрабатываются в соответствии подпунктом </w:t>
      </w:r>
      <w:r w:rsidR="005510A4" w:rsidRPr="004D67D1">
        <w:rPr>
          <w:rStyle w:val="FontStyle66"/>
          <w:rFonts w:ascii="Times New Roman" w:hAnsi="Times New Roman"/>
          <w:sz w:val="26"/>
          <w:szCs w:val="26"/>
        </w:rPr>
        <w:t>«</w:t>
      </w:r>
      <w:r w:rsidR="00240152">
        <w:rPr>
          <w:rStyle w:val="FontStyle66"/>
          <w:rFonts w:ascii="Times New Roman" w:hAnsi="Times New Roman"/>
          <w:sz w:val="26"/>
          <w:szCs w:val="26"/>
        </w:rPr>
        <w:t>и</w:t>
      </w:r>
      <w:r w:rsidR="005510A4" w:rsidRPr="004D67D1">
        <w:rPr>
          <w:rStyle w:val="FontStyle66"/>
          <w:rFonts w:ascii="Times New Roman" w:hAnsi="Times New Roman"/>
          <w:sz w:val="26"/>
          <w:szCs w:val="26"/>
        </w:rPr>
        <w:t>»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пункта 4, пунктом 1</w:t>
      </w:r>
      <w:r w:rsidR="00240152">
        <w:rPr>
          <w:rStyle w:val="FontStyle66"/>
          <w:rFonts w:ascii="Times New Roman" w:hAnsi="Times New Roman"/>
          <w:sz w:val="26"/>
          <w:szCs w:val="26"/>
        </w:rPr>
        <w:t>5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и пунктом 48 Требований к схемам теплоснабжения</w:t>
      </w:r>
      <w:r w:rsidR="004D67D1" w:rsidRPr="004D67D1">
        <w:rPr>
          <w:rStyle w:val="FontStyle66"/>
          <w:rFonts w:ascii="Times New Roman" w:hAnsi="Times New Roman"/>
          <w:sz w:val="26"/>
          <w:szCs w:val="26"/>
        </w:rPr>
        <w:t>, порядку их разработки и утверждения</w:t>
      </w:r>
      <w:r w:rsidRPr="004D67D1">
        <w:rPr>
          <w:rStyle w:val="FontStyle66"/>
          <w:rFonts w:ascii="Times New Roman" w:hAnsi="Times New Roman"/>
          <w:sz w:val="26"/>
          <w:szCs w:val="26"/>
        </w:rPr>
        <w:t>, утвержденных постановлением Правительства Российской Федерации от 22</w:t>
      </w:r>
      <w:r w:rsidR="0024789E">
        <w:rPr>
          <w:rStyle w:val="FontStyle66"/>
          <w:rFonts w:ascii="Times New Roman" w:hAnsi="Times New Roman"/>
          <w:sz w:val="26"/>
          <w:szCs w:val="26"/>
        </w:rPr>
        <w:t xml:space="preserve"> февраля 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2012 </w:t>
      </w:r>
      <w:r w:rsidR="0024789E">
        <w:rPr>
          <w:rStyle w:val="FontStyle66"/>
          <w:rFonts w:ascii="Times New Roman" w:hAnsi="Times New Roman"/>
          <w:sz w:val="26"/>
          <w:szCs w:val="26"/>
        </w:rPr>
        <w:t xml:space="preserve">года </w:t>
      </w:r>
      <w:r w:rsidR="003C52B1">
        <w:rPr>
          <w:rStyle w:val="FontStyle66"/>
          <w:rFonts w:ascii="Times New Roman" w:hAnsi="Times New Roman"/>
          <w:sz w:val="26"/>
          <w:szCs w:val="26"/>
        </w:rPr>
        <w:t>20</w:t>
      </w:r>
      <w:r w:rsidRPr="004D67D1">
        <w:rPr>
          <w:rStyle w:val="FontStyle66"/>
          <w:rFonts w:ascii="Times New Roman" w:hAnsi="Times New Roman"/>
          <w:sz w:val="26"/>
          <w:szCs w:val="26"/>
        </w:rPr>
        <w:t>№ 154</w:t>
      </w:r>
      <w:r w:rsidR="00DD4614">
        <w:rPr>
          <w:rStyle w:val="FontStyle66"/>
          <w:rFonts w:ascii="Times New Roman" w:hAnsi="Times New Roman"/>
          <w:sz w:val="26"/>
          <w:szCs w:val="26"/>
        </w:rPr>
        <w:t xml:space="preserve"> (далее – Требования к схеме теплоснабжения)</w:t>
      </w:r>
      <w:r w:rsidR="00387146">
        <w:rPr>
          <w:rStyle w:val="FontStyle66"/>
          <w:rFonts w:ascii="Times New Roman" w:hAnsi="Times New Roman"/>
          <w:sz w:val="26"/>
          <w:szCs w:val="26"/>
        </w:rPr>
        <w:t xml:space="preserve"> (с последующими изменениями)</w:t>
      </w:r>
      <w:r w:rsidRPr="004D67D1">
        <w:rPr>
          <w:rStyle w:val="FontStyle66"/>
          <w:rFonts w:ascii="Times New Roman" w:hAnsi="Times New Roman"/>
          <w:sz w:val="26"/>
          <w:szCs w:val="26"/>
        </w:rPr>
        <w:t>.</w:t>
      </w:r>
      <w:proofErr w:type="gramEnd"/>
    </w:p>
    <w:p w:rsidR="00392EDC" w:rsidRPr="004D67D1" w:rsidRDefault="00392EDC" w:rsidP="006E2D1A">
      <w:pPr>
        <w:ind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В соответствии с пунктами 1</w:t>
      </w:r>
      <w:r w:rsidR="00446AEF">
        <w:rPr>
          <w:rStyle w:val="FontStyle66"/>
          <w:rFonts w:ascii="Times New Roman" w:hAnsi="Times New Roman"/>
          <w:sz w:val="26"/>
          <w:szCs w:val="26"/>
        </w:rPr>
        <w:t>5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и 48 Требований к схеме теплоснабжения разработаны и обоснованы: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источникам инвестиций, обеспечивающих финансовые потребности;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расчеты эффективности инвестиций;</w:t>
      </w:r>
    </w:p>
    <w:p w:rsidR="00392EDC" w:rsidRPr="002851D5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8"/>
          <w:szCs w:val="28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расчеты ценовых последствий для потребителей при реализации</w:t>
      </w:r>
      <w:r w:rsidRPr="002851D5">
        <w:rPr>
          <w:rStyle w:val="FontStyle66"/>
          <w:rFonts w:ascii="Times New Roman" w:hAnsi="Times New Roman"/>
          <w:sz w:val="28"/>
          <w:szCs w:val="28"/>
        </w:rPr>
        <w:t xml:space="preserve"> </w:t>
      </w:r>
      <w:r w:rsidRPr="004D67D1">
        <w:rPr>
          <w:rStyle w:val="FontStyle66"/>
          <w:rFonts w:ascii="Times New Roman" w:hAnsi="Times New Roman"/>
          <w:sz w:val="26"/>
          <w:szCs w:val="26"/>
        </w:rPr>
        <w:t>программ строительства, реконструкции и технического перевооружения систем теплоснабжения.</w:t>
      </w:r>
    </w:p>
    <w:p w:rsidR="00392EDC" w:rsidRPr="002851D5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8"/>
          <w:szCs w:val="28"/>
        </w:rPr>
        <w:sectPr w:rsidR="00392EDC" w:rsidRPr="002851D5" w:rsidSect="0008487B">
          <w:headerReference w:type="default" r:id="rId9"/>
          <w:footerReference w:type="default" r:id="rId10"/>
          <w:pgSz w:w="11906" w:h="16838"/>
          <w:pgMar w:top="1134" w:right="851" w:bottom="1134" w:left="1620" w:header="709" w:footer="709" w:gutter="0"/>
          <w:cols w:space="708"/>
          <w:titlePg/>
          <w:docGrid w:linePitch="381"/>
        </w:sectPr>
      </w:pPr>
    </w:p>
    <w:p w:rsidR="00392EDC" w:rsidRPr="00990672" w:rsidRDefault="00392EDC" w:rsidP="00EC0142">
      <w:pPr>
        <w:pStyle w:val="1"/>
        <w:pageBreakBefore/>
        <w:numPr>
          <w:ilvl w:val="1"/>
          <w:numId w:val="15"/>
        </w:numPr>
        <w:spacing w:before="0" w:after="200"/>
        <w:ind w:left="1418" w:firstLine="0"/>
        <w:jc w:val="center"/>
        <w:rPr>
          <w:rFonts w:ascii="Times New Roman" w:hAnsi="Times New Roman"/>
          <w:sz w:val="26"/>
          <w:szCs w:val="26"/>
        </w:rPr>
      </w:pPr>
      <w:bookmarkStart w:id="1" w:name="_Toc386116908"/>
      <w:r w:rsidRPr="00990672">
        <w:rPr>
          <w:rFonts w:ascii="Times New Roman" w:hAnsi="Times New Roman"/>
          <w:sz w:val="26"/>
          <w:szCs w:val="26"/>
        </w:rPr>
        <w:lastRenderedPageBreak/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1"/>
    </w:p>
    <w:p w:rsidR="00392EDC" w:rsidRPr="002851D5" w:rsidRDefault="00392EDC" w:rsidP="008E401E">
      <w:pPr>
        <w:rPr>
          <w:sz w:val="26"/>
          <w:szCs w:val="26"/>
        </w:rPr>
      </w:pPr>
      <w:r w:rsidRPr="002851D5">
        <w:rPr>
          <w:sz w:val="26"/>
          <w:szCs w:val="26"/>
        </w:rPr>
        <w:t>Капитальные вложения в развитие и реконструкцию тепловых сетей и источников тепловой энерг</w:t>
      </w:r>
      <w:r w:rsidR="005E055C">
        <w:rPr>
          <w:sz w:val="26"/>
          <w:szCs w:val="26"/>
        </w:rPr>
        <w:t>ии разработаны на основе Главы 7</w:t>
      </w:r>
      <w:r w:rsidRPr="002851D5">
        <w:rPr>
          <w:sz w:val="26"/>
          <w:szCs w:val="26"/>
        </w:rPr>
        <w:t xml:space="preserve"> </w:t>
      </w:r>
      <w:r w:rsidR="00990672">
        <w:rPr>
          <w:sz w:val="26"/>
          <w:szCs w:val="26"/>
        </w:rPr>
        <w:t>«</w:t>
      </w:r>
      <w:r w:rsidR="005E055C" w:rsidRPr="005E055C">
        <w:rPr>
          <w:sz w:val="26"/>
          <w:szCs w:val="26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r w:rsidR="00990672">
        <w:rPr>
          <w:sz w:val="26"/>
          <w:szCs w:val="26"/>
        </w:rPr>
        <w:t xml:space="preserve">» </w:t>
      </w:r>
      <w:r w:rsidR="005E055C">
        <w:rPr>
          <w:sz w:val="26"/>
          <w:szCs w:val="26"/>
        </w:rPr>
        <w:t>и Главы 8</w:t>
      </w:r>
      <w:r w:rsidRPr="002851D5">
        <w:rPr>
          <w:sz w:val="26"/>
          <w:szCs w:val="26"/>
        </w:rPr>
        <w:t xml:space="preserve"> </w:t>
      </w:r>
      <w:r w:rsidR="00990672">
        <w:rPr>
          <w:sz w:val="26"/>
          <w:szCs w:val="26"/>
        </w:rPr>
        <w:t>«</w:t>
      </w:r>
      <w:r w:rsidR="005E055C" w:rsidRPr="005E055C">
        <w:rPr>
          <w:sz w:val="26"/>
          <w:szCs w:val="26"/>
        </w:rPr>
        <w:t>Предложения по строительству, реконструкции и (или) модернизации тепловых сетей</w:t>
      </w:r>
      <w:r w:rsidR="00990672">
        <w:rPr>
          <w:sz w:val="26"/>
          <w:szCs w:val="26"/>
        </w:rPr>
        <w:t>» на срок</w:t>
      </w:r>
      <w:r w:rsidRPr="002851D5">
        <w:rPr>
          <w:sz w:val="26"/>
          <w:szCs w:val="26"/>
        </w:rPr>
        <w:t xml:space="preserve"> до 2028 года.</w:t>
      </w:r>
    </w:p>
    <w:tbl>
      <w:tblPr>
        <w:tblW w:w="15739" w:type="dxa"/>
        <w:jc w:val="center"/>
        <w:tblInd w:w="92" w:type="dxa"/>
        <w:tblLayout w:type="fixed"/>
        <w:tblLook w:val="04A0" w:firstRow="1" w:lastRow="0" w:firstColumn="1" w:lastColumn="0" w:noHBand="0" w:noVBand="1"/>
      </w:tblPr>
      <w:tblGrid>
        <w:gridCol w:w="686"/>
        <w:gridCol w:w="2491"/>
        <w:gridCol w:w="4410"/>
        <w:gridCol w:w="1134"/>
        <w:gridCol w:w="944"/>
        <w:gridCol w:w="992"/>
        <w:gridCol w:w="992"/>
        <w:gridCol w:w="992"/>
        <w:gridCol w:w="993"/>
        <w:gridCol w:w="985"/>
        <w:gridCol w:w="7"/>
        <w:gridCol w:w="141"/>
        <w:gridCol w:w="972"/>
      </w:tblGrid>
      <w:tr w:rsidR="00A0253D" w:rsidRPr="00A9609A" w:rsidTr="00A0253D">
        <w:trPr>
          <w:trHeight w:val="661"/>
          <w:tblHeader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53D" w:rsidRPr="00A9609A" w:rsidRDefault="00A0253D" w:rsidP="00A9609A">
            <w:pPr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Объем инвестиций всего,  </w:t>
            </w:r>
          </w:p>
          <w:p w:rsidR="00A0253D" w:rsidRPr="00A9609A" w:rsidRDefault="00A0253D" w:rsidP="00A9609A">
            <w:pPr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253D" w:rsidRPr="00A9609A" w:rsidRDefault="00A0253D" w:rsidP="00A0253D">
            <w:pPr>
              <w:spacing w:line="220" w:lineRule="exact"/>
              <w:ind w:left="113" w:right="113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Профинансировано до 2024 г.</w:t>
            </w:r>
            <w:r>
              <w:rPr>
                <w:color w:val="000000"/>
                <w:sz w:val="20"/>
                <w:szCs w:val="20"/>
              </w:rPr>
              <w:t>, млн. руб.</w:t>
            </w:r>
          </w:p>
        </w:tc>
        <w:tc>
          <w:tcPr>
            <w:tcW w:w="60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bCs/>
                <w:color w:val="000000"/>
                <w:sz w:val="20"/>
                <w:szCs w:val="20"/>
              </w:rPr>
              <w:t>Ориентировочные объём инвестиций* для реализации мероприятия по годам, млн. руб.</w:t>
            </w:r>
          </w:p>
        </w:tc>
      </w:tr>
      <w:tr w:rsidR="00A0253D" w:rsidRPr="00C10609" w:rsidTr="00C10609">
        <w:trPr>
          <w:trHeight w:val="420"/>
          <w:tblHeader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C10609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0609">
              <w:rPr>
                <w:color w:val="000000"/>
                <w:sz w:val="20"/>
                <w:szCs w:val="20"/>
              </w:rPr>
              <w:t>2023-2028</w:t>
            </w:r>
          </w:p>
        </w:tc>
      </w:tr>
      <w:tr w:rsidR="00A0253D" w:rsidRPr="00A9609A" w:rsidTr="00A0253D">
        <w:trPr>
          <w:trHeight w:val="684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Чернышевского, 84а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162,47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A0253D" w:rsidRPr="00A9609A" w:rsidTr="00A0253D">
        <w:trPr>
          <w:trHeight w:val="39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A0253D" w:rsidRPr="00A9609A" w:rsidTr="00A0253D">
        <w:trPr>
          <w:trHeight w:val="85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Прилуцкая, 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Консервация котельной с переключением ее тепловых нагрузок на котельную по ул. Чернышевского, 84а (перевод потребителей на другой температурный график)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62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Энгельса, 54а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33,858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20,44</w:t>
            </w:r>
          </w:p>
        </w:tc>
      </w:tr>
      <w:tr w:rsidR="00A0253D" w:rsidRPr="00A9609A" w:rsidTr="00A0160B">
        <w:trPr>
          <w:trHeight w:val="423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Установка дополнительного (третьего котла) КВГ-2,5 или его аналога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Набережная VI Армии, 91а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Техническое перевооружение котельной и её реконструкция для обеспечения </w:t>
            </w:r>
            <w:r w:rsidRPr="0014624C">
              <w:rPr>
                <w:color w:val="000000"/>
                <w:sz w:val="20"/>
                <w:szCs w:val="20"/>
              </w:rPr>
              <w:t>перспективных</w:t>
            </w:r>
            <w:r w:rsidRPr="00A9609A">
              <w:rPr>
                <w:color w:val="000000"/>
                <w:sz w:val="20"/>
                <w:szCs w:val="20"/>
              </w:rPr>
              <w:t xml:space="preserve">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695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Красноармейская, 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159,86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72,32</w:t>
            </w:r>
          </w:p>
        </w:tc>
      </w:tr>
      <w:tr w:rsidR="00A0253D" w:rsidRPr="00A9609A" w:rsidTr="00A0253D">
        <w:trPr>
          <w:trHeight w:val="58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0253D" w:rsidRPr="00A9609A" w:rsidTr="00A0253D">
        <w:trPr>
          <w:trHeight w:val="73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Комсомольская, 7б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17,952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15,33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Колхозная, 71а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128,058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39,57</w:t>
            </w:r>
          </w:p>
        </w:tc>
      </w:tr>
      <w:tr w:rsidR="00A0253D" w:rsidRPr="00A9609A" w:rsidTr="00A0253D">
        <w:trPr>
          <w:trHeight w:val="71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Техническое перевооружение котельной или ее реконструкция с увеличением ее установленной тепловой мощности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78,850</w:t>
            </w:r>
          </w:p>
        </w:tc>
      </w:tr>
      <w:tr w:rsidR="00A0253D" w:rsidRPr="00A9609A" w:rsidTr="00A0253D">
        <w:trPr>
          <w:trHeight w:val="69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Старое шоссе, 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308,872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242,42</w:t>
            </w: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Увеличение тепловой мощности котельной с установкой тепловых мощностей в пристройке к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34,818</w:t>
            </w:r>
          </w:p>
        </w:tc>
      </w:tr>
      <w:tr w:rsidR="00A0253D" w:rsidRPr="00A9609A" w:rsidTr="00A0253D">
        <w:trPr>
          <w:trHeight w:val="69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 Маяковского, 22а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162,822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31,16</w:t>
            </w:r>
          </w:p>
        </w:tc>
      </w:tr>
      <w:tr w:rsidR="00A0253D" w:rsidRPr="00A9609A" w:rsidTr="00A0253D">
        <w:trPr>
          <w:trHeight w:val="552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103,500</w:t>
            </w:r>
          </w:p>
        </w:tc>
      </w:tr>
      <w:tr w:rsidR="00A0253D" w:rsidRPr="00A9609A" w:rsidTr="00A0253D">
        <w:trPr>
          <w:trHeight w:val="70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Пролетарская, 73а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64,09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14,19</w:t>
            </w:r>
          </w:p>
        </w:tc>
      </w:tr>
      <w:tr w:rsidR="00A0253D" w:rsidRPr="00A9609A" w:rsidTr="00A0253D">
        <w:trPr>
          <w:trHeight w:val="356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Консервация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47,800</w:t>
            </w:r>
          </w:p>
        </w:tc>
      </w:tr>
      <w:tr w:rsidR="00A0253D" w:rsidRPr="00A9609A" w:rsidTr="00A0253D">
        <w:trPr>
          <w:trHeight w:val="75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Горького, 130а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59,283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9,26</w:t>
            </w:r>
          </w:p>
        </w:tc>
      </w:tr>
      <w:tr w:rsidR="00A0253D" w:rsidRPr="00A9609A" w:rsidTr="00A0253D">
        <w:trPr>
          <w:trHeight w:val="557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Техническое перевооружение котельной с переводом ее работы без постоянного присутствия обслуживающего персонала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0253D" w:rsidRPr="00A9609A" w:rsidTr="00A0253D">
        <w:trPr>
          <w:trHeight w:val="56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ул. Горького, 99а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 xml:space="preserve">Реконструкция и строительство новых тепловых сетей для подключения перспективных </w:t>
            </w:r>
            <w:r w:rsidRPr="00A9609A">
              <w:rPr>
                <w:color w:val="000000"/>
                <w:sz w:val="20"/>
                <w:szCs w:val="20"/>
              </w:rPr>
              <w:lastRenderedPageBreak/>
              <w:t>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94,83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3,83</w:t>
            </w:r>
          </w:p>
        </w:tc>
      </w:tr>
      <w:tr w:rsidR="00A0253D" w:rsidRPr="00A9609A" w:rsidTr="00A0253D">
        <w:trPr>
          <w:trHeight w:val="448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91,000</w:t>
            </w:r>
          </w:p>
        </w:tc>
      </w:tr>
      <w:tr w:rsidR="00A0253D" w:rsidRPr="00A9609A" w:rsidTr="00A0253D">
        <w:trPr>
          <w:trHeight w:val="73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Карла Маркса, 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96,455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7,13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89,000</w:t>
            </w:r>
          </w:p>
        </w:tc>
      </w:tr>
      <w:tr w:rsidR="00A0253D" w:rsidRPr="00A9609A" w:rsidTr="00A0253D">
        <w:trPr>
          <w:trHeight w:val="568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Разина, 53б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66,302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23,22</w:t>
            </w:r>
          </w:p>
        </w:tc>
      </w:tr>
      <w:tr w:rsidR="00A0253D" w:rsidRPr="00A9609A" w:rsidTr="00A0253D">
        <w:trPr>
          <w:trHeight w:val="691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Пошехонское шоссе, 23а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265,174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133,15</w:t>
            </w:r>
          </w:p>
        </w:tc>
      </w:tr>
      <w:tr w:rsidR="00A0253D" w:rsidRPr="00A9609A" w:rsidTr="00A0160B">
        <w:trPr>
          <w:trHeight w:val="697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A0253D" w:rsidRPr="00A9609A" w:rsidTr="00A0253D">
        <w:trPr>
          <w:trHeight w:val="693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Пошехонское шоссе, 36а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58,903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30,06</w:t>
            </w:r>
          </w:p>
        </w:tc>
      </w:tr>
      <w:tr w:rsidR="00A0253D" w:rsidRPr="00A9609A" w:rsidTr="00A0253D">
        <w:trPr>
          <w:trHeight w:val="675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0253D" w:rsidRPr="00A9609A" w:rsidTr="00A0253D">
        <w:trPr>
          <w:trHeight w:val="55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Болонина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>, 23а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1,56</w:t>
            </w:r>
          </w:p>
        </w:tc>
      </w:tr>
      <w:tr w:rsidR="00A0253D" w:rsidRPr="00A9609A" w:rsidTr="00A0253D">
        <w:trPr>
          <w:trHeight w:val="608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Залинейная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>, 22а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683,96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630,32</w:t>
            </w:r>
          </w:p>
        </w:tc>
      </w:tr>
      <w:tr w:rsidR="00A0253D" w:rsidRPr="00A9609A" w:rsidTr="00A0253D">
        <w:trPr>
          <w:trHeight w:val="16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Реконструкция и техническое перевооружение </w:t>
            </w:r>
            <w:r w:rsidRPr="00A9609A">
              <w:rPr>
                <w:color w:val="000000"/>
                <w:sz w:val="20"/>
                <w:szCs w:val="20"/>
              </w:rPr>
              <w:lastRenderedPageBreak/>
              <w:t>котельной для обеспечения перспективных приростов тепловой энергии, модернизация топливного хозяйства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Молочное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, ул. Ленина, 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102,32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52,32</w:t>
            </w:r>
          </w:p>
        </w:tc>
      </w:tr>
      <w:tr w:rsidR="007830DE" w:rsidRPr="00A9609A" w:rsidTr="00440965">
        <w:trPr>
          <w:trHeight w:val="63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Вологодская ТЭЦ ПАО «ТГК-2», Советский проспект, 141А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 xml:space="preserve">Модернизация узлов учета сырой воды с БНС с установкой ультразвукового расходомера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left="-129" w:right="-87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3,486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364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подкачивающей насосной станции тепловых сетей (ПНС) №1 с установкой частотно-регулируемого привода (ЧРП) на насосное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8,761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709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магистральной тепловой сети на участке от Пр</w:t>
            </w:r>
            <w:proofErr w:type="gramStart"/>
            <w:r w:rsidRPr="00A0253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0253D">
              <w:rPr>
                <w:color w:val="000000"/>
                <w:sz w:val="20"/>
                <w:szCs w:val="20"/>
              </w:rPr>
              <w:t xml:space="preserve"> до ТК12АЮ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тепловой сети на участке от ТК42-2ц до ТК42-3Ац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106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тепловой сети на участке от ТК-61ц до ТК-64Ц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45,560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магистральной тепловой сети на участке от ПНС-1 до ТК-25ц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369,390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51,246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Объекты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94,731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24,291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БКЗ-50-39ф ст.№3*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A0160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0B"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 w:rsidRPr="00A0160B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A0160B">
              <w:rPr>
                <w:color w:val="000000"/>
                <w:sz w:val="20"/>
                <w:szCs w:val="20"/>
              </w:rPr>
              <w:t xml:space="preserve"> БКЗ-</w:t>
            </w:r>
            <w:r>
              <w:rPr>
                <w:color w:val="000000"/>
                <w:sz w:val="20"/>
                <w:szCs w:val="20"/>
              </w:rPr>
              <w:t>75</w:t>
            </w:r>
            <w:r w:rsidRPr="00A0160B">
              <w:rPr>
                <w:color w:val="000000"/>
                <w:sz w:val="20"/>
                <w:szCs w:val="20"/>
              </w:rPr>
              <w:t>-39ф ст.№</w:t>
            </w:r>
            <w:r>
              <w:rPr>
                <w:color w:val="000000"/>
                <w:sz w:val="20"/>
                <w:szCs w:val="20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резервуаров для хранения мазута ст. №№ 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водоподогревательной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установки с заменой основного деаэратора ДСА-150 ст.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узлов учета сырой воды с БНС с установкой ультразвукового расходомера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водопитательной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установки с заменой левого питательного коллектора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перевооружение установки подпитки тепловой сети в  турбинном отделении с заменой деаэратора инв. № 300200082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водопитательной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установки с заменой питательных насосов ст. №3 и ст.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багерной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насосной с заменой приемной емкости (инв. № 300200015) и </w:t>
            </w:r>
            <w:proofErr w:type="spellStart"/>
            <w:r>
              <w:rPr>
                <w:color w:val="000000"/>
                <w:sz w:val="20"/>
                <w:szCs w:val="20"/>
              </w:rPr>
              <w:t>золопроводов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(инв. № 300200032) ВТЭЦ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E01B8">
              <w:rPr>
                <w:color w:val="000000"/>
                <w:sz w:val="20"/>
                <w:szCs w:val="20"/>
              </w:rPr>
              <w:t>Мероприятия, предусматривающие капитальные вложения в объекты основных средств и</w:t>
            </w:r>
          </w:p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  <w:r w:rsidRPr="009E01B8">
              <w:rPr>
                <w:color w:val="000000"/>
                <w:sz w:val="20"/>
                <w:szCs w:val="20"/>
              </w:rPr>
              <w:t>материальные а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9E01B8">
              <w:rPr>
                <w:color w:val="000000"/>
                <w:sz w:val="20"/>
                <w:szCs w:val="20"/>
              </w:rPr>
              <w:t xml:space="preserve">тивы регулируемой организации, обусловленные </w:t>
            </w:r>
            <w:r>
              <w:rPr>
                <w:color w:val="000000"/>
                <w:sz w:val="20"/>
                <w:szCs w:val="20"/>
              </w:rPr>
              <w:t>не</w:t>
            </w:r>
            <w:r w:rsidRPr="009E01B8">
              <w:rPr>
                <w:color w:val="000000"/>
                <w:sz w:val="20"/>
                <w:szCs w:val="20"/>
              </w:rPr>
              <w:t>обходимостью</w:t>
            </w:r>
          </w:p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E01B8">
              <w:rPr>
                <w:color w:val="000000"/>
                <w:sz w:val="20"/>
                <w:szCs w:val="20"/>
              </w:rPr>
              <w:t>соблюдения регулируемыми организациями обязательных требований, установленных</w:t>
            </w:r>
          </w:p>
          <w:p w:rsidR="007830DE" w:rsidRPr="00A0253D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E01B8">
              <w:rPr>
                <w:color w:val="000000"/>
                <w:sz w:val="20"/>
                <w:szCs w:val="20"/>
              </w:rPr>
              <w:t>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</w:t>
            </w:r>
            <w:r>
              <w:rPr>
                <w:color w:val="000000"/>
                <w:sz w:val="20"/>
                <w:szCs w:val="20"/>
              </w:rPr>
              <w:t>ен</w:t>
            </w:r>
            <w:r w:rsidRPr="009E01B8">
              <w:rPr>
                <w:color w:val="000000"/>
                <w:sz w:val="20"/>
                <w:szCs w:val="20"/>
              </w:rPr>
              <w:t>ности объектов топливно-энергетического комплекса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01B8">
              <w:rPr>
                <w:color w:val="000000"/>
                <w:sz w:val="20"/>
                <w:szCs w:val="20"/>
              </w:rPr>
              <w:t xml:space="preserve"> безопасности критическо</w:t>
            </w:r>
            <w:r>
              <w:rPr>
                <w:color w:val="000000"/>
                <w:sz w:val="20"/>
                <w:szCs w:val="20"/>
              </w:rPr>
              <w:t>й информационной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D6A37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>Модернизация газорегуляторного пункта (ГРП) с заменой регуляторов давления газа, участков газопроводов, запорной электрифицированной арматуры, оснащением обводной линии ГРП</w:t>
            </w:r>
          </w:p>
          <w:p w:rsidR="007830DE" w:rsidRPr="009E01B8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>(внеш</w:t>
            </w:r>
            <w:r>
              <w:rPr>
                <w:color w:val="000000"/>
                <w:sz w:val="20"/>
                <w:szCs w:val="20"/>
              </w:rPr>
              <w:t>не</w:t>
            </w:r>
            <w:r w:rsidRPr="00AD6A37">
              <w:rPr>
                <w:color w:val="000000"/>
                <w:sz w:val="20"/>
                <w:szCs w:val="20"/>
              </w:rPr>
              <w:t>го байпаса) фильтром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D6A37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 w:rsidRPr="00AD6A37">
              <w:rPr>
                <w:color w:val="000000"/>
                <w:sz w:val="20"/>
                <w:szCs w:val="20"/>
              </w:rPr>
              <w:t>водопитательной</w:t>
            </w:r>
            <w:proofErr w:type="spellEnd"/>
            <w:r w:rsidRPr="00AD6A37">
              <w:rPr>
                <w:color w:val="000000"/>
                <w:sz w:val="20"/>
                <w:szCs w:val="20"/>
              </w:rPr>
              <w:t xml:space="preserve"> установки с заменой основного деаэратора</w:t>
            </w:r>
          </w:p>
          <w:p w:rsidR="007830DE" w:rsidRPr="009E01B8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>ДСА-150 ст. Nº2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 xml:space="preserve">Приобретение оборудования, не требующего монтажа (технологическое, </w:t>
            </w:r>
            <w:proofErr w:type="gramStart"/>
            <w:r w:rsidRPr="00AD6A37">
              <w:rPr>
                <w:color w:val="000000"/>
                <w:sz w:val="20"/>
                <w:szCs w:val="20"/>
              </w:rPr>
              <w:t>ИТ</w:t>
            </w:r>
            <w:proofErr w:type="gramEnd"/>
            <w:r w:rsidRPr="00AD6A37">
              <w:rPr>
                <w:color w:val="000000"/>
                <w:sz w:val="20"/>
                <w:szCs w:val="20"/>
              </w:rPr>
              <w:t>, безопасность)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0965">
              <w:rPr>
                <w:color w:val="000000"/>
                <w:sz w:val="20"/>
                <w:szCs w:val="20"/>
              </w:rPr>
              <w:t>Модернизация паровой турбин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0965">
              <w:rPr>
                <w:color w:val="000000"/>
                <w:sz w:val="20"/>
                <w:szCs w:val="20"/>
              </w:rPr>
              <w:t xml:space="preserve"> Т-28/35-8,8/0,1 </w:t>
            </w:r>
            <w:r>
              <w:rPr>
                <w:color w:val="000000"/>
                <w:sz w:val="20"/>
                <w:szCs w:val="20"/>
              </w:rPr>
              <w:t>инв. №</w:t>
            </w:r>
            <w:r w:rsidRPr="00440965">
              <w:rPr>
                <w:color w:val="000000"/>
                <w:sz w:val="20"/>
                <w:szCs w:val="20"/>
              </w:rPr>
              <w:t xml:space="preserve"> 320000089 с переводом объекта критической информационной инфраструктуры «Автоматизированная система </w:t>
            </w:r>
            <w:proofErr w:type="spellStart"/>
            <w:r w:rsidRPr="00440965">
              <w:rPr>
                <w:color w:val="000000"/>
                <w:sz w:val="20"/>
                <w:szCs w:val="20"/>
              </w:rPr>
              <w:t>виброконтроля</w:t>
            </w:r>
            <w:proofErr w:type="spellEnd"/>
            <w:r w:rsidRPr="00440965">
              <w:rPr>
                <w:color w:val="000000"/>
                <w:sz w:val="20"/>
                <w:szCs w:val="20"/>
              </w:rPr>
              <w:t xml:space="preserve"> паровой турбины блока ПГУ, Вологодская ТЭЦ» на довер</w:t>
            </w:r>
            <w:r>
              <w:rPr>
                <w:color w:val="000000"/>
                <w:sz w:val="20"/>
                <w:szCs w:val="20"/>
              </w:rPr>
              <w:t>ен</w:t>
            </w:r>
            <w:r w:rsidRPr="00440965">
              <w:rPr>
                <w:color w:val="000000"/>
                <w:sz w:val="20"/>
                <w:szCs w:val="20"/>
              </w:rPr>
              <w:t>ные программно-аппаратные</w:t>
            </w:r>
            <w:r>
              <w:rPr>
                <w:color w:val="000000"/>
                <w:sz w:val="20"/>
                <w:szCs w:val="20"/>
              </w:rPr>
              <w:t xml:space="preserve"> комплекты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16952" w:rsidRDefault="007830DE" w:rsidP="0091695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16952">
              <w:rPr>
                <w:color w:val="000000"/>
                <w:sz w:val="20"/>
                <w:szCs w:val="20"/>
              </w:rPr>
              <w:t>ерниза</w:t>
            </w:r>
            <w:r>
              <w:rPr>
                <w:color w:val="000000"/>
                <w:sz w:val="20"/>
                <w:szCs w:val="20"/>
              </w:rPr>
              <w:t>ция</w:t>
            </w:r>
            <w:r w:rsidRPr="00916952">
              <w:rPr>
                <w:color w:val="000000"/>
                <w:sz w:val="20"/>
                <w:szCs w:val="20"/>
              </w:rPr>
              <w:t xml:space="preserve"> газотурбинной установки ти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16952">
              <w:rPr>
                <w:color w:val="000000"/>
                <w:sz w:val="20"/>
                <w:szCs w:val="20"/>
              </w:rPr>
              <w:t>а PQ6111FА (6FA) (и</w:t>
            </w:r>
            <w:r>
              <w:rPr>
                <w:color w:val="000000"/>
                <w:sz w:val="20"/>
                <w:szCs w:val="20"/>
              </w:rPr>
              <w:t>нв</w:t>
            </w:r>
            <w:r w:rsidRPr="00916952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916952">
              <w:rPr>
                <w:color w:val="000000"/>
                <w:sz w:val="20"/>
                <w:szCs w:val="20"/>
              </w:rPr>
              <w:t xml:space="preserve">320000086) </w:t>
            </w:r>
            <w:proofErr w:type="gramStart"/>
            <w:r w:rsidRPr="00916952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7830DE" w:rsidRPr="009E01B8" w:rsidRDefault="007830DE" w:rsidP="0091695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>переводом объекта критической информационной инфраструктуры «САУ га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916952">
              <w:rPr>
                <w:color w:val="000000"/>
                <w:sz w:val="20"/>
                <w:szCs w:val="20"/>
              </w:rPr>
              <w:t>отур</w:t>
            </w:r>
            <w:r>
              <w:rPr>
                <w:color w:val="000000"/>
                <w:sz w:val="20"/>
                <w:szCs w:val="20"/>
              </w:rPr>
              <w:t>бинной у</w:t>
            </w:r>
            <w:r w:rsidRPr="00916952">
              <w:rPr>
                <w:color w:val="000000"/>
                <w:sz w:val="20"/>
                <w:szCs w:val="20"/>
              </w:rPr>
              <w:t>становки блока ПГУ, Вологодская ТЭЦ: на д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916952">
              <w:rPr>
                <w:color w:val="000000"/>
                <w:sz w:val="20"/>
                <w:szCs w:val="20"/>
              </w:rPr>
              <w:t>вер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16952">
              <w:rPr>
                <w:color w:val="000000"/>
                <w:sz w:val="20"/>
                <w:szCs w:val="20"/>
              </w:rPr>
              <w:t>нные програ</w:t>
            </w:r>
            <w:r>
              <w:rPr>
                <w:color w:val="000000"/>
                <w:sz w:val="20"/>
                <w:szCs w:val="20"/>
              </w:rPr>
              <w:t>ммн</w:t>
            </w:r>
            <w:r w:rsidRPr="00916952">
              <w:rPr>
                <w:color w:val="000000"/>
                <w:sz w:val="20"/>
                <w:szCs w:val="20"/>
              </w:rPr>
              <w:t>о-аппаратные комп</w:t>
            </w:r>
            <w:r>
              <w:rPr>
                <w:color w:val="000000"/>
                <w:sz w:val="20"/>
                <w:szCs w:val="20"/>
              </w:rPr>
              <w:t>лексы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1695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 xml:space="preserve">Установка системы </w:t>
            </w:r>
            <w:proofErr w:type="spellStart"/>
            <w:r w:rsidRPr="00916952">
              <w:rPr>
                <w:color w:val="000000"/>
                <w:sz w:val="20"/>
                <w:szCs w:val="20"/>
              </w:rPr>
              <w:t>вид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16952">
              <w:rPr>
                <w:color w:val="000000"/>
                <w:sz w:val="20"/>
                <w:szCs w:val="20"/>
              </w:rPr>
              <w:t>орегистра</w:t>
            </w:r>
            <w:r>
              <w:rPr>
                <w:color w:val="000000"/>
                <w:sz w:val="20"/>
                <w:szCs w:val="20"/>
              </w:rPr>
              <w:t>ц</w:t>
            </w:r>
            <w:r w:rsidRPr="00916952">
              <w:rPr>
                <w:color w:val="000000"/>
                <w:sz w:val="20"/>
                <w:szCs w:val="20"/>
              </w:rPr>
              <w:t>ии</w:t>
            </w:r>
            <w:proofErr w:type="spellEnd"/>
            <w:r w:rsidRPr="00916952">
              <w:rPr>
                <w:color w:val="000000"/>
                <w:sz w:val="20"/>
                <w:szCs w:val="20"/>
              </w:rPr>
              <w:t xml:space="preserve"> оперативной деятельности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A0160B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>Модернизация системы кондиционирования серверных помещений Вологодской ТЭЦ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160B">
        <w:trPr>
          <w:trHeight w:val="6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Агрострой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-конструкция»,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Доронинская, 48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Модернизация парового котла ДЕ 25-14 ГМ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10,53</w:t>
            </w:r>
          </w:p>
        </w:tc>
      </w:tr>
      <w:tr w:rsidR="00A0253D" w:rsidRPr="00A9609A" w:rsidTr="00A0253D">
        <w:trPr>
          <w:trHeight w:val="62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ООО «ЗАПАДНАЯ КОТЕЛЬНАЯ»,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Окружное шоссе, 13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274,294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5,035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22,400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14,267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2,45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122,51</w:t>
            </w:r>
          </w:p>
        </w:tc>
      </w:tr>
      <w:tr w:rsidR="00A0253D" w:rsidRPr="00A9609A" w:rsidTr="00A0253D">
        <w:trPr>
          <w:trHeight w:val="48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107,632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6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Вологдагор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-теплосеть»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Машино-строительная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28,215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16,32</w:t>
            </w:r>
          </w:p>
        </w:tc>
      </w:tr>
      <w:tr w:rsidR="00A0253D" w:rsidRPr="00A9609A" w:rsidTr="00A0253D">
        <w:trPr>
          <w:trHeight w:val="43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АО «ВОМЗ»,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Мальцева, 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144,171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52,51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Замена парового котла ДЕ-25-14 №7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55,053</w:t>
            </w: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Замена сетевых насосов котельной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11,143</w:t>
            </w:r>
          </w:p>
        </w:tc>
      </w:tr>
    </w:tbl>
    <w:p w:rsidR="00DC23F2" w:rsidRDefault="00DC23F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</w:pPr>
    </w:p>
    <w:tbl>
      <w:tblPr>
        <w:tblStyle w:val="a8"/>
        <w:tblpPr w:leftFromText="180" w:rightFromText="180" w:vertAnchor="text" w:tblpX="-601" w:tblpY="1"/>
        <w:tblOverlap w:val="never"/>
        <w:tblW w:w="15555" w:type="dxa"/>
        <w:tblLayout w:type="fixed"/>
        <w:tblLook w:val="04A0" w:firstRow="1" w:lastRow="0" w:firstColumn="1" w:lastColumn="0" w:noHBand="0" w:noVBand="1"/>
      </w:tblPr>
      <w:tblGrid>
        <w:gridCol w:w="386"/>
        <w:gridCol w:w="6381"/>
        <w:gridCol w:w="1417"/>
        <w:gridCol w:w="1276"/>
        <w:gridCol w:w="567"/>
        <w:gridCol w:w="567"/>
        <w:gridCol w:w="567"/>
        <w:gridCol w:w="567"/>
        <w:gridCol w:w="567"/>
        <w:gridCol w:w="709"/>
        <w:gridCol w:w="850"/>
        <w:gridCol w:w="709"/>
        <w:gridCol w:w="992"/>
      </w:tblGrid>
      <w:tr w:rsidR="00476422" w:rsidRPr="00476422" w:rsidTr="00476422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Объем инвестиций всего в текущих ценах, млн. </w:t>
            </w: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до 2024 г., млн. руб.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Ориентировочный объем инвестиций для реализации мероприятия по годам, млн. руб. в текущих ценах, без НДС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Основные технические характеристики</w:t>
            </w:r>
          </w:p>
        </w:tc>
      </w:tr>
      <w:tr w:rsidR="00476422" w:rsidRPr="00476422" w:rsidTr="00476422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2029-2030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. диаметр, 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40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Протяж-ть</w:t>
            </w:r>
            <w:proofErr w:type="spell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Способ прокладки</w:t>
            </w:r>
          </w:p>
        </w:tc>
      </w:tr>
      <w:tr w:rsidR="00476422" w:rsidRPr="00476422" w:rsidTr="00476422"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В рамках ИП в сфере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подкачивающей насосной станции тепловых сетей (ПНС) Nº1 с установкой частотно-регулируемого привода (ЧРТ) на насосное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Техническое перевооружение теплотрассы от ТК-41 до УТ ИЛК-2 инв. №300500069 на участке между ТК-42-2Ц и ТК-42-3АЦ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ПНС-1 до ТК-25ц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0,9466</w:t>
            </w:r>
          </w:p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1,8394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Пр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до ТК12АЮ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ТК-61ц до ТК-64ц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Потребность не обеспеченная источником</w:t>
            </w:r>
            <w:r w:rsidRPr="004764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318,0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ТК-23Аю до ТК-25ю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ТК-52ц до ТК-60ц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ТК-49ц до ТК-50ц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ТК-50ц до ТК-52ц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ТК-30ц до ТК-32ц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Надземная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, 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р. до ТК-4ю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ТК15ц до ПНС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ТК4ю до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р.1 до УТ. 1 (</w:t>
            </w: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Промзона</w:t>
            </w:r>
            <w:proofErr w:type="spell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ТК32ц до ТК-78ц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476422" w:rsidRDefault="0047642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</w:pPr>
    </w:p>
    <w:p w:rsidR="00DC23F2" w:rsidRPr="002851D5" w:rsidRDefault="00DC23F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  <w:sectPr w:rsidR="00DC23F2" w:rsidRPr="002851D5" w:rsidSect="006E2D1A">
          <w:headerReference w:type="default" r:id="rId11"/>
          <w:pgSz w:w="16838" w:h="11906" w:orient="landscape"/>
          <w:pgMar w:top="936" w:right="851" w:bottom="1134" w:left="1701" w:header="360" w:footer="709" w:gutter="0"/>
          <w:cols w:space="708"/>
          <w:docGrid w:linePitch="360"/>
        </w:sectPr>
      </w:pPr>
    </w:p>
    <w:p w:rsidR="00392EDC" w:rsidRPr="00DD3A3A" w:rsidRDefault="00392EDC" w:rsidP="00EC0142">
      <w:pPr>
        <w:pStyle w:val="1"/>
        <w:pageBreakBefore/>
        <w:numPr>
          <w:ilvl w:val="1"/>
          <w:numId w:val="15"/>
        </w:numPr>
        <w:spacing w:before="0" w:after="120"/>
        <w:ind w:left="1418" w:firstLine="22"/>
        <w:jc w:val="center"/>
        <w:rPr>
          <w:rFonts w:ascii="Times New Roman" w:hAnsi="Times New Roman"/>
          <w:sz w:val="26"/>
          <w:szCs w:val="26"/>
        </w:rPr>
      </w:pPr>
      <w:bookmarkStart w:id="2" w:name="_Toc386116909"/>
      <w:r w:rsidRPr="00DD3A3A">
        <w:rPr>
          <w:rFonts w:ascii="Times New Roman" w:hAnsi="Times New Roman"/>
          <w:sz w:val="26"/>
          <w:szCs w:val="26"/>
        </w:rPr>
        <w:lastRenderedPageBreak/>
        <w:t>Предложения по источникам инвестиций, обеспечивающих финансовые потребности</w:t>
      </w:r>
      <w:bookmarkEnd w:id="2"/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Основными источниками инвестиций в строительство, реконструкцию и техническое перевооружение источников тепловой энергии и тепловых сетей в городе Вологде являются: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- собственные и кредитные (заемные) средства теплоснабжающих и </w:t>
      </w:r>
      <w:proofErr w:type="spellStart"/>
      <w:r w:rsidRPr="002851D5">
        <w:rPr>
          <w:sz w:val="26"/>
          <w:szCs w:val="26"/>
        </w:rPr>
        <w:t>теплосетевых</w:t>
      </w:r>
      <w:proofErr w:type="spellEnd"/>
      <w:r w:rsidRPr="002851D5">
        <w:rPr>
          <w:sz w:val="26"/>
          <w:szCs w:val="26"/>
        </w:rPr>
        <w:t xml:space="preserve"> организаций;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плата за техническое присоединение новых потребителей к тепловым сетям;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средства потребителей при реконструкции ИТП;</w:t>
      </w:r>
    </w:p>
    <w:p w:rsidR="00392EDC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средства, сэкономленные при реализации энергосберегающих мероприятий от реконструкции и моде</w:t>
      </w:r>
      <w:bookmarkStart w:id="3" w:name="_Toc386116910"/>
      <w:r w:rsidR="00476422">
        <w:rPr>
          <w:sz w:val="26"/>
          <w:szCs w:val="26"/>
        </w:rPr>
        <w:t>рнизации системы теплоснабжения.</w:t>
      </w:r>
    </w:p>
    <w:p w:rsidR="00392EDC" w:rsidRPr="00EC0142" w:rsidRDefault="00392EDC" w:rsidP="00EC0142">
      <w:pPr>
        <w:pStyle w:val="ae"/>
        <w:numPr>
          <w:ilvl w:val="1"/>
          <w:numId w:val="15"/>
        </w:numPr>
        <w:spacing w:after="120"/>
        <w:ind w:left="709" w:firstLine="0"/>
        <w:jc w:val="center"/>
        <w:rPr>
          <w:b/>
          <w:sz w:val="26"/>
          <w:szCs w:val="26"/>
        </w:rPr>
      </w:pPr>
      <w:r w:rsidRPr="00EC0142">
        <w:rPr>
          <w:b/>
          <w:sz w:val="26"/>
          <w:szCs w:val="26"/>
        </w:rPr>
        <w:t>Оценка риска для развития инфраструктуры системы теплоснабжения города Вологды</w:t>
      </w:r>
      <w:r w:rsidR="00744FEA" w:rsidRPr="00EC0142">
        <w:rPr>
          <w:b/>
          <w:sz w:val="26"/>
          <w:szCs w:val="26"/>
        </w:rPr>
        <w:t>,</w:t>
      </w:r>
      <w:r w:rsidRPr="00EC0142">
        <w:rPr>
          <w:b/>
          <w:sz w:val="26"/>
          <w:szCs w:val="26"/>
        </w:rPr>
        <w:t xml:space="preserve"> при возможных срывах в реализации Инвестиционной программы</w:t>
      </w:r>
      <w:bookmarkEnd w:id="3"/>
    </w:p>
    <w:p w:rsidR="00392EDC" w:rsidRPr="002851D5" w:rsidRDefault="00392EDC" w:rsidP="0057180A">
      <w:pPr>
        <w:ind w:firstLine="709"/>
        <w:rPr>
          <w:sz w:val="26"/>
          <w:szCs w:val="26"/>
        </w:rPr>
      </w:pPr>
      <w:r w:rsidRPr="002851D5">
        <w:rPr>
          <w:sz w:val="26"/>
          <w:szCs w:val="26"/>
        </w:rPr>
        <w:t>Реализация Инвестиционной программы</w:t>
      </w:r>
      <w:r w:rsidR="00744FEA">
        <w:rPr>
          <w:sz w:val="26"/>
          <w:szCs w:val="26"/>
        </w:rPr>
        <w:t xml:space="preserve"> (далее – Программы)</w:t>
      </w:r>
      <w:r w:rsidRPr="002851D5">
        <w:rPr>
          <w:sz w:val="26"/>
          <w:szCs w:val="26"/>
        </w:rPr>
        <w:t xml:space="preserve"> сопряжена с рядом потенциальных рисков.</w:t>
      </w:r>
    </w:p>
    <w:p w:rsidR="00392EDC" w:rsidRDefault="00392EDC" w:rsidP="0057180A">
      <w:pPr>
        <w:ind w:firstLine="709"/>
        <w:rPr>
          <w:sz w:val="26"/>
          <w:szCs w:val="26"/>
        </w:rPr>
      </w:pPr>
      <w:r w:rsidRPr="002851D5">
        <w:rPr>
          <w:sz w:val="26"/>
          <w:szCs w:val="26"/>
        </w:rPr>
        <w:t>Обстоятельства, обусловливающие возникновение рисков:</w:t>
      </w:r>
    </w:p>
    <w:p w:rsidR="00392EDC" w:rsidRPr="00EC0142" w:rsidRDefault="00392EDC" w:rsidP="00EC0142">
      <w:pPr>
        <w:pStyle w:val="ae"/>
        <w:numPr>
          <w:ilvl w:val="2"/>
          <w:numId w:val="15"/>
        </w:numPr>
        <w:spacing w:after="120"/>
        <w:ind w:left="1134" w:firstLine="0"/>
        <w:jc w:val="center"/>
        <w:rPr>
          <w:b/>
          <w:sz w:val="26"/>
          <w:szCs w:val="26"/>
        </w:rPr>
      </w:pPr>
      <w:r w:rsidRPr="00EC0142">
        <w:rPr>
          <w:b/>
          <w:sz w:val="26"/>
          <w:szCs w:val="26"/>
        </w:rPr>
        <w:t xml:space="preserve">Превышение фактической стоимости мероприятий Программы </w:t>
      </w:r>
      <w:proofErr w:type="gramStart"/>
      <w:r w:rsidRPr="00EC0142">
        <w:rPr>
          <w:b/>
          <w:sz w:val="26"/>
          <w:szCs w:val="26"/>
        </w:rPr>
        <w:t>над</w:t>
      </w:r>
      <w:proofErr w:type="gramEnd"/>
      <w:r w:rsidRPr="00EC0142">
        <w:rPr>
          <w:b/>
          <w:sz w:val="26"/>
          <w:szCs w:val="26"/>
        </w:rPr>
        <w:t xml:space="preserve"> плановой.</w:t>
      </w:r>
    </w:p>
    <w:p w:rsidR="00392EDC" w:rsidRPr="002851D5" w:rsidRDefault="00392EDC" w:rsidP="0057180A">
      <w:pPr>
        <w:ind w:firstLine="708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изменения в законодательстве Российской Федерации;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фактический уровень инфляции, превышающий уровень инфляции, учтенный при планировании программы;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иные изменения, влияющие на стоимость реализации Программы.</w:t>
      </w:r>
    </w:p>
    <w:p w:rsidR="00392EDC" w:rsidRPr="002851D5" w:rsidRDefault="00392EDC" w:rsidP="000E1465">
      <w:pPr>
        <w:tabs>
          <w:tab w:val="num" w:pos="1080"/>
        </w:tabs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 и пути решения: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оптимизация и сокращение объемов мероприятий, запланированных в </w:t>
      </w:r>
      <w:r w:rsidR="007D0CB6">
        <w:rPr>
          <w:sz w:val="26"/>
          <w:szCs w:val="26"/>
        </w:rPr>
        <w:t>Программе,</w:t>
      </w:r>
      <w:r w:rsidRPr="002851D5">
        <w:rPr>
          <w:sz w:val="26"/>
          <w:szCs w:val="26"/>
        </w:rPr>
        <w:t xml:space="preserve"> путем исключения из нее наимене</w:t>
      </w:r>
      <w:r w:rsidR="007D0CB6">
        <w:rPr>
          <w:sz w:val="26"/>
          <w:szCs w:val="26"/>
        </w:rPr>
        <w:t>е значимых;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поиск и привлечение дополнительных источников финансирования.</w:t>
      </w:r>
    </w:p>
    <w:p w:rsidR="00392EDC" w:rsidRPr="00EC0142" w:rsidRDefault="00392EDC" w:rsidP="00EC0142">
      <w:pPr>
        <w:pStyle w:val="ae"/>
        <w:numPr>
          <w:ilvl w:val="2"/>
          <w:numId w:val="15"/>
        </w:numPr>
        <w:spacing w:after="120"/>
        <w:ind w:left="851" w:hanging="142"/>
        <w:jc w:val="center"/>
        <w:rPr>
          <w:b/>
          <w:sz w:val="26"/>
          <w:szCs w:val="26"/>
        </w:rPr>
      </w:pPr>
      <w:r w:rsidRPr="00EC0142">
        <w:rPr>
          <w:b/>
          <w:sz w:val="26"/>
          <w:szCs w:val="26"/>
        </w:rPr>
        <w:t>Нехватка финансовых сре</w:t>
      </w:r>
      <w:proofErr w:type="gramStart"/>
      <w:r w:rsidRPr="00EC0142">
        <w:rPr>
          <w:b/>
          <w:sz w:val="26"/>
          <w:szCs w:val="26"/>
        </w:rPr>
        <w:t>дс</w:t>
      </w:r>
      <w:bookmarkStart w:id="4" w:name="_GoBack"/>
      <w:bookmarkEnd w:id="4"/>
      <w:r w:rsidRPr="00EC0142">
        <w:rPr>
          <w:b/>
          <w:sz w:val="26"/>
          <w:szCs w:val="26"/>
        </w:rPr>
        <w:t>тв пр</w:t>
      </w:r>
      <w:proofErr w:type="gramEnd"/>
      <w:r w:rsidRPr="00EC0142">
        <w:rPr>
          <w:b/>
          <w:sz w:val="26"/>
          <w:szCs w:val="26"/>
        </w:rPr>
        <w:t>и реализации мероприятий Программы</w:t>
      </w:r>
    </w:p>
    <w:p w:rsidR="00392EDC" w:rsidRPr="002851D5" w:rsidRDefault="00392EDC" w:rsidP="0057180A">
      <w:pPr>
        <w:ind w:firstLine="708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lastRenderedPageBreak/>
        <w:t>неполное включение затрат на реализацию проекта в тариф</w:t>
      </w:r>
      <w:r w:rsidR="006C4539">
        <w:rPr>
          <w:sz w:val="26"/>
          <w:szCs w:val="26"/>
        </w:rPr>
        <w:t>ах</w:t>
      </w:r>
      <w:r w:rsidRPr="002851D5">
        <w:rPr>
          <w:sz w:val="26"/>
          <w:szCs w:val="26"/>
        </w:rPr>
        <w:t xml:space="preserve"> на тепловую энергию;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недостаток оборотных сре</w:t>
      </w:r>
      <w:proofErr w:type="gramStart"/>
      <w:r w:rsidRPr="002851D5">
        <w:rPr>
          <w:sz w:val="26"/>
          <w:szCs w:val="26"/>
        </w:rPr>
        <w:t>дств пр</w:t>
      </w:r>
      <w:proofErr w:type="gramEnd"/>
      <w:r w:rsidRPr="002851D5">
        <w:rPr>
          <w:sz w:val="26"/>
          <w:szCs w:val="26"/>
        </w:rPr>
        <w:t xml:space="preserve">едприятия, связанный с дебиторской задолженностью потребителей тепловой энергии, и как результат, исключение возможности </w:t>
      </w:r>
      <w:proofErr w:type="spellStart"/>
      <w:r w:rsidRPr="002851D5">
        <w:rPr>
          <w:sz w:val="26"/>
          <w:szCs w:val="26"/>
        </w:rPr>
        <w:t>софинансирования</w:t>
      </w:r>
      <w:proofErr w:type="spellEnd"/>
      <w:r w:rsidRPr="002851D5">
        <w:rPr>
          <w:sz w:val="26"/>
          <w:szCs w:val="26"/>
        </w:rPr>
        <w:t xml:space="preserve"> предприятием разработанных в инвестиционной программе мероприятий;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несоблюдение сроков подключения объектов перспективного строительства и объема подключаемой тепловой нагрузки, и, соответственно, внесения платы за подключение к системе теплоснабжения д</w:t>
      </w:r>
      <w:r w:rsidR="00720BB5">
        <w:rPr>
          <w:sz w:val="26"/>
          <w:szCs w:val="26"/>
        </w:rPr>
        <w:t>ополнительной тепловой нагрузки;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неточность прогнозирования стоимости работ для реализации Программы.</w:t>
      </w:r>
    </w:p>
    <w:p w:rsidR="00392EDC" w:rsidRPr="002851D5" w:rsidRDefault="00392EDC" w:rsidP="0057180A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 и пути решения:</w:t>
      </w:r>
    </w:p>
    <w:p w:rsidR="00392EDC" w:rsidRPr="002851D5" w:rsidRDefault="00392EDC" w:rsidP="000E1465">
      <w:pPr>
        <w:numPr>
          <w:ilvl w:val="0"/>
          <w:numId w:val="7"/>
        </w:numPr>
        <w:tabs>
          <w:tab w:val="clear" w:pos="1996"/>
          <w:tab w:val="num" w:pos="126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оптимизация и сокращение объемов мероприятий, запланированных в </w:t>
      </w:r>
      <w:r w:rsidR="00720BB5">
        <w:rPr>
          <w:sz w:val="26"/>
          <w:szCs w:val="26"/>
        </w:rPr>
        <w:t>Программе</w:t>
      </w:r>
      <w:r w:rsidRPr="002851D5">
        <w:rPr>
          <w:sz w:val="26"/>
          <w:szCs w:val="26"/>
        </w:rPr>
        <w:t xml:space="preserve"> путем исключения из нее наименее значимых;</w:t>
      </w:r>
    </w:p>
    <w:p w:rsidR="00392EDC" w:rsidRPr="002851D5" w:rsidRDefault="00392EDC" w:rsidP="000E1465">
      <w:pPr>
        <w:numPr>
          <w:ilvl w:val="0"/>
          <w:numId w:val="7"/>
        </w:numPr>
        <w:tabs>
          <w:tab w:val="clear" w:pos="1996"/>
          <w:tab w:val="num" w:pos="126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поиск и привлечение дополнительных источников финансирования.</w:t>
      </w:r>
    </w:p>
    <w:p w:rsidR="00392EDC" w:rsidRPr="00EC0142" w:rsidRDefault="00392EDC" w:rsidP="00EC0142">
      <w:pPr>
        <w:pStyle w:val="ae"/>
        <w:numPr>
          <w:ilvl w:val="2"/>
          <w:numId w:val="15"/>
        </w:numPr>
        <w:spacing w:after="120"/>
        <w:ind w:left="142" w:firstLine="0"/>
        <w:jc w:val="center"/>
        <w:rPr>
          <w:b/>
          <w:sz w:val="26"/>
          <w:szCs w:val="26"/>
        </w:rPr>
      </w:pPr>
      <w:r w:rsidRPr="00EC0142">
        <w:rPr>
          <w:b/>
          <w:sz w:val="26"/>
          <w:szCs w:val="26"/>
        </w:rPr>
        <w:t>Несвоевременная реализация мероприятий по модернизации объектов в рамках выполнения Программы по причине несвоевременного выполнения</w:t>
      </w:r>
      <w:r w:rsidR="001D1F8F" w:rsidRPr="00EC0142">
        <w:rPr>
          <w:b/>
          <w:sz w:val="26"/>
          <w:szCs w:val="26"/>
        </w:rPr>
        <w:t xml:space="preserve"> работ подрядными организациями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несоблюдение подрядчиком сроков выполнения работ;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несвоевременное финансирование мероприятий, запланированных в </w:t>
      </w:r>
      <w:r w:rsidR="00720BB5">
        <w:rPr>
          <w:sz w:val="26"/>
          <w:szCs w:val="26"/>
        </w:rPr>
        <w:t>Программе</w:t>
      </w:r>
      <w:r w:rsidRPr="002851D5">
        <w:rPr>
          <w:sz w:val="26"/>
          <w:szCs w:val="26"/>
        </w:rPr>
        <w:t>;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несвоевременное изготовление и поставка необходимых материалов;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Последствия: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left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срыв сроков подачи тепловой энергии потребителям.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Пути решения: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грамотная тарифная политика с включением всех необходимых затрат на реализацию </w:t>
      </w:r>
      <w:r w:rsidR="00A0069F">
        <w:rPr>
          <w:sz w:val="26"/>
          <w:szCs w:val="26"/>
        </w:rPr>
        <w:t>Программы</w:t>
      </w:r>
      <w:r w:rsidRPr="002851D5">
        <w:rPr>
          <w:sz w:val="26"/>
          <w:szCs w:val="26"/>
        </w:rPr>
        <w:t xml:space="preserve"> в тариф на тепловую энергии и надбавку к нему;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осуществление своевременных платежей </w:t>
      </w:r>
      <w:r w:rsidR="00A0069F">
        <w:rPr>
          <w:sz w:val="26"/>
          <w:szCs w:val="26"/>
        </w:rPr>
        <w:t>п</w:t>
      </w:r>
      <w:r w:rsidRPr="002851D5">
        <w:rPr>
          <w:sz w:val="26"/>
          <w:szCs w:val="26"/>
        </w:rPr>
        <w:t>одрядчику;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усиление работы по работе с дебиторской задолженностью;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тотальный </w:t>
      </w:r>
      <w:proofErr w:type="gramStart"/>
      <w:r w:rsidRPr="002851D5">
        <w:rPr>
          <w:sz w:val="26"/>
          <w:szCs w:val="26"/>
        </w:rPr>
        <w:t>контроль за</w:t>
      </w:r>
      <w:proofErr w:type="gramEnd"/>
      <w:r w:rsidRPr="002851D5">
        <w:rPr>
          <w:sz w:val="26"/>
          <w:szCs w:val="26"/>
        </w:rPr>
        <w:t xml:space="preserve"> ходом работ, выполняемых подрядчиком;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своевременный заказ и оплата необходимого оборудования;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поэтапное выполнение мероприятий, исключающих полный демонтаж оборудования и отсутствие резервного оборудования.</w:t>
      </w:r>
    </w:p>
    <w:p w:rsidR="00392EDC" w:rsidRPr="000E146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lastRenderedPageBreak/>
        <w:t>Из всех вышеперечисленных факторов риска наиболее пагубным и отрицательным фактором риска реализации инвестиционной программы представляется третий вариант - несвоевременное или некачественное выполнение работ подрядчиком, и, как следствие, срывы сроков подачи теплоснабжения потребителям.</w:t>
      </w:r>
    </w:p>
    <w:p w:rsidR="00392EDC" w:rsidRPr="004F5220" w:rsidRDefault="00392EDC" w:rsidP="009A4BAA">
      <w:pPr>
        <w:ind w:firstLine="0"/>
      </w:pPr>
    </w:p>
    <w:sectPr w:rsidR="00392EDC" w:rsidRPr="004F5220" w:rsidSect="005E055C">
      <w:headerReference w:type="default" r:id="rId12"/>
      <w:pgSz w:w="11906" w:h="16838"/>
      <w:pgMar w:top="567" w:right="56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8F" w:rsidRDefault="00F37D8F" w:rsidP="007B0A42">
      <w:pPr>
        <w:spacing w:line="240" w:lineRule="auto"/>
      </w:pPr>
      <w:r>
        <w:separator/>
      </w:r>
    </w:p>
  </w:endnote>
  <w:endnote w:type="continuationSeparator" w:id="0">
    <w:p w:rsidR="00F37D8F" w:rsidRDefault="00F37D8F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65" w:rsidRDefault="0044096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8F" w:rsidRDefault="00F37D8F" w:rsidP="007B0A42">
      <w:pPr>
        <w:spacing w:line="240" w:lineRule="auto"/>
      </w:pPr>
      <w:r>
        <w:separator/>
      </w:r>
    </w:p>
  </w:footnote>
  <w:footnote w:type="continuationSeparator" w:id="0">
    <w:p w:rsidR="00F37D8F" w:rsidRDefault="00F37D8F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90"/>
      <w:docPartObj>
        <w:docPartGallery w:val="Page Numbers (Top of Page)"/>
        <w:docPartUnique/>
      </w:docPartObj>
    </w:sdtPr>
    <w:sdtEndPr/>
    <w:sdtContent>
      <w:p w:rsidR="00440965" w:rsidRDefault="004409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965" w:rsidRDefault="004409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89"/>
      <w:docPartObj>
        <w:docPartGallery w:val="Page Numbers (Top of Page)"/>
        <w:docPartUnique/>
      </w:docPartObj>
    </w:sdtPr>
    <w:sdtEndPr/>
    <w:sdtContent>
      <w:p w:rsidR="00440965" w:rsidRDefault="004409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1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40965" w:rsidRDefault="00440965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65" w:rsidRDefault="004409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142">
      <w:rPr>
        <w:noProof/>
      </w:rPr>
      <w:t>13</w:t>
    </w:r>
    <w:r>
      <w:rPr>
        <w:noProof/>
      </w:rPr>
      <w:fldChar w:fldCharType="end"/>
    </w:r>
  </w:p>
  <w:p w:rsidR="00440965" w:rsidRDefault="00440965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C9B"/>
    <w:multiLevelType w:val="multilevel"/>
    <w:tmpl w:val="6904430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7173787"/>
    <w:multiLevelType w:val="hybridMultilevel"/>
    <w:tmpl w:val="D3143646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A778C2"/>
    <w:multiLevelType w:val="hybridMultilevel"/>
    <w:tmpl w:val="ED80F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332CB"/>
    <w:multiLevelType w:val="hybridMultilevel"/>
    <w:tmpl w:val="C436CAAE"/>
    <w:lvl w:ilvl="0" w:tplc="0C543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12AA2516"/>
    <w:multiLevelType w:val="hybridMultilevel"/>
    <w:tmpl w:val="FC62D2E4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6E52DF"/>
    <w:multiLevelType w:val="multilevel"/>
    <w:tmpl w:val="0C6CF98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875543"/>
    <w:multiLevelType w:val="multilevel"/>
    <w:tmpl w:val="CF6CE64E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33D52E73"/>
    <w:multiLevelType w:val="hybridMultilevel"/>
    <w:tmpl w:val="409648B6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9F7C09"/>
    <w:multiLevelType w:val="hybridMultilevel"/>
    <w:tmpl w:val="3B5E00EE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6A3E9E"/>
    <w:multiLevelType w:val="hybridMultilevel"/>
    <w:tmpl w:val="07F8F7F6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1727A0C"/>
    <w:multiLevelType w:val="hybridMultilevel"/>
    <w:tmpl w:val="E05A850C"/>
    <w:lvl w:ilvl="0" w:tplc="0C543F5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9E63C71"/>
    <w:multiLevelType w:val="hybridMultilevel"/>
    <w:tmpl w:val="DCD8E10E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5B4ECA"/>
    <w:multiLevelType w:val="hybridMultilevel"/>
    <w:tmpl w:val="AC5AAE92"/>
    <w:lvl w:ilvl="0" w:tplc="0C543F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B077E"/>
    <w:multiLevelType w:val="hybridMultilevel"/>
    <w:tmpl w:val="29502E16"/>
    <w:lvl w:ilvl="0" w:tplc="0C543F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6"/>
  </w:num>
  <w:num w:numId="5">
    <w:abstractNumId w:val="13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0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04A8"/>
    <w:rsid w:val="00014F9B"/>
    <w:rsid w:val="00017849"/>
    <w:rsid w:val="0002696D"/>
    <w:rsid w:val="00030212"/>
    <w:rsid w:val="0003326B"/>
    <w:rsid w:val="00033799"/>
    <w:rsid w:val="0003398D"/>
    <w:rsid w:val="00034745"/>
    <w:rsid w:val="000352E1"/>
    <w:rsid w:val="00035C05"/>
    <w:rsid w:val="0003742E"/>
    <w:rsid w:val="00037E86"/>
    <w:rsid w:val="00047ED6"/>
    <w:rsid w:val="00054476"/>
    <w:rsid w:val="00054F99"/>
    <w:rsid w:val="00057960"/>
    <w:rsid w:val="000633EF"/>
    <w:rsid w:val="00072BB7"/>
    <w:rsid w:val="00072FE5"/>
    <w:rsid w:val="00074E3D"/>
    <w:rsid w:val="0008487B"/>
    <w:rsid w:val="00086FED"/>
    <w:rsid w:val="00090B6C"/>
    <w:rsid w:val="000970DC"/>
    <w:rsid w:val="000A017D"/>
    <w:rsid w:val="000A069E"/>
    <w:rsid w:val="000A13DD"/>
    <w:rsid w:val="000A54EA"/>
    <w:rsid w:val="000A74A3"/>
    <w:rsid w:val="000C2DFD"/>
    <w:rsid w:val="000C6CD7"/>
    <w:rsid w:val="000D1608"/>
    <w:rsid w:val="000D1F19"/>
    <w:rsid w:val="000D4658"/>
    <w:rsid w:val="000D6BD7"/>
    <w:rsid w:val="000E00B2"/>
    <w:rsid w:val="000E0B7B"/>
    <w:rsid w:val="000E1465"/>
    <w:rsid w:val="000E2143"/>
    <w:rsid w:val="000E3558"/>
    <w:rsid w:val="000E533D"/>
    <w:rsid w:val="000F004B"/>
    <w:rsid w:val="000F0560"/>
    <w:rsid w:val="000F1DB3"/>
    <w:rsid w:val="000F37FE"/>
    <w:rsid w:val="000F512C"/>
    <w:rsid w:val="000F52B5"/>
    <w:rsid w:val="000F681A"/>
    <w:rsid w:val="00101D37"/>
    <w:rsid w:val="001024D2"/>
    <w:rsid w:val="00107CE0"/>
    <w:rsid w:val="001121A4"/>
    <w:rsid w:val="001122F2"/>
    <w:rsid w:val="00113294"/>
    <w:rsid w:val="00126246"/>
    <w:rsid w:val="00126777"/>
    <w:rsid w:val="00126796"/>
    <w:rsid w:val="00131124"/>
    <w:rsid w:val="00143A6E"/>
    <w:rsid w:val="0014511E"/>
    <w:rsid w:val="001459D6"/>
    <w:rsid w:val="0014624C"/>
    <w:rsid w:val="00153D22"/>
    <w:rsid w:val="00154185"/>
    <w:rsid w:val="0015491F"/>
    <w:rsid w:val="00154EC6"/>
    <w:rsid w:val="00155701"/>
    <w:rsid w:val="001577EC"/>
    <w:rsid w:val="00157BD9"/>
    <w:rsid w:val="00170719"/>
    <w:rsid w:val="001711BD"/>
    <w:rsid w:val="00171A16"/>
    <w:rsid w:val="001725A9"/>
    <w:rsid w:val="00176B33"/>
    <w:rsid w:val="0017751A"/>
    <w:rsid w:val="001866E1"/>
    <w:rsid w:val="00186988"/>
    <w:rsid w:val="00186D69"/>
    <w:rsid w:val="00190995"/>
    <w:rsid w:val="00193611"/>
    <w:rsid w:val="00193E82"/>
    <w:rsid w:val="00196355"/>
    <w:rsid w:val="001968F1"/>
    <w:rsid w:val="001A70FC"/>
    <w:rsid w:val="001B2B25"/>
    <w:rsid w:val="001B3117"/>
    <w:rsid w:val="001B4520"/>
    <w:rsid w:val="001C3852"/>
    <w:rsid w:val="001C44A1"/>
    <w:rsid w:val="001C54A8"/>
    <w:rsid w:val="001D1F8F"/>
    <w:rsid w:val="001D36BC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38C6"/>
    <w:rsid w:val="001F671D"/>
    <w:rsid w:val="001F6D4E"/>
    <w:rsid w:val="00200AA8"/>
    <w:rsid w:val="002014F9"/>
    <w:rsid w:val="002060A9"/>
    <w:rsid w:val="002132D7"/>
    <w:rsid w:val="002143AE"/>
    <w:rsid w:val="00215C8E"/>
    <w:rsid w:val="002236ED"/>
    <w:rsid w:val="00224146"/>
    <w:rsid w:val="002357A1"/>
    <w:rsid w:val="00240152"/>
    <w:rsid w:val="00241213"/>
    <w:rsid w:val="0024361D"/>
    <w:rsid w:val="00245DBF"/>
    <w:rsid w:val="0024789E"/>
    <w:rsid w:val="00251B27"/>
    <w:rsid w:val="00255B4E"/>
    <w:rsid w:val="00256A17"/>
    <w:rsid w:val="00260B7B"/>
    <w:rsid w:val="00261398"/>
    <w:rsid w:val="002615B9"/>
    <w:rsid w:val="002627CF"/>
    <w:rsid w:val="002651B7"/>
    <w:rsid w:val="0027121D"/>
    <w:rsid w:val="00276ED2"/>
    <w:rsid w:val="00276F27"/>
    <w:rsid w:val="002825E0"/>
    <w:rsid w:val="002851D5"/>
    <w:rsid w:val="002A02F7"/>
    <w:rsid w:val="002C2837"/>
    <w:rsid w:val="002C7A0A"/>
    <w:rsid w:val="002D0059"/>
    <w:rsid w:val="002D0181"/>
    <w:rsid w:val="002D0B0F"/>
    <w:rsid w:val="002D2FFC"/>
    <w:rsid w:val="002D3BF9"/>
    <w:rsid w:val="002D6B9D"/>
    <w:rsid w:val="002E359F"/>
    <w:rsid w:val="002E4AB2"/>
    <w:rsid w:val="002E5A52"/>
    <w:rsid w:val="002E6450"/>
    <w:rsid w:val="002F0CBF"/>
    <w:rsid w:val="00300509"/>
    <w:rsid w:val="003007D0"/>
    <w:rsid w:val="00302516"/>
    <w:rsid w:val="00303A07"/>
    <w:rsid w:val="00303FB6"/>
    <w:rsid w:val="003047AD"/>
    <w:rsid w:val="0030591E"/>
    <w:rsid w:val="00306E37"/>
    <w:rsid w:val="003208D5"/>
    <w:rsid w:val="00321814"/>
    <w:rsid w:val="00327CEF"/>
    <w:rsid w:val="00327F35"/>
    <w:rsid w:val="00331C08"/>
    <w:rsid w:val="00332591"/>
    <w:rsid w:val="00340BCE"/>
    <w:rsid w:val="00341D82"/>
    <w:rsid w:val="00343A47"/>
    <w:rsid w:val="00345F61"/>
    <w:rsid w:val="003516A2"/>
    <w:rsid w:val="0035516A"/>
    <w:rsid w:val="00357AFE"/>
    <w:rsid w:val="00361172"/>
    <w:rsid w:val="00362A17"/>
    <w:rsid w:val="0036614A"/>
    <w:rsid w:val="00373F13"/>
    <w:rsid w:val="00375EC3"/>
    <w:rsid w:val="00377F53"/>
    <w:rsid w:val="0038021F"/>
    <w:rsid w:val="00382AFC"/>
    <w:rsid w:val="00383B1E"/>
    <w:rsid w:val="00387146"/>
    <w:rsid w:val="00392EDC"/>
    <w:rsid w:val="00393C37"/>
    <w:rsid w:val="00393CF2"/>
    <w:rsid w:val="003945A1"/>
    <w:rsid w:val="00397855"/>
    <w:rsid w:val="003A094F"/>
    <w:rsid w:val="003A1107"/>
    <w:rsid w:val="003A2F13"/>
    <w:rsid w:val="003A31BC"/>
    <w:rsid w:val="003A3212"/>
    <w:rsid w:val="003A5B1D"/>
    <w:rsid w:val="003A6C14"/>
    <w:rsid w:val="003A76E6"/>
    <w:rsid w:val="003B4171"/>
    <w:rsid w:val="003C48A3"/>
    <w:rsid w:val="003C52B1"/>
    <w:rsid w:val="003C5D75"/>
    <w:rsid w:val="003C7DC9"/>
    <w:rsid w:val="003D20D8"/>
    <w:rsid w:val="003D63F6"/>
    <w:rsid w:val="003E174E"/>
    <w:rsid w:val="003E59C7"/>
    <w:rsid w:val="003F213C"/>
    <w:rsid w:val="003F27E4"/>
    <w:rsid w:val="00400E13"/>
    <w:rsid w:val="004018FE"/>
    <w:rsid w:val="00410207"/>
    <w:rsid w:val="0041376E"/>
    <w:rsid w:val="0042681E"/>
    <w:rsid w:val="00433814"/>
    <w:rsid w:val="0043420E"/>
    <w:rsid w:val="0043613F"/>
    <w:rsid w:val="00437217"/>
    <w:rsid w:val="00440965"/>
    <w:rsid w:val="00446AEF"/>
    <w:rsid w:val="0044757D"/>
    <w:rsid w:val="004515F6"/>
    <w:rsid w:val="004552A2"/>
    <w:rsid w:val="00463E3B"/>
    <w:rsid w:val="00464F27"/>
    <w:rsid w:val="004672A0"/>
    <w:rsid w:val="0047004D"/>
    <w:rsid w:val="0047489D"/>
    <w:rsid w:val="00474D2B"/>
    <w:rsid w:val="0047526B"/>
    <w:rsid w:val="00476422"/>
    <w:rsid w:val="00477407"/>
    <w:rsid w:val="00477C80"/>
    <w:rsid w:val="00480C68"/>
    <w:rsid w:val="00482698"/>
    <w:rsid w:val="00483B94"/>
    <w:rsid w:val="004847A5"/>
    <w:rsid w:val="0049161E"/>
    <w:rsid w:val="00492DBD"/>
    <w:rsid w:val="00494604"/>
    <w:rsid w:val="0049513F"/>
    <w:rsid w:val="004C6BEA"/>
    <w:rsid w:val="004C6CAC"/>
    <w:rsid w:val="004C7A97"/>
    <w:rsid w:val="004D1952"/>
    <w:rsid w:val="004D3C37"/>
    <w:rsid w:val="004D3E8D"/>
    <w:rsid w:val="004D67D1"/>
    <w:rsid w:val="004E3237"/>
    <w:rsid w:val="004F5220"/>
    <w:rsid w:val="004F6055"/>
    <w:rsid w:val="004F75DA"/>
    <w:rsid w:val="004F76F1"/>
    <w:rsid w:val="00500855"/>
    <w:rsid w:val="005058A1"/>
    <w:rsid w:val="00510E91"/>
    <w:rsid w:val="00526E34"/>
    <w:rsid w:val="00531149"/>
    <w:rsid w:val="0053375A"/>
    <w:rsid w:val="005359D6"/>
    <w:rsid w:val="00537EEB"/>
    <w:rsid w:val="00541350"/>
    <w:rsid w:val="00541E3D"/>
    <w:rsid w:val="005432EE"/>
    <w:rsid w:val="0054360A"/>
    <w:rsid w:val="00543D59"/>
    <w:rsid w:val="005451A1"/>
    <w:rsid w:val="005510A4"/>
    <w:rsid w:val="00556A99"/>
    <w:rsid w:val="0055758E"/>
    <w:rsid w:val="005646DD"/>
    <w:rsid w:val="00567526"/>
    <w:rsid w:val="0057180A"/>
    <w:rsid w:val="0058459B"/>
    <w:rsid w:val="00585CA3"/>
    <w:rsid w:val="005869A2"/>
    <w:rsid w:val="00586A98"/>
    <w:rsid w:val="0059280B"/>
    <w:rsid w:val="00596467"/>
    <w:rsid w:val="005A23D2"/>
    <w:rsid w:val="005A76C4"/>
    <w:rsid w:val="005C57CB"/>
    <w:rsid w:val="005C60AD"/>
    <w:rsid w:val="005D2708"/>
    <w:rsid w:val="005D3BE5"/>
    <w:rsid w:val="005D3DE1"/>
    <w:rsid w:val="005D50AE"/>
    <w:rsid w:val="005D699E"/>
    <w:rsid w:val="005D7916"/>
    <w:rsid w:val="005E055C"/>
    <w:rsid w:val="005E0C79"/>
    <w:rsid w:val="005E36B3"/>
    <w:rsid w:val="005E408E"/>
    <w:rsid w:val="005E594C"/>
    <w:rsid w:val="005E64DD"/>
    <w:rsid w:val="005F13FD"/>
    <w:rsid w:val="005F330C"/>
    <w:rsid w:val="005F6F7C"/>
    <w:rsid w:val="006006E8"/>
    <w:rsid w:val="00604E5A"/>
    <w:rsid w:val="00606552"/>
    <w:rsid w:val="0061244F"/>
    <w:rsid w:val="00617A81"/>
    <w:rsid w:val="00622464"/>
    <w:rsid w:val="00622C40"/>
    <w:rsid w:val="0062512F"/>
    <w:rsid w:val="00626139"/>
    <w:rsid w:val="0063089E"/>
    <w:rsid w:val="00630950"/>
    <w:rsid w:val="0063454C"/>
    <w:rsid w:val="00637C2E"/>
    <w:rsid w:val="006409CF"/>
    <w:rsid w:val="00642931"/>
    <w:rsid w:val="00653C91"/>
    <w:rsid w:val="0065456A"/>
    <w:rsid w:val="00656630"/>
    <w:rsid w:val="006572FA"/>
    <w:rsid w:val="00657A5F"/>
    <w:rsid w:val="006614A4"/>
    <w:rsid w:val="00662099"/>
    <w:rsid w:val="00662C52"/>
    <w:rsid w:val="00667F69"/>
    <w:rsid w:val="00671264"/>
    <w:rsid w:val="0067337F"/>
    <w:rsid w:val="0067423B"/>
    <w:rsid w:val="0067426B"/>
    <w:rsid w:val="006754B0"/>
    <w:rsid w:val="00676BED"/>
    <w:rsid w:val="00677A62"/>
    <w:rsid w:val="00681554"/>
    <w:rsid w:val="006854C2"/>
    <w:rsid w:val="00685A8D"/>
    <w:rsid w:val="0069204C"/>
    <w:rsid w:val="00695C91"/>
    <w:rsid w:val="006A2E07"/>
    <w:rsid w:val="006A3680"/>
    <w:rsid w:val="006A6471"/>
    <w:rsid w:val="006B0D43"/>
    <w:rsid w:val="006B4314"/>
    <w:rsid w:val="006C4539"/>
    <w:rsid w:val="006D1BC4"/>
    <w:rsid w:val="006D50E9"/>
    <w:rsid w:val="006E09F2"/>
    <w:rsid w:val="006E18BB"/>
    <w:rsid w:val="006E2D1A"/>
    <w:rsid w:val="006E3616"/>
    <w:rsid w:val="006E5F2D"/>
    <w:rsid w:val="006F4FF5"/>
    <w:rsid w:val="006F52C0"/>
    <w:rsid w:val="00701965"/>
    <w:rsid w:val="00712FDE"/>
    <w:rsid w:val="007134E5"/>
    <w:rsid w:val="007154FB"/>
    <w:rsid w:val="00715597"/>
    <w:rsid w:val="00716BE0"/>
    <w:rsid w:val="00717C4B"/>
    <w:rsid w:val="00720BB5"/>
    <w:rsid w:val="00724184"/>
    <w:rsid w:val="007407C9"/>
    <w:rsid w:val="0074084D"/>
    <w:rsid w:val="00741917"/>
    <w:rsid w:val="00744FEA"/>
    <w:rsid w:val="0074667B"/>
    <w:rsid w:val="00746C54"/>
    <w:rsid w:val="00751FA1"/>
    <w:rsid w:val="007530EB"/>
    <w:rsid w:val="00756BEF"/>
    <w:rsid w:val="00757519"/>
    <w:rsid w:val="00763EE8"/>
    <w:rsid w:val="007702F5"/>
    <w:rsid w:val="0077260B"/>
    <w:rsid w:val="0077289B"/>
    <w:rsid w:val="0077712D"/>
    <w:rsid w:val="007775BC"/>
    <w:rsid w:val="0078039E"/>
    <w:rsid w:val="007830DE"/>
    <w:rsid w:val="00795C5B"/>
    <w:rsid w:val="007A0620"/>
    <w:rsid w:val="007B0A42"/>
    <w:rsid w:val="007B28CA"/>
    <w:rsid w:val="007B5891"/>
    <w:rsid w:val="007B61E2"/>
    <w:rsid w:val="007C214B"/>
    <w:rsid w:val="007C35D2"/>
    <w:rsid w:val="007C7701"/>
    <w:rsid w:val="007D0CB6"/>
    <w:rsid w:val="007D1ECD"/>
    <w:rsid w:val="007D284A"/>
    <w:rsid w:val="007D5FA7"/>
    <w:rsid w:val="007E0F03"/>
    <w:rsid w:val="007E13D5"/>
    <w:rsid w:val="007E2D58"/>
    <w:rsid w:val="007E6E3D"/>
    <w:rsid w:val="007F45C7"/>
    <w:rsid w:val="007F7EE8"/>
    <w:rsid w:val="00801509"/>
    <w:rsid w:val="00804BFD"/>
    <w:rsid w:val="008065DD"/>
    <w:rsid w:val="00811C4E"/>
    <w:rsid w:val="00812CD8"/>
    <w:rsid w:val="00812DD7"/>
    <w:rsid w:val="008171F2"/>
    <w:rsid w:val="00817AFB"/>
    <w:rsid w:val="0082370F"/>
    <w:rsid w:val="00826B74"/>
    <w:rsid w:val="00827456"/>
    <w:rsid w:val="00832920"/>
    <w:rsid w:val="008365DC"/>
    <w:rsid w:val="00851EBB"/>
    <w:rsid w:val="00853108"/>
    <w:rsid w:val="00854758"/>
    <w:rsid w:val="00857CEA"/>
    <w:rsid w:val="00860688"/>
    <w:rsid w:val="008637D4"/>
    <w:rsid w:val="0086416A"/>
    <w:rsid w:val="008661E0"/>
    <w:rsid w:val="008715DE"/>
    <w:rsid w:val="00880DF6"/>
    <w:rsid w:val="00882F0E"/>
    <w:rsid w:val="00887D58"/>
    <w:rsid w:val="0089008C"/>
    <w:rsid w:val="0089244F"/>
    <w:rsid w:val="00896D53"/>
    <w:rsid w:val="008A2AB3"/>
    <w:rsid w:val="008A5179"/>
    <w:rsid w:val="008B5E28"/>
    <w:rsid w:val="008B7420"/>
    <w:rsid w:val="008C0E9A"/>
    <w:rsid w:val="008C1E46"/>
    <w:rsid w:val="008C51BB"/>
    <w:rsid w:val="008D4E8E"/>
    <w:rsid w:val="008D64E9"/>
    <w:rsid w:val="008E1C2B"/>
    <w:rsid w:val="008E401E"/>
    <w:rsid w:val="008E700B"/>
    <w:rsid w:val="008F29B8"/>
    <w:rsid w:val="008F4287"/>
    <w:rsid w:val="008F61B3"/>
    <w:rsid w:val="00900EA7"/>
    <w:rsid w:val="00902180"/>
    <w:rsid w:val="00906F35"/>
    <w:rsid w:val="009077C5"/>
    <w:rsid w:val="009142EE"/>
    <w:rsid w:val="00916952"/>
    <w:rsid w:val="00917D8C"/>
    <w:rsid w:val="00920EC3"/>
    <w:rsid w:val="009319AB"/>
    <w:rsid w:val="0093295A"/>
    <w:rsid w:val="00937644"/>
    <w:rsid w:val="009402E0"/>
    <w:rsid w:val="00940B7D"/>
    <w:rsid w:val="009427AB"/>
    <w:rsid w:val="009453FA"/>
    <w:rsid w:val="00946773"/>
    <w:rsid w:val="009513D9"/>
    <w:rsid w:val="0095212A"/>
    <w:rsid w:val="009550E2"/>
    <w:rsid w:val="00957BE2"/>
    <w:rsid w:val="009736B5"/>
    <w:rsid w:val="00973A16"/>
    <w:rsid w:val="00975DD8"/>
    <w:rsid w:val="0098098F"/>
    <w:rsid w:val="009809D5"/>
    <w:rsid w:val="0098644D"/>
    <w:rsid w:val="00987E45"/>
    <w:rsid w:val="00990672"/>
    <w:rsid w:val="00993310"/>
    <w:rsid w:val="00993EE7"/>
    <w:rsid w:val="00995822"/>
    <w:rsid w:val="009A1E94"/>
    <w:rsid w:val="009A4BAA"/>
    <w:rsid w:val="009A501D"/>
    <w:rsid w:val="009B360F"/>
    <w:rsid w:val="009B60E6"/>
    <w:rsid w:val="009B6239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01B8"/>
    <w:rsid w:val="009E2027"/>
    <w:rsid w:val="009E22F2"/>
    <w:rsid w:val="009E2C65"/>
    <w:rsid w:val="009F192D"/>
    <w:rsid w:val="009F1AB4"/>
    <w:rsid w:val="009F5B07"/>
    <w:rsid w:val="00A0069F"/>
    <w:rsid w:val="00A0160B"/>
    <w:rsid w:val="00A0253D"/>
    <w:rsid w:val="00A07D0A"/>
    <w:rsid w:val="00A10B54"/>
    <w:rsid w:val="00A133FC"/>
    <w:rsid w:val="00A136F0"/>
    <w:rsid w:val="00A30BB5"/>
    <w:rsid w:val="00A36008"/>
    <w:rsid w:val="00A431C2"/>
    <w:rsid w:val="00A439E2"/>
    <w:rsid w:val="00A472E1"/>
    <w:rsid w:val="00A578C7"/>
    <w:rsid w:val="00A57EB9"/>
    <w:rsid w:val="00A648A6"/>
    <w:rsid w:val="00A6673D"/>
    <w:rsid w:val="00A71A26"/>
    <w:rsid w:val="00A721D6"/>
    <w:rsid w:val="00A82393"/>
    <w:rsid w:val="00A83BE3"/>
    <w:rsid w:val="00A9197C"/>
    <w:rsid w:val="00A94555"/>
    <w:rsid w:val="00A96049"/>
    <w:rsid w:val="00A9609A"/>
    <w:rsid w:val="00AA5BFA"/>
    <w:rsid w:val="00AA6DDC"/>
    <w:rsid w:val="00AB5671"/>
    <w:rsid w:val="00AB6940"/>
    <w:rsid w:val="00AC3CFA"/>
    <w:rsid w:val="00AC4E5B"/>
    <w:rsid w:val="00AC6312"/>
    <w:rsid w:val="00AD6A37"/>
    <w:rsid w:val="00AD7DCF"/>
    <w:rsid w:val="00AE16E3"/>
    <w:rsid w:val="00AF457F"/>
    <w:rsid w:val="00AF6581"/>
    <w:rsid w:val="00B00F79"/>
    <w:rsid w:val="00B02A04"/>
    <w:rsid w:val="00B054F3"/>
    <w:rsid w:val="00B05DBE"/>
    <w:rsid w:val="00B12ED0"/>
    <w:rsid w:val="00B13213"/>
    <w:rsid w:val="00B164FE"/>
    <w:rsid w:val="00B1743F"/>
    <w:rsid w:val="00B2387A"/>
    <w:rsid w:val="00B23BDF"/>
    <w:rsid w:val="00B2729E"/>
    <w:rsid w:val="00B32A34"/>
    <w:rsid w:val="00B37AEA"/>
    <w:rsid w:val="00B37FDC"/>
    <w:rsid w:val="00B47E4B"/>
    <w:rsid w:val="00B559C1"/>
    <w:rsid w:val="00B606F5"/>
    <w:rsid w:val="00B61597"/>
    <w:rsid w:val="00B62E62"/>
    <w:rsid w:val="00B63C49"/>
    <w:rsid w:val="00B661CB"/>
    <w:rsid w:val="00B673FA"/>
    <w:rsid w:val="00B733E6"/>
    <w:rsid w:val="00B73725"/>
    <w:rsid w:val="00B75CED"/>
    <w:rsid w:val="00B819D1"/>
    <w:rsid w:val="00B822F5"/>
    <w:rsid w:val="00B84B2B"/>
    <w:rsid w:val="00B84DD8"/>
    <w:rsid w:val="00B851FF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0194"/>
    <w:rsid w:val="00BB1649"/>
    <w:rsid w:val="00BB5B76"/>
    <w:rsid w:val="00BC3C21"/>
    <w:rsid w:val="00BE33ED"/>
    <w:rsid w:val="00BE4324"/>
    <w:rsid w:val="00BF1522"/>
    <w:rsid w:val="00BF39E6"/>
    <w:rsid w:val="00BF7722"/>
    <w:rsid w:val="00C00E92"/>
    <w:rsid w:val="00C01499"/>
    <w:rsid w:val="00C02A51"/>
    <w:rsid w:val="00C060F5"/>
    <w:rsid w:val="00C10609"/>
    <w:rsid w:val="00C146BE"/>
    <w:rsid w:val="00C14C9C"/>
    <w:rsid w:val="00C16148"/>
    <w:rsid w:val="00C20D20"/>
    <w:rsid w:val="00C229A7"/>
    <w:rsid w:val="00C24439"/>
    <w:rsid w:val="00C27C75"/>
    <w:rsid w:val="00C401DB"/>
    <w:rsid w:val="00C43194"/>
    <w:rsid w:val="00C4489F"/>
    <w:rsid w:val="00C464E4"/>
    <w:rsid w:val="00C46872"/>
    <w:rsid w:val="00C534F5"/>
    <w:rsid w:val="00C552BC"/>
    <w:rsid w:val="00C625BC"/>
    <w:rsid w:val="00C62953"/>
    <w:rsid w:val="00C657F7"/>
    <w:rsid w:val="00C65E63"/>
    <w:rsid w:val="00C70539"/>
    <w:rsid w:val="00C80818"/>
    <w:rsid w:val="00C8640B"/>
    <w:rsid w:val="00C901C6"/>
    <w:rsid w:val="00C976D9"/>
    <w:rsid w:val="00CA04EA"/>
    <w:rsid w:val="00CA262F"/>
    <w:rsid w:val="00CB17E5"/>
    <w:rsid w:val="00CB29A3"/>
    <w:rsid w:val="00CB3524"/>
    <w:rsid w:val="00CB5C7B"/>
    <w:rsid w:val="00CB66DB"/>
    <w:rsid w:val="00CC25AF"/>
    <w:rsid w:val="00CC533C"/>
    <w:rsid w:val="00CD0760"/>
    <w:rsid w:val="00CD3F2F"/>
    <w:rsid w:val="00CD6530"/>
    <w:rsid w:val="00CD7994"/>
    <w:rsid w:val="00CD7ACE"/>
    <w:rsid w:val="00CF16CB"/>
    <w:rsid w:val="00CF16F4"/>
    <w:rsid w:val="00CF5466"/>
    <w:rsid w:val="00D021DF"/>
    <w:rsid w:val="00D05BB0"/>
    <w:rsid w:val="00D07365"/>
    <w:rsid w:val="00D1075F"/>
    <w:rsid w:val="00D1175E"/>
    <w:rsid w:val="00D11F8E"/>
    <w:rsid w:val="00D1295D"/>
    <w:rsid w:val="00D133A0"/>
    <w:rsid w:val="00D200BA"/>
    <w:rsid w:val="00D239D9"/>
    <w:rsid w:val="00D32BFC"/>
    <w:rsid w:val="00D3351F"/>
    <w:rsid w:val="00D4091E"/>
    <w:rsid w:val="00D42065"/>
    <w:rsid w:val="00D44E70"/>
    <w:rsid w:val="00D51CAD"/>
    <w:rsid w:val="00D551F1"/>
    <w:rsid w:val="00D57809"/>
    <w:rsid w:val="00D61D23"/>
    <w:rsid w:val="00D62541"/>
    <w:rsid w:val="00D769BB"/>
    <w:rsid w:val="00D80052"/>
    <w:rsid w:val="00D83503"/>
    <w:rsid w:val="00D85F0C"/>
    <w:rsid w:val="00D939BC"/>
    <w:rsid w:val="00D94E60"/>
    <w:rsid w:val="00D954DB"/>
    <w:rsid w:val="00DA0441"/>
    <w:rsid w:val="00DA2E3D"/>
    <w:rsid w:val="00DA560B"/>
    <w:rsid w:val="00DA5A2B"/>
    <w:rsid w:val="00DB04B3"/>
    <w:rsid w:val="00DB0EBC"/>
    <w:rsid w:val="00DB4758"/>
    <w:rsid w:val="00DC23F2"/>
    <w:rsid w:val="00DC578E"/>
    <w:rsid w:val="00DD0770"/>
    <w:rsid w:val="00DD3A3A"/>
    <w:rsid w:val="00DD4614"/>
    <w:rsid w:val="00DE0426"/>
    <w:rsid w:val="00DE0620"/>
    <w:rsid w:val="00DE3320"/>
    <w:rsid w:val="00DE445A"/>
    <w:rsid w:val="00DE5161"/>
    <w:rsid w:val="00DF1729"/>
    <w:rsid w:val="00DF250D"/>
    <w:rsid w:val="00DF3590"/>
    <w:rsid w:val="00DF64B5"/>
    <w:rsid w:val="00DF7950"/>
    <w:rsid w:val="00E05121"/>
    <w:rsid w:val="00E05B26"/>
    <w:rsid w:val="00E07C78"/>
    <w:rsid w:val="00E1190C"/>
    <w:rsid w:val="00E149A2"/>
    <w:rsid w:val="00E23BB4"/>
    <w:rsid w:val="00E3078E"/>
    <w:rsid w:val="00E32E08"/>
    <w:rsid w:val="00E40B8D"/>
    <w:rsid w:val="00E4355C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404F"/>
    <w:rsid w:val="00E770A1"/>
    <w:rsid w:val="00E80CC8"/>
    <w:rsid w:val="00E879D8"/>
    <w:rsid w:val="00E93201"/>
    <w:rsid w:val="00E939E7"/>
    <w:rsid w:val="00E97CEB"/>
    <w:rsid w:val="00EA1293"/>
    <w:rsid w:val="00EA13B2"/>
    <w:rsid w:val="00EA1E2C"/>
    <w:rsid w:val="00EA6452"/>
    <w:rsid w:val="00EB5928"/>
    <w:rsid w:val="00EC0142"/>
    <w:rsid w:val="00EC2CB9"/>
    <w:rsid w:val="00EC556B"/>
    <w:rsid w:val="00ED0694"/>
    <w:rsid w:val="00EE13D1"/>
    <w:rsid w:val="00EE1614"/>
    <w:rsid w:val="00EE2785"/>
    <w:rsid w:val="00EE5909"/>
    <w:rsid w:val="00EE6D70"/>
    <w:rsid w:val="00EF0DD1"/>
    <w:rsid w:val="00EF17E3"/>
    <w:rsid w:val="00EF571D"/>
    <w:rsid w:val="00EF65B8"/>
    <w:rsid w:val="00F04CEA"/>
    <w:rsid w:val="00F07664"/>
    <w:rsid w:val="00F13995"/>
    <w:rsid w:val="00F16594"/>
    <w:rsid w:val="00F2114F"/>
    <w:rsid w:val="00F25476"/>
    <w:rsid w:val="00F2686C"/>
    <w:rsid w:val="00F27C7A"/>
    <w:rsid w:val="00F350D7"/>
    <w:rsid w:val="00F35B4E"/>
    <w:rsid w:val="00F37D8F"/>
    <w:rsid w:val="00F37E09"/>
    <w:rsid w:val="00F427B8"/>
    <w:rsid w:val="00F47822"/>
    <w:rsid w:val="00F47F74"/>
    <w:rsid w:val="00F50325"/>
    <w:rsid w:val="00F50FDA"/>
    <w:rsid w:val="00F51907"/>
    <w:rsid w:val="00F53612"/>
    <w:rsid w:val="00F54949"/>
    <w:rsid w:val="00F577DF"/>
    <w:rsid w:val="00F6280F"/>
    <w:rsid w:val="00F62A15"/>
    <w:rsid w:val="00F653F5"/>
    <w:rsid w:val="00F65DD8"/>
    <w:rsid w:val="00F6700F"/>
    <w:rsid w:val="00F671C2"/>
    <w:rsid w:val="00F7113A"/>
    <w:rsid w:val="00F72AC2"/>
    <w:rsid w:val="00F72DAB"/>
    <w:rsid w:val="00F72DD2"/>
    <w:rsid w:val="00F737AD"/>
    <w:rsid w:val="00F8121B"/>
    <w:rsid w:val="00F82A86"/>
    <w:rsid w:val="00F831CE"/>
    <w:rsid w:val="00F8555C"/>
    <w:rsid w:val="00F86D6A"/>
    <w:rsid w:val="00F86D8A"/>
    <w:rsid w:val="00F90233"/>
    <w:rsid w:val="00F90962"/>
    <w:rsid w:val="00F9209B"/>
    <w:rsid w:val="00F966F3"/>
    <w:rsid w:val="00FA4E68"/>
    <w:rsid w:val="00FA76FB"/>
    <w:rsid w:val="00FB0409"/>
    <w:rsid w:val="00FB04C6"/>
    <w:rsid w:val="00FB2B86"/>
    <w:rsid w:val="00FB51AC"/>
    <w:rsid w:val="00FC35DE"/>
    <w:rsid w:val="00FD1128"/>
    <w:rsid w:val="00FE126C"/>
    <w:rsid w:val="00FE39D7"/>
    <w:rsid w:val="00FE5734"/>
    <w:rsid w:val="00FE591B"/>
    <w:rsid w:val="00FE797D"/>
    <w:rsid w:val="00FF023E"/>
    <w:rsid w:val="00FF0C88"/>
    <w:rsid w:val="00FF362F"/>
    <w:rsid w:val="00FF4C40"/>
    <w:rsid w:val="00FF5033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01DB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hAnsi="Calibri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0A42"/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0A42"/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character" w:customStyle="1" w:styleId="FontStyle47">
    <w:name w:val="Font Style47"/>
    <w:rsid w:val="00677A62"/>
    <w:rPr>
      <w:rFonts w:ascii="Arial" w:hAnsi="Arial"/>
      <w:sz w:val="22"/>
    </w:rPr>
  </w:style>
  <w:style w:type="paragraph" w:customStyle="1" w:styleId="ConsPlusNormal">
    <w:name w:val="ConsPlusNormal"/>
    <w:rsid w:val="00DB04B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Style32">
    <w:name w:val="Style32"/>
    <w:basedOn w:val="a"/>
    <w:rsid w:val="00EC2CB9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01DB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hAnsi="Calibri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0A42"/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0A42"/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character" w:customStyle="1" w:styleId="FontStyle47">
    <w:name w:val="Font Style47"/>
    <w:rsid w:val="00677A62"/>
    <w:rPr>
      <w:rFonts w:ascii="Arial" w:hAnsi="Arial"/>
      <w:sz w:val="22"/>
    </w:rPr>
  </w:style>
  <w:style w:type="paragraph" w:customStyle="1" w:styleId="ConsPlusNormal">
    <w:name w:val="ConsPlusNormal"/>
    <w:rsid w:val="00DB04B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Style32">
    <w:name w:val="Style32"/>
    <w:basedOn w:val="a"/>
    <w:rsid w:val="00EC2CB9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7CFF-C62F-4C0C-B314-77FED870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Урюпина Мария Васильевна</cp:lastModifiedBy>
  <cp:revision>17</cp:revision>
  <cp:lastPrinted>2018-12-05T09:48:00Z</cp:lastPrinted>
  <dcterms:created xsi:type="dcterms:W3CDTF">2022-12-27T06:15:00Z</dcterms:created>
  <dcterms:modified xsi:type="dcterms:W3CDTF">2025-03-11T13:48:00Z</dcterms:modified>
</cp:coreProperties>
</file>