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6F" w:rsidRPr="00130EAB" w:rsidRDefault="00CE376F" w:rsidP="00CE376F">
      <w:pPr>
        <w:ind w:firstLine="720"/>
        <w:jc w:val="center"/>
        <w:rPr>
          <w:b/>
          <w:caps/>
          <w:szCs w:val="28"/>
        </w:rPr>
      </w:pPr>
      <w:bookmarkStart w:id="0" w:name="_Toc382469007"/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CE376F">
      <w:pPr>
        <w:ind w:firstLine="720"/>
        <w:jc w:val="center"/>
        <w:rPr>
          <w:b/>
          <w:caps/>
          <w:szCs w:val="28"/>
        </w:rPr>
      </w:pPr>
    </w:p>
    <w:p w:rsidR="00CE376F" w:rsidRDefault="00CE376F" w:rsidP="00A27CC8">
      <w:pPr>
        <w:ind w:firstLine="720"/>
        <w:rPr>
          <w:b/>
          <w:caps/>
          <w:szCs w:val="28"/>
        </w:rPr>
      </w:pPr>
    </w:p>
    <w:p w:rsidR="00CE376F" w:rsidRPr="00DA736F" w:rsidRDefault="00CE376F" w:rsidP="00CE376F">
      <w:pPr>
        <w:ind w:firstLine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глава </w:t>
      </w:r>
      <w:r w:rsidR="00430787">
        <w:rPr>
          <w:b/>
          <w:caps/>
          <w:szCs w:val="28"/>
        </w:rPr>
        <w:t>7</w:t>
      </w:r>
      <w:bookmarkStart w:id="1" w:name="_GoBack"/>
      <w:bookmarkEnd w:id="1"/>
      <w:r w:rsidRPr="00DA736F">
        <w:rPr>
          <w:b/>
          <w:caps/>
          <w:szCs w:val="28"/>
        </w:rPr>
        <w:t xml:space="preserve">. </w:t>
      </w:r>
      <w:r>
        <w:rPr>
          <w:b/>
          <w:caps/>
          <w:szCs w:val="28"/>
        </w:rPr>
        <w:t>предложения по строительству, реконструкции</w:t>
      </w:r>
      <w:r w:rsidR="00F4310F">
        <w:rPr>
          <w:b/>
          <w:caps/>
          <w:szCs w:val="28"/>
        </w:rPr>
        <w:t>,</w:t>
      </w:r>
      <w:r>
        <w:rPr>
          <w:b/>
          <w:caps/>
          <w:szCs w:val="28"/>
        </w:rPr>
        <w:t xml:space="preserve"> техническому перевооружению </w:t>
      </w:r>
      <w:r w:rsidR="00F4310F" w:rsidRPr="00F4310F">
        <w:rPr>
          <w:b/>
          <w:caps/>
          <w:szCs w:val="28"/>
        </w:rPr>
        <w:t>и (или) модернизации источников тепловой энергии</w:t>
      </w: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F4310F" w:rsidRDefault="00F4310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rPr>
          <w:sz w:val="26"/>
          <w:szCs w:val="26"/>
        </w:rPr>
      </w:pPr>
    </w:p>
    <w:p w:rsidR="00CE376F" w:rsidRDefault="00CE376F" w:rsidP="00CE376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Вологда</w:t>
      </w:r>
    </w:p>
    <w:p w:rsidR="00CE376F" w:rsidRDefault="00452B60" w:rsidP="00CE376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DE5E21">
        <w:rPr>
          <w:sz w:val="26"/>
          <w:szCs w:val="26"/>
        </w:rPr>
        <w:t>5</w:t>
      </w:r>
    </w:p>
    <w:bookmarkEnd w:id="0"/>
    <w:p w:rsidR="00445165" w:rsidRPr="0044516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445165">
        <w:rPr>
          <w:rStyle w:val="FontStyle47"/>
          <w:rFonts w:ascii="Times New Roman" w:hAnsi="Times New Roman"/>
          <w:sz w:val="26"/>
          <w:szCs w:val="26"/>
        </w:rPr>
        <w:lastRenderedPageBreak/>
        <w:t>Предложения по строительству, реконструкции и техническому перевооружению источников тепловой энергии разрабатываются в соответствии с пунктом 10 и пунктом 41 Требований к схемам теплоснабжения</w:t>
      </w:r>
      <w:r w:rsidR="00445165">
        <w:rPr>
          <w:rStyle w:val="FontStyle47"/>
          <w:rFonts w:ascii="Times New Roman" w:hAnsi="Times New Roman"/>
          <w:sz w:val="26"/>
          <w:szCs w:val="26"/>
        </w:rPr>
        <w:t xml:space="preserve">, порядку их разработки </w:t>
      </w:r>
      <w:r w:rsidR="00C11CBB">
        <w:rPr>
          <w:rStyle w:val="FontStyle47"/>
          <w:rFonts w:ascii="Times New Roman" w:hAnsi="Times New Roman"/>
          <w:sz w:val="26"/>
          <w:szCs w:val="26"/>
        </w:rPr>
        <w:t xml:space="preserve">и </w:t>
      </w:r>
      <w:r w:rsidR="00445165">
        <w:rPr>
          <w:rStyle w:val="FontStyle47"/>
          <w:rFonts w:ascii="Times New Roman" w:hAnsi="Times New Roman"/>
          <w:sz w:val="26"/>
          <w:szCs w:val="26"/>
        </w:rPr>
        <w:t>утверждения</w:t>
      </w:r>
      <w:r w:rsidR="00445165" w:rsidRPr="00445165">
        <w:rPr>
          <w:sz w:val="26"/>
          <w:szCs w:val="26"/>
          <w:lang w:eastAsia="ru-RU"/>
        </w:rPr>
        <w:t>, утвержденных постановлением Правительства Российской Федерации от 22 февраля 2012 года № 154</w:t>
      </w:r>
      <w:r w:rsidR="00445165">
        <w:rPr>
          <w:sz w:val="26"/>
          <w:szCs w:val="26"/>
          <w:lang w:eastAsia="ru-RU"/>
        </w:rPr>
        <w:t xml:space="preserve"> (далее – Требования к схеме теплоснабжения).</w:t>
      </w:r>
    </w:p>
    <w:p w:rsidR="00C40774" w:rsidRPr="00F723C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В результате разработки в соответствии с пунктом 41 Требований к схеме теплоснабжения должны быть решены следующие задачи.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 xml:space="preserve">Определение условий организации централизованного теплоснабжения, индивидуального теплоснабжения, а также поквартирного отопления. </w:t>
      </w:r>
    </w:p>
    <w:p w:rsidR="00C40774" w:rsidRPr="00F723C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Централизованное теплоснабжение предусмотрено для существующей застройки и перспективной многоквартирной застройки. Под индивидуальным теплоснабжением понимается, в частности, печное отопление и теплоснабжение от индивидуальных (квартирных) котлов. По существующему состоянию системы теплоснабжения индивидуальное теплоснабжение применяется в индивидуальном малоэтажном жилищном фонде. Поквартирное отопление, в основном,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планируется. На перспективу индивидуальное теплоснабжение предусматривается для индивидуального жилищного фонда.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Предложения по строительству источников тепловой энергии с комбинированной выработкой тепловой и электрической энергии для обеспечения перспективных тепловых нагрузок.</w:t>
      </w:r>
    </w:p>
    <w:p w:rsidR="006906BE" w:rsidRPr="0098051B" w:rsidRDefault="00C40774" w:rsidP="006906BE">
      <w:pPr>
        <w:ind w:firstLine="720"/>
        <w:rPr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 xml:space="preserve">Строительство двух ГТЭЦ по Окружному шоссе и ул. Ярославской нецелесообразно ввиду больших запасов мощности у существующих источников тепловой </w:t>
      </w:r>
      <w:r w:rsidR="006906BE">
        <w:rPr>
          <w:rStyle w:val="FontStyle47"/>
          <w:rFonts w:ascii="Times New Roman" w:hAnsi="Times New Roman"/>
          <w:sz w:val="26"/>
          <w:szCs w:val="26"/>
        </w:rPr>
        <w:t xml:space="preserve">энергии ООО </w:t>
      </w:r>
      <w:r w:rsidR="00AA1398">
        <w:rPr>
          <w:rStyle w:val="FontStyle47"/>
          <w:rFonts w:ascii="Times New Roman" w:hAnsi="Times New Roman"/>
          <w:sz w:val="26"/>
          <w:szCs w:val="26"/>
        </w:rPr>
        <w:t>«</w:t>
      </w:r>
      <w:r w:rsidR="006906BE">
        <w:rPr>
          <w:rStyle w:val="FontStyle47"/>
          <w:rFonts w:ascii="Times New Roman" w:hAnsi="Times New Roman"/>
          <w:sz w:val="26"/>
          <w:szCs w:val="26"/>
        </w:rPr>
        <w:t>ЗАПАДНАЯ КОТЕЛЬНАЯ</w:t>
      </w:r>
      <w:r w:rsidR="00AA1398">
        <w:rPr>
          <w:rStyle w:val="FontStyle47"/>
          <w:rFonts w:ascii="Times New Roman" w:hAnsi="Times New Roman"/>
          <w:sz w:val="26"/>
          <w:szCs w:val="26"/>
        </w:rPr>
        <w:t>»</w:t>
      </w:r>
      <w:r w:rsidR="00521C25">
        <w:rPr>
          <w:rStyle w:val="FontStyle47"/>
          <w:rFonts w:ascii="Times New Roman" w:hAnsi="Times New Roman"/>
          <w:sz w:val="26"/>
          <w:szCs w:val="26"/>
        </w:rPr>
        <w:t xml:space="preserve"> по</w:t>
      </w:r>
      <w:r w:rsidRPr="00F723C5">
        <w:rPr>
          <w:rStyle w:val="FontStyle47"/>
          <w:rFonts w:ascii="Times New Roman" w:hAnsi="Times New Roman"/>
          <w:sz w:val="26"/>
          <w:szCs w:val="26"/>
        </w:rPr>
        <w:t xml:space="preserve"> </w:t>
      </w:r>
      <w:r w:rsidR="006906BE" w:rsidRPr="0098051B">
        <w:rPr>
          <w:sz w:val="26"/>
          <w:szCs w:val="26"/>
        </w:rPr>
        <w:t xml:space="preserve">ул. Окружное </w:t>
      </w:r>
      <w:r w:rsidR="00930392">
        <w:rPr>
          <w:sz w:val="26"/>
          <w:szCs w:val="26"/>
        </w:rPr>
        <w:t>шоссе, 13 и Вологодской ТЭЦ П</w:t>
      </w:r>
      <w:r w:rsidR="006906BE" w:rsidRPr="0098051B">
        <w:rPr>
          <w:sz w:val="26"/>
          <w:szCs w:val="26"/>
        </w:rPr>
        <w:t xml:space="preserve">АО </w:t>
      </w:r>
      <w:r w:rsidR="00AA1398">
        <w:rPr>
          <w:sz w:val="26"/>
          <w:szCs w:val="26"/>
        </w:rPr>
        <w:t>«</w:t>
      </w:r>
      <w:r w:rsidR="006906BE" w:rsidRPr="0098051B">
        <w:rPr>
          <w:sz w:val="26"/>
          <w:szCs w:val="26"/>
        </w:rPr>
        <w:t>ТГК-2</w:t>
      </w:r>
      <w:r w:rsidR="00AA1398">
        <w:rPr>
          <w:sz w:val="26"/>
          <w:szCs w:val="26"/>
        </w:rPr>
        <w:t>»</w:t>
      </w:r>
      <w:r w:rsidR="002E20E4">
        <w:rPr>
          <w:sz w:val="26"/>
          <w:szCs w:val="26"/>
        </w:rPr>
        <w:t xml:space="preserve"> по адресу:</w:t>
      </w:r>
      <w:r w:rsidR="006906BE">
        <w:rPr>
          <w:sz w:val="26"/>
          <w:szCs w:val="26"/>
        </w:rPr>
        <w:t xml:space="preserve"> Советский проспект, 141а</w:t>
      </w:r>
      <w:r w:rsidR="006906BE" w:rsidRPr="0098051B">
        <w:rPr>
          <w:sz w:val="26"/>
          <w:szCs w:val="26"/>
        </w:rPr>
        <w:t>.</w:t>
      </w:r>
    </w:p>
    <w:p w:rsidR="00C40774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Предложения по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6906BE" w:rsidRPr="00F723C5" w:rsidRDefault="006906BE" w:rsidP="002E20E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В соответствии с проектами, утверждаемыми в схеме теплоснабжения города Вологды до 2028 года, подобные предложения отсутствуют.</w:t>
      </w:r>
    </w:p>
    <w:p w:rsidR="00C40774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lastRenderedPageBreak/>
        <w:t>Предложения по реконструкции котельных для выработки электроэнергии в комбинированном цикле на базе существующих и перспективных тепловых нагрузок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031DC4" w:rsidRPr="00031DC4" w:rsidRDefault="00031DC4" w:rsidP="00031DC4">
      <w:pPr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В соответствии с проектами, утверждаемыми в схеме теплоснабжения города Вологды до 2028 года, подобные предложения отсутствуют.</w:t>
      </w:r>
    </w:p>
    <w:p w:rsidR="00452B60" w:rsidRPr="00452B60" w:rsidRDefault="00C40774" w:rsidP="00452B60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 xml:space="preserve">Предложения по реконструкции котельных с увеличением зоны их действия путем включения в нее зон </w:t>
      </w:r>
      <w:proofErr w:type="gramStart"/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действия</w:t>
      </w:r>
      <w:proofErr w:type="gramEnd"/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 xml:space="preserve"> существующих источников тепловой энергии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452B60" w:rsidRPr="00031DC4" w:rsidRDefault="00452B60" w:rsidP="00452B60">
      <w:pPr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В соответствии с проектами, утверждаемыми в схеме теплоснабжения города Вологды до 2028 года, подобные предложения отсутствуют.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Обоснование для  перевода в пиковый режим работы котельных по отношению к источникам тепловой энергии с комбинированной выработкой тепловой и электрической энергии.</w:t>
      </w:r>
    </w:p>
    <w:p w:rsidR="00C40774" w:rsidRPr="00F723C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Предусматривается реализация одного проекта по переводу котельной в пиковый режим работы: перевод в пиковый режим работ</w:t>
      </w:r>
      <w:r w:rsidR="006909D6">
        <w:rPr>
          <w:rStyle w:val="FontStyle47"/>
          <w:rFonts w:ascii="Times New Roman" w:hAnsi="Times New Roman"/>
          <w:sz w:val="26"/>
          <w:szCs w:val="26"/>
        </w:rPr>
        <w:t>ы</w:t>
      </w:r>
      <w:r w:rsidRPr="00F723C5">
        <w:rPr>
          <w:rStyle w:val="FontStyle47"/>
          <w:rFonts w:ascii="Times New Roman" w:hAnsi="Times New Roman"/>
          <w:sz w:val="26"/>
          <w:szCs w:val="26"/>
        </w:rPr>
        <w:t xml:space="preserve"> котельной </w:t>
      </w:r>
      <w:r w:rsidR="000B258D">
        <w:rPr>
          <w:rStyle w:val="FontStyle47"/>
          <w:rFonts w:ascii="Times New Roman" w:hAnsi="Times New Roman"/>
          <w:sz w:val="26"/>
          <w:szCs w:val="26"/>
        </w:rPr>
        <w:t xml:space="preserve">                         </w:t>
      </w:r>
      <w:r w:rsidR="00B32C35">
        <w:rPr>
          <w:rStyle w:val="FontStyle47"/>
          <w:rFonts w:ascii="Times New Roman" w:hAnsi="Times New Roman"/>
          <w:sz w:val="26"/>
          <w:szCs w:val="26"/>
        </w:rPr>
        <w:t>АО</w:t>
      </w:r>
      <w:r w:rsidRPr="00F723C5">
        <w:rPr>
          <w:rStyle w:val="FontStyle47"/>
          <w:rFonts w:ascii="Times New Roman" w:hAnsi="Times New Roman"/>
          <w:sz w:val="26"/>
          <w:szCs w:val="26"/>
        </w:rPr>
        <w:t xml:space="preserve"> </w:t>
      </w:r>
      <w:r w:rsidR="00AA1398">
        <w:rPr>
          <w:rStyle w:val="FontStyle47"/>
          <w:rFonts w:ascii="Times New Roman" w:hAnsi="Times New Roman"/>
          <w:sz w:val="26"/>
          <w:szCs w:val="26"/>
        </w:rPr>
        <w:t>«</w:t>
      </w:r>
      <w:proofErr w:type="spellStart"/>
      <w:r w:rsidRPr="00F723C5">
        <w:rPr>
          <w:rStyle w:val="FontStyle47"/>
          <w:rFonts w:ascii="Times New Roman" w:hAnsi="Times New Roman"/>
          <w:sz w:val="26"/>
          <w:szCs w:val="26"/>
        </w:rPr>
        <w:t>Вологдагортеплосеть</w:t>
      </w:r>
      <w:proofErr w:type="spellEnd"/>
      <w:r w:rsidR="00AA1398">
        <w:rPr>
          <w:rStyle w:val="FontStyle47"/>
          <w:rFonts w:ascii="Times New Roman" w:hAnsi="Times New Roman"/>
          <w:sz w:val="26"/>
          <w:szCs w:val="26"/>
        </w:rPr>
        <w:t>»</w:t>
      </w:r>
      <w:r w:rsidR="00EA5CD7">
        <w:rPr>
          <w:rStyle w:val="FontStyle47"/>
          <w:rFonts w:ascii="Times New Roman" w:hAnsi="Times New Roman"/>
          <w:sz w:val="26"/>
          <w:szCs w:val="26"/>
        </w:rPr>
        <w:t xml:space="preserve"> по адресу: ул.</w:t>
      </w:r>
      <w:r w:rsidRPr="00F723C5">
        <w:rPr>
          <w:rStyle w:val="FontStyle47"/>
          <w:rFonts w:ascii="Times New Roman" w:hAnsi="Times New Roman"/>
          <w:sz w:val="26"/>
          <w:szCs w:val="26"/>
        </w:rPr>
        <w:t xml:space="preserve"> Горького, </w:t>
      </w:r>
      <w:r w:rsidR="00EA5CD7">
        <w:rPr>
          <w:rStyle w:val="FontStyle47"/>
          <w:rFonts w:ascii="Times New Roman" w:hAnsi="Times New Roman"/>
          <w:sz w:val="26"/>
          <w:szCs w:val="26"/>
        </w:rPr>
        <w:t xml:space="preserve">д. </w:t>
      </w:r>
      <w:r w:rsidRPr="00F723C5">
        <w:rPr>
          <w:rStyle w:val="FontStyle47"/>
          <w:rFonts w:ascii="Times New Roman" w:hAnsi="Times New Roman"/>
          <w:sz w:val="26"/>
          <w:szCs w:val="26"/>
        </w:rPr>
        <w:t xml:space="preserve">130а. 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Предложения по расширению зон действия действующих источников тепловой энергии с комбинированной выработкой тепловой энергии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C40774" w:rsidRPr="00F723C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За счет подключения перспективных нагрузок зона действия Вологодской ТЭЦ</w:t>
      </w:r>
      <w:r w:rsidR="00EC07F9">
        <w:rPr>
          <w:rStyle w:val="FontStyle47"/>
          <w:rFonts w:ascii="Times New Roman" w:hAnsi="Times New Roman"/>
          <w:sz w:val="26"/>
          <w:szCs w:val="26"/>
        </w:rPr>
        <w:t xml:space="preserve"> ПАО «ТГК-2»</w:t>
      </w:r>
      <w:r w:rsidRPr="00F723C5">
        <w:rPr>
          <w:rStyle w:val="FontStyle47"/>
          <w:rFonts w:ascii="Times New Roman" w:hAnsi="Times New Roman"/>
          <w:sz w:val="26"/>
          <w:szCs w:val="26"/>
        </w:rPr>
        <w:t xml:space="preserve"> увеличивается, что отражено в Электронной модели схемы теплоснабжения.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Обоснование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C40774" w:rsidRPr="00F723C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Указанные мероприятия предусмотрены в проектах, отмеченных в пункте 5.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Обоснование организации индивидуального теплоснабжения в зонах застройки поселения малоэтажными жилыми зданиями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C40774" w:rsidRPr="00F723C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>Индивидуальное теплоснабжение предусматривается для индивидуальной застройки. Основанием для принятия такого решения является удаленность планируемых районов застройки указанных типов от существующих сетей систем централизованного теплоснабжения и низкая плотность тепловой нагрузки в этих зонах, что приводит к существенному увеличению затрат и снижению эффективности централизованного теплоснабжения.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lastRenderedPageBreak/>
        <w:t>Обоснование организации теплоснабжения в производственных зонах на территории города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5644AF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 xml:space="preserve">Предполагается, что перспективное развитие промышленности города будет осуществляться за счет развития и реконструкции существующих предприятий. </w:t>
      </w:r>
    </w:p>
    <w:p w:rsidR="00C40774" w:rsidRPr="00F723C5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 xml:space="preserve">Возможный прирост </w:t>
      </w:r>
      <w:proofErr w:type="spellStart"/>
      <w:r w:rsidRPr="00F723C5">
        <w:rPr>
          <w:rStyle w:val="FontStyle47"/>
          <w:rFonts w:ascii="Times New Roman" w:hAnsi="Times New Roman"/>
          <w:sz w:val="26"/>
          <w:szCs w:val="26"/>
        </w:rPr>
        <w:t>ресурсопотребления</w:t>
      </w:r>
      <w:proofErr w:type="spellEnd"/>
      <w:r w:rsidRPr="00F723C5">
        <w:rPr>
          <w:rStyle w:val="FontStyle47"/>
          <w:rFonts w:ascii="Times New Roman" w:hAnsi="Times New Roman"/>
          <w:sz w:val="26"/>
          <w:szCs w:val="26"/>
        </w:rPr>
        <w:t xml:space="preserve"> на промышленных предприятиях за счет расширения производства будет компенсироваться снижением за счет внедрения энергосберегающих технологий.</w:t>
      </w:r>
    </w:p>
    <w:p w:rsidR="00C40774" w:rsidRPr="00F723C5" w:rsidRDefault="00C40774" w:rsidP="00E52DF4">
      <w:pPr>
        <w:pStyle w:val="ae"/>
        <w:numPr>
          <w:ilvl w:val="0"/>
          <w:numId w:val="3"/>
        </w:numPr>
        <w:ind w:left="0"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  <w:u w:val="single"/>
        </w:rPr>
        <w:t>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и ежегодное распределение объемов тепловой нагрузки между источниками тепловой энергии</w:t>
      </w:r>
      <w:r w:rsidRPr="00F723C5">
        <w:rPr>
          <w:rStyle w:val="FontStyle47"/>
          <w:rFonts w:ascii="Times New Roman" w:hAnsi="Times New Roman"/>
          <w:sz w:val="26"/>
          <w:szCs w:val="26"/>
        </w:rPr>
        <w:t>.</w:t>
      </w:r>
    </w:p>
    <w:p w:rsidR="005644AF" w:rsidRDefault="00C40774" w:rsidP="00E52DF4">
      <w:pPr>
        <w:ind w:firstLine="709"/>
        <w:rPr>
          <w:rStyle w:val="FontStyle47"/>
          <w:rFonts w:ascii="Times New Roman" w:hAnsi="Times New Roman"/>
          <w:sz w:val="26"/>
          <w:szCs w:val="26"/>
        </w:rPr>
      </w:pPr>
      <w:r w:rsidRPr="00F723C5">
        <w:rPr>
          <w:rStyle w:val="FontStyle47"/>
          <w:rFonts w:ascii="Times New Roman" w:hAnsi="Times New Roman"/>
          <w:sz w:val="26"/>
          <w:szCs w:val="26"/>
        </w:rPr>
        <w:t xml:space="preserve">Данные балансы представлены в Главе 4 </w:t>
      </w:r>
      <w:r w:rsidR="00AA1398">
        <w:rPr>
          <w:rStyle w:val="FontStyle47"/>
          <w:rFonts w:ascii="Times New Roman" w:hAnsi="Times New Roman"/>
          <w:sz w:val="26"/>
          <w:szCs w:val="26"/>
        </w:rPr>
        <w:t>«</w:t>
      </w:r>
      <w:r w:rsidRPr="00F723C5">
        <w:rPr>
          <w:rStyle w:val="FontStyle47"/>
          <w:rFonts w:ascii="Times New Roman" w:hAnsi="Times New Roman"/>
          <w:sz w:val="26"/>
          <w:szCs w:val="26"/>
        </w:rPr>
        <w:t>Перспективные балансы тепловой мощности источников тепловой энергии и тепловой нагрузки</w:t>
      </w:r>
      <w:r w:rsidR="00AA1398">
        <w:rPr>
          <w:rStyle w:val="FontStyle47"/>
          <w:rFonts w:ascii="Times New Roman" w:hAnsi="Times New Roman"/>
          <w:sz w:val="26"/>
          <w:szCs w:val="26"/>
        </w:rPr>
        <w:t>»</w:t>
      </w:r>
      <w:r w:rsidRPr="00F723C5">
        <w:rPr>
          <w:rStyle w:val="FontStyle47"/>
          <w:rFonts w:ascii="Times New Roman" w:hAnsi="Times New Roman"/>
          <w:sz w:val="26"/>
          <w:szCs w:val="26"/>
        </w:rPr>
        <w:t xml:space="preserve"> </w:t>
      </w:r>
      <w:r w:rsidR="005644AF">
        <w:rPr>
          <w:rStyle w:val="FontStyle47"/>
          <w:rFonts w:ascii="Times New Roman" w:hAnsi="Times New Roman"/>
          <w:sz w:val="26"/>
          <w:szCs w:val="26"/>
        </w:rPr>
        <w:t xml:space="preserve">и в Главе 5 «Перспективные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5644AF">
        <w:rPr>
          <w:rStyle w:val="FontStyle47"/>
          <w:rFonts w:ascii="Times New Roman" w:hAnsi="Times New Roman"/>
          <w:sz w:val="26"/>
          <w:szCs w:val="26"/>
        </w:rPr>
        <w:t>теплопотребляющими</w:t>
      </w:r>
      <w:proofErr w:type="spellEnd"/>
      <w:r w:rsidR="005644AF">
        <w:rPr>
          <w:rStyle w:val="FontStyle47"/>
          <w:rFonts w:ascii="Times New Roman" w:hAnsi="Times New Roman"/>
          <w:sz w:val="26"/>
          <w:szCs w:val="26"/>
        </w:rPr>
        <w:t xml:space="preserve"> установками потребителей»</w:t>
      </w:r>
      <w:r w:rsidR="00B32C35">
        <w:rPr>
          <w:rStyle w:val="FontStyle47"/>
          <w:rFonts w:ascii="Times New Roman" w:hAnsi="Times New Roman"/>
          <w:sz w:val="26"/>
          <w:szCs w:val="26"/>
        </w:rPr>
        <w:t>.</w:t>
      </w:r>
    </w:p>
    <w:p w:rsidR="00C7461D" w:rsidRPr="00F85D02" w:rsidRDefault="00C7461D" w:rsidP="00C7461D">
      <w:pPr>
        <w:jc w:val="right"/>
        <w:rPr>
          <w:sz w:val="26"/>
          <w:szCs w:val="26"/>
        </w:rPr>
      </w:pPr>
      <w:r w:rsidRPr="00F85D02">
        <w:rPr>
          <w:sz w:val="26"/>
          <w:szCs w:val="26"/>
        </w:rPr>
        <w:t>Таблица 1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6"/>
        <w:gridCol w:w="4754"/>
        <w:gridCol w:w="977"/>
        <w:gridCol w:w="1258"/>
      </w:tblGrid>
      <w:tr w:rsidR="004F2CCB" w:rsidRPr="004F2CCB" w:rsidTr="004F2CCB">
        <w:trPr>
          <w:cantSplit/>
          <w:trHeight w:val="1164"/>
          <w:tblHeader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Теплоисточник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4F2CCB">
              <w:rPr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  <w:r w:rsidRPr="004F2CC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CCB">
              <w:rPr>
                <w:sz w:val="24"/>
                <w:szCs w:val="24"/>
                <w:lang w:eastAsia="ru-RU"/>
              </w:rPr>
              <w:t>меропр</w:t>
            </w:r>
            <w:proofErr w:type="spellEnd"/>
            <w:r w:rsidRPr="004F2CCB">
              <w:rPr>
                <w:sz w:val="24"/>
                <w:szCs w:val="24"/>
                <w:lang w:eastAsia="ru-RU"/>
              </w:rPr>
              <w:t>.,</w:t>
            </w:r>
          </w:p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год*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 xml:space="preserve">Ориентир. затраты в ценах </w:t>
            </w:r>
            <w:r w:rsidRPr="004F2CCB">
              <w:rPr>
                <w:sz w:val="24"/>
                <w:szCs w:val="24"/>
                <w:lang w:eastAsia="ru-RU"/>
              </w:rPr>
              <w:br/>
              <w:t xml:space="preserve">2023 г., </w:t>
            </w:r>
            <w:proofErr w:type="spellStart"/>
            <w:r w:rsidRPr="004F2CCB">
              <w:rPr>
                <w:sz w:val="24"/>
                <w:szCs w:val="24"/>
                <w:lang w:eastAsia="ru-RU"/>
              </w:rPr>
              <w:t>млн</w:t>
            </w:r>
            <w:proofErr w:type="gramStart"/>
            <w:r w:rsidRPr="004F2CCB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4F2CCB">
              <w:rPr>
                <w:sz w:val="24"/>
                <w:szCs w:val="24"/>
                <w:lang w:eastAsia="ru-RU"/>
              </w:rPr>
              <w:t>уб</w:t>
            </w:r>
            <w:proofErr w:type="spellEnd"/>
            <w:r w:rsidRPr="004F2CCB">
              <w:rPr>
                <w:sz w:val="24"/>
                <w:szCs w:val="24"/>
                <w:lang w:eastAsia="ru-RU"/>
              </w:rPr>
              <w:t>.**</w:t>
            </w:r>
          </w:p>
        </w:tc>
      </w:tr>
      <w:tr w:rsidR="004F2CCB" w:rsidRPr="004F2CCB" w:rsidTr="004F2CC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 xml:space="preserve">Котельные </w:t>
            </w:r>
          </w:p>
        </w:tc>
      </w:tr>
      <w:tr w:rsidR="004F2CCB" w:rsidRPr="004F2CCB" w:rsidTr="004F2CCB">
        <w:trPr>
          <w:cantSplit/>
          <w:trHeight w:val="778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>АО 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 xml:space="preserve">», ул. </w:t>
            </w:r>
            <w:r w:rsidRPr="004F2CCB">
              <w:rPr>
                <w:sz w:val="24"/>
                <w:szCs w:val="24"/>
              </w:rPr>
              <w:t>Энгельса, 54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Реконструкция котельной с увеличением установленной тепловой мощности путем установки дополнительного котла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12,0</w:t>
            </w:r>
          </w:p>
        </w:tc>
      </w:tr>
      <w:tr w:rsidR="004F2CCB" w:rsidRPr="004F2CCB" w:rsidTr="004F2CCB">
        <w:trPr>
          <w:cantSplit/>
          <w:trHeight w:val="1116"/>
        </w:trPr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>АО 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 xml:space="preserve">», ул. </w:t>
            </w:r>
            <w:proofErr w:type="spellStart"/>
            <w:r w:rsidRPr="004F2CCB">
              <w:rPr>
                <w:bCs/>
                <w:sz w:val="24"/>
                <w:szCs w:val="24"/>
              </w:rPr>
              <w:t>Залинейная</w:t>
            </w:r>
            <w:proofErr w:type="spellEnd"/>
            <w:r w:rsidRPr="004F2CCB">
              <w:rPr>
                <w:bCs/>
                <w:sz w:val="24"/>
                <w:szCs w:val="24"/>
              </w:rPr>
              <w:t>, 22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Реконструкция котельной с автоматизацией котла ПТЫ-ВМ-30М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15,0</w:t>
            </w:r>
          </w:p>
        </w:tc>
      </w:tr>
      <w:tr w:rsidR="004F2CCB" w:rsidRPr="004F2CCB" w:rsidTr="004F2CCB">
        <w:trPr>
          <w:cantSplit/>
          <w:trHeight w:val="1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Перевод резервного вида топлива с мазута на дизельное топливо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39,0</w:t>
            </w:r>
          </w:p>
        </w:tc>
      </w:tr>
      <w:tr w:rsidR="004F2CCB" w:rsidRPr="004F2CCB" w:rsidTr="004F2CCB">
        <w:trPr>
          <w:trHeight w:val="73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>АО 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 xml:space="preserve">», ул. </w:t>
            </w:r>
            <w:r w:rsidRPr="004F2CCB">
              <w:rPr>
                <w:sz w:val="24"/>
                <w:szCs w:val="24"/>
              </w:rPr>
              <w:t>Гоголя, 99а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Реконструкция  котельной с заменой котла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15,0</w:t>
            </w:r>
          </w:p>
        </w:tc>
      </w:tr>
      <w:tr w:rsidR="004F2CCB" w:rsidRPr="004F2CCB" w:rsidTr="004F2CCB">
        <w:trPr>
          <w:cantSplit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>АО 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 xml:space="preserve">», ул.  </w:t>
            </w:r>
            <w:r w:rsidRPr="004F2CCB">
              <w:rPr>
                <w:sz w:val="24"/>
                <w:szCs w:val="24"/>
              </w:rPr>
              <w:t>Карла Маркса, 70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Реконструкция  котельной с заменой котла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33,0</w:t>
            </w:r>
          </w:p>
        </w:tc>
      </w:tr>
      <w:tr w:rsidR="004F2CCB" w:rsidRPr="004F2CCB" w:rsidTr="004F2CCB">
        <w:trPr>
          <w:cantSplit/>
        </w:trPr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 xml:space="preserve">АО </w:t>
            </w:r>
            <w:r w:rsidRPr="004F2CCB">
              <w:rPr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 xml:space="preserve">», ул.  </w:t>
            </w:r>
            <w:proofErr w:type="gramStart"/>
            <w:r w:rsidRPr="004F2CCB">
              <w:rPr>
                <w:sz w:val="24"/>
                <w:szCs w:val="24"/>
              </w:rPr>
              <w:t>Машиностроительная</w:t>
            </w:r>
            <w:proofErr w:type="gramEnd"/>
            <w:r w:rsidRPr="004F2CCB">
              <w:rPr>
                <w:sz w:val="24"/>
                <w:szCs w:val="24"/>
              </w:rPr>
              <w:t>, 19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lastRenderedPageBreak/>
              <w:t>Реконструкция котельной: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2CCB" w:rsidRPr="004F2CCB" w:rsidTr="004F2CC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 xml:space="preserve">Установка системы </w:t>
            </w:r>
            <w:proofErr w:type="spellStart"/>
            <w:r w:rsidRPr="004F2CCB">
              <w:rPr>
                <w:sz w:val="24"/>
                <w:szCs w:val="24"/>
                <w:lang w:eastAsia="ru-RU"/>
              </w:rPr>
              <w:t>деаэрирования</w:t>
            </w:r>
            <w:proofErr w:type="spellEnd"/>
            <w:r w:rsidRPr="004F2CCB">
              <w:rPr>
                <w:sz w:val="24"/>
                <w:szCs w:val="24"/>
                <w:lang w:eastAsia="ru-RU"/>
              </w:rPr>
              <w:t xml:space="preserve"> сетевой воды для подпитки котельных: ул. Горького, 99а, К. Маркса, 70, Машиностроительная, 19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30,0</w:t>
            </w:r>
          </w:p>
        </w:tc>
      </w:tr>
      <w:tr w:rsidR="004F2CCB" w:rsidRPr="004F2CCB" w:rsidTr="004F2CC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 xml:space="preserve">Снижение износа </w:t>
            </w:r>
            <w:proofErr w:type="gramStart"/>
            <w:r w:rsidRPr="004F2CCB">
              <w:rPr>
                <w:sz w:val="24"/>
                <w:szCs w:val="24"/>
                <w:lang w:eastAsia="ru-RU"/>
              </w:rPr>
              <w:t>строительный</w:t>
            </w:r>
            <w:proofErr w:type="gramEnd"/>
            <w:r w:rsidRPr="004F2CCB">
              <w:rPr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14,0</w:t>
            </w:r>
          </w:p>
        </w:tc>
      </w:tr>
      <w:tr w:rsidR="004F2CCB" w:rsidRPr="004F2CCB" w:rsidTr="004F2CCB">
        <w:trPr>
          <w:cantSplit/>
          <w:trHeight w:val="7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>АО 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>», Пошехонское ш., 36а</w:t>
            </w:r>
          </w:p>
          <w:p w:rsidR="004F2CCB" w:rsidRPr="004F2CCB" w:rsidRDefault="004F2CCB" w:rsidP="004F2CCB">
            <w:pPr>
              <w:spacing w:line="240" w:lineRule="auto"/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Перевод котельной в температурный график 115-70</w:t>
            </w:r>
            <w:r w:rsidRPr="004F2CCB">
              <w:rPr>
                <w:sz w:val="24"/>
                <w:szCs w:val="24"/>
                <w:vertAlign w:val="superscript"/>
                <w:lang w:eastAsia="ru-RU"/>
              </w:rPr>
              <w:t>о</w:t>
            </w:r>
            <w:r w:rsidRPr="004F2CCB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15,0</w:t>
            </w:r>
          </w:p>
        </w:tc>
      </w:tr>
      <w:tr w:rsidR="004F2CCB" w:rsidRPr="004F2CCB" w:rsidTr="004F2CCB">
        <w:trPr>
          <w:cantSplit/>
          <w:trHeight w:val="7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>АО 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>», ул. Чернышевского, 84а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Реконструкция  котельной с заменой котла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27,0</w:t>
            </w:r>
          </w:p>
        </w:tc>
      </w:tr>
      <w:tr w:rsidR="004F2CCB" w:rsidRPr="004F2CCB" w:rsidTr="004F2CCB">
        <w:trPr>
          <w:cantSplit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>АО 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 xml:space="preserve">», ул. </w:t>
            </w:r>
            <w:proofErr w:type="gramStart"/>
            <w:r w:rsidRPr="004F2CCB">
              <w:rPr>
                <w:sz w:val="24"/>
                <w:szCs w:val="24"/>
              </w:rPr>
              <w:t>Красноармейская</w:t>
            </w:r>
            <w:proofErr w:type="gramEnd"/>
            <w:r w:rsidRPr="004F2CCB">
              <w:rPr>
                <w:sz w:val="24"/>
                <w:szCs w:val="24"/>
              </w:rPr>
              <w:t>, 27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Реконструкция  котельной с заменой котла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2026</w:t>
            </w:r>
          </w:p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27,0</w:t>
            </w:r>
          </w:p>
        </w:tc>
      </w:tr>
      <w:tr w:rsidR="004F2CCB" w:rsidRPr="004F2CCB" w:rsidTr="004F2CCB">
        <w:trPr>
          <w:cantSplit/>
          <w:trHeight w:val="798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>АО 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 xml:space="preserve">», ул. </w:t>
            </w:r>
            <w:proofErr w:type="gramStart"/>
            <w:r w:rsidRPr="004F2CCB">
              <w:rPr>
                <w:sz w:val="24"/>
                <w:szCs w:val="24"/>
              </w:rPr>
              <w:t>Колхозная</w:t>
            </w:r>
            <w:proofErr w:type="gramEnd"/>
            <w:r w:rsidRPr="004F2CCB">
              <w:rPr>
                <w:sz w:val="24"/>
                <w:szCs w:val="24"/>
              </w:rPr>
              <w:t>, 71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Реконструкция  котельной с заменой котла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2027</w:t>
            </w:r>
          </w:p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4F2CCB" w:rsidRPr="004F2CCB" w:rsidTr="004F2CCB">
        <w:trPr>
          <w:cantSplit/>
          <w:trHeight w:val="828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>АО 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 xml:space="preserve">», ул. </w:t>
            </w:r>
            <w:r w:rsidRPr="004F2CCB">
              <w:rPr>
                <w:sz w:val="24"/>
                <w:szCs w:val="24"/>
              </w:rPr>
              <w:t>Маяковского, 22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Реконструкция  котельной с заменой котла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2027</w:t>
            </w:r>
          </w:p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4F2CCB" w:rsidRPr="004F2CCB" w:rsidTr="004F2CCB">
        <w:trPr>
          <w:cantSplit/>
          <w:trHeight w:val="1014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>АО 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 xml:space="preserve">», ул. </w:t>
            </w:r>
            <w:proofErr w:type="gramStart"/>
            <w:r w:rsidRPr="004F2CCB">
              <w:rPr>
                <w:sz w:val="24"/>
                <w:szCs w:val="24"/>
              </w:rPr>
              <w:t>Пролетарская</w:t>
            </w:r>
            <w:proofErr w:type="gramEnd"/>
            <w:r w:rsidRPr="004F2CCB">
              <w:rPr>
                <w:sz w:val="24"/>
                <w:szCs w:val="24"/>
              </w:rPr>
              <w:t>, 73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Реконструкция  котельной с заменой котла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17,0</w:t>
            </w:r>
          </w:p>
        </w:tc>
      </w:tr>
      <w:tr w:rsidR="004F2CCB" w:rsidRPr="004F2CCB" w:rsidTr="004F2CCB">
        <w:trPr>
          <w:cantSplit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bCs/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>АО 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 xml:space="preserve">», ул. </w:t>
            </w:r>
            <w:r w:rsidRPr="004F2CCB">
              <w:rPr>
                <w:sz w:val="24"/>
                <w:szCs w:val="24"/>
              </w:rPr>
              <w:t>Пошехонское шоссе, 23а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4F2CCB">
              <w:rPr>
                <w:sz w:val="24"/>
                <w:szCs w:val="24"/>
                <w:lang w:eastAsia="ru-RU"/>
              </w:rPr>
              <w:t>водоподогревательного</w:t>
            </w:r>
            <w:proofErr w:type="spellEnd"/>
            <w:r w:rsidRPr="004F2CCB">
              <w:rPr>
                <w:sz w:val="24"/>
                <w:szCs w:val="24"/>
                <w:lang w:eastAsia="ru-RU"/>
              </w:rPr>
              <w:t xml:space="preserve"> оборудования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13,0</w:t>
            </w:r>
          </w:p>
        </w:tc>
      </w:tr>
      <w:tr w:rsidR="004F2CCB" w:rsidRPr="004F2CCB" w:rsidTr="004F2CCB">
        <w:trPr>
          <w:cantSplit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>АО 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 xml:space="preserve">», ул. </w:t>
            </w:r>
            <w:proofErr w:type="gramStart"/>
            <w:r w:rsidRPr="004F2CCB">
              <w:rPr>
                <w:sz w:val="24"/>
                <w:szCs w:val="24"/>
              </w:rPr>
              <w:t>Костромская</w:t>
            </w:r>
            <w:proofErr w:type="gramEnd"/>
            <w:r w:rsidRPr="004F2CCB">
              <w:rPr>
                <w:sz w:val="24"/>
                <w:szCs w:val="24"/>
              </w:rPr>
              <w:t>, 3а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Устройство раздельных контуров: котлового и сетевого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15,0</w:t>
            </w:r>
          </w:p>
        </w:tc>
      </w:tr>
      <w:tr w:rsidR="004F2CCB" w:rsidRPr="004F2CCB" w:rsidTr="004F2CCB">
        <w:trPr>
          <w:cantSplit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bCs/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>АО 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 xml:space="preserve">», ул. </w:t>
            </w:r>
            <w:r w:rsidRPr="004F2CCB">
              <w:rPr>
                <w:sz w:val="24"/>
                <w:szCs w:val="24"/>
              </w:rPr>
              <w:t>Можайского, 15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Перевод парового котла в водогрейный режим, установка котла на горячее водоснабжение потребителей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16,5</w:t>
            </w:r>
          </w:p>
        </w:tc>
      </w:tr>
      <w:tr w:rsidR="004F2CCB" w:rsidRPr="004F2CCB" w:rsidTr="004F2CCB">
        <w:trPr>
          <w:cantSplit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bCs/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>Все источники АО 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 xml:space="preserve">Замена насосного, теплообменного оборудования, узлов учета воды, тепла, оборудования </w:t>
            </w:r>
            <w:proofErr w:type="spellStart"/>
            <w:r w:rsidRPr="004F2CCB">
              <w:rPr>
                <w:sz w:val="24"/>
                <w:szCs w:val="24"/>
                <w:lang w:eastAsia="ru-RU"/>
              </w:rPr>
              <w:t>химводоподготовки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54,2</w:t>
            </w:r>
          </w:p>
        </w:tc>
      </w:tr>
      <w:tr w:rsidR="004F2CCB" w:rsidRPr="004F2CCB" w:rsidTr="004F2CCB">
        <w:trPr>
          <w:cantSplit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right="-106" w:firstLine="0"/>
              <w:rPr>
                <w:bCs/>
                <w:sz w:val="24"/>
                <w:szCs w:val="24"/>
              </w:rPr>
            </w:pPr>
            <w:r w:rsidRPr="004F2CCB">
              <w:rPr>
                <w:bCs/>
                <w:sz w:val="24"/>
                <w:szCs w:val="24"/>
              </w:rPr>
              <w:t>АО «</w:t>
            </w:r>
            <w:proofErr w:type="spellStart"/>
            <w:r w:rsidRPr="004F2CCB">
              <w:rPr>
                <w:bCs/>
                <w:sz w:val="24"/>
                <w:szCs w:val="24"/>
              </w:rPr>
              <w:t>Вологдагортеплосеть</w:t>
            </w:r>
            <w:proofErr w:type="spellEnd"/>
            <w:r w:rsidRPr="004F2CCB">
              <w:rPr>
                <w:bCs/>
                <w:sz w:val="24"/>
                <w:szCs w:val="24"/>
              </w:rPr>
              <w:t xml:space="preserve">», ул. </w:t>
            </w:r>
            <w:r w:rsidRPr="004F2CCB">
              <w:rPr>
                <w:sz w:val="24"/>
                <w:szCs w:val="24"/>
              </w:rPr>
              <w:t>Горького, 130а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Демонтаж оборудования котельной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1,5</w:t>
            </w:r>
          </w:p>
        </w:tc>
      </w:tr>
      <w:tr w:rsidR="004F2CCB" w:rsidRPr="004F2CCB" w:rsidTr="004F2CCB">
        <w:trPr>
          <w:cantSplit/>
          <w:trHeight w:val="442"/>
        </w:trPr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ООО «</w:t>
            </w:r>
            <w:proofErr w:type="spellStart"/>
            <w:r w:rsidRPr="004F2CCB">
              <w:rPr>
                <w:sz w:val="24"/>
                <w:szCs w:val="24"/>
                <w:lang w:eastAsia="ru-RU"/>
              </w:rPr>
              <w:t>ТеплоЭнергоСбыт</w:t>
            </w:r>
            <w:proofErr w:type="spellEnd"/>
            <w:r w:rsidRPr="004F2CC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Строительство 2-й очереди котельной установленной мощностью 20,6 Гкал/</w:t>
            </w:r>
            <w:proofErr w:type="gramStart"/>
            <w:r w:rsidRPr="004F2CCB">
              <w:rPr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F2CCB" w:rsidRPr="004F2CCB" w:rsidTr="004F2CCB">
        <w:trPr>
          <w:cantSplit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Строительство 3-й очереди котельной установленной мощностью 14,9 Гкал/</w:t>
            </w:r>
            <w:proofErr w:type="gramStart"/>
            <w:r w:rsidRPr="004F2CCB">
              <w:rPr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F2CCB" w:rsidRPr="004F2CCB" w:rsidTr="004F2CCB">
        <w:trPr>
          <w:cantSplit/>
          <w:trHeight w:val="442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lastRenderedPageBreak/>
              <w:t xml:space="preserve">ОАО «Стройиндустрия», ул. </w:t>
            </w:r>
            <w:proofErr w:type="spellStart"/>
            <w:r w:rsidRPr="004F2CCB">
              <w:rPr>
                <w:sz w:val="24"/>
                <w:szCs w:val="24"/>
                <w:lang w:eastAsia="ru-RU"/>
              </w:rPr>
              <w:t>Саммера</w:t>
            </w:r>
            <w:proofErr w:type="spellEnd"/>
            <w:r w:rsidRPr="004F2CCB">
              <w:rPr>
                <w:sz w:val="24"/>
                <w:szCs w:val="24"/>
                <w:lang w:eastAsia="ru-RU"/>
              </w:rPr>
              <w:t>, 49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Реконструкция котельной с увеличением установленной тепловой мощности: замена парового котла ДЕ 25-14 ГМ аналогичной тепловой мощности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2016-</w:t>
            </w:r>
          </w:p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31,252</w:t>
            </w:r>
          </w:p>
        </w:tc>
      </w:tr>
      <w:tr w:rsidR="004F2CCB" w:rsidRPr="004F2CCB" w:rsidTr="004F2CCB">
        <w:trPr>
          <w:cantSplit/>
          <w:trHeight w:val="442"/>
        </w:trPr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 xml:space="preserve">ООО «ЗАПАДНАЯ КОТЕЛЬНАЯ», </w:t>
            </w:r>
          </w:p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ул. Окружное шоссе, 13</w:t>
            </w:r>
          </w:p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2CCB" w:rsidRPr="004F2CCB" w:rsidTr="004F2CCB">
        <w:trPr>
          <w:cantSplit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Модернизация системы автоматики безопасности газового оборудования водогрейных и паровых котлов и системы управления тягодутьевыми механизмами (установка частотных преобразователей) КВГМ-100 №1, №2, ДКВР №4,№5,№6, ПТВМ-30М №1, №2, №3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35,157</w:t>
            </w:r>
          </w:p>
        </w:tc>
      </w:tr>
      <w:tr w:rsidR="004F2CCB" w:rsidRPr="004F2CCB" w:rsidTr="004F2CCB">
        <w:trPr>
          <w:cantSplit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Реконструкция котла КВГМ-100 №2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31,472</w:t>
            </w:r>
          </w:p>
        </w:tc>
      </w:tr>
      <w:tr w:rsidR="004F2CCB" w:rsidRPr="004F2CCB" w:rsidTr="004F2CCB">
        <w:trPr>
          <w:cantSplit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Строительство нового соединительного трубопровода между I и II  очередью котельной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10,538</w:t>
            </w:r>
          </w:p>
        </w:tc>
      </w:tr>
      <w:tr w:rsidR="004F2CCB" w:rsidRPr="004F2CCB" w:rsidTr="004F2CCB">
        <w:trPr>
          <w:cantSplit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Модернизация системы управления тягодутьевыми механизмами (установка частотных преобразователей) на котел КВГМ-100 №3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0,752</w:t>
            </w:r>
          </w:p>
        </w:tc>
      </w:tr>
      <w:tr w:rsidR="004F2CCB" w:rsidRPr="004F2CCB" w:rsidTr="004F2CCB">
        <w:trPr>
          <w:cantSplit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Модернизация системы управления сетевыми насосами I-очереди котельной (установка частотных преобразователей)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2,583</w:t>
            </w:r>
          </w:p>
        </w:tc>
      </w:tr>
      <w:tr w:rsidR="004F2CCB" w:rsidRPr="004F2CCB" w:rsidTr="004F2CCB">
        <w:trPr>
          <w:cantSplit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Установка пароводяных теплообменников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6,885</w:t>
            </w:r>
          </w:p>
        </w:tc>
      </w:tr>
      <w:tr w:rsidR="004F2CCB" w:rsidRPr="004F2CCB" w:rsidTr="004F2CCB">
        <w:trPr>
          <w:cantSplit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 xml:space="preserve">Модернизация </w:t>
            </w:r>
            <w:proofErr w:type="spellStart"/>
            <w:r w:rsidRPr="004F2CCB">
              <w:rPr>
                <w:sz w:val="24"/>
                <w:szCs w:val="24"/>
                <w:lang w:eastAsia="ru-RU"/>
              </w:rPr>
              <w:t>химводоподготовки</w:t>
            </w:r>
            <w:proofErr w:type="spellEnd"/>
            <w:r w:rsidRPr="004F2CCB">
              <w:rPr>
                <w:sz w:val="24"/>
                <w:szCs w:val="24"/>
                <w:lang w:eastAsia="ru-RU"/>
              </w:rPr>
              <w:t xml:space="preserve"> применение </w:t>
            </w:r>
            <w:proofErr w:type="spellStart"/>
            <w:r w:rsidRPr="004F2CCB">
              <w:rPr>
                <w:sz w:val="24"/>
                <w:szCs w:val="24"/>
                <w:lang w:eastAsia="ru-RU"/>
              </w:rPr>
              <w:t>Na-Cl-ионирования</w:t>
            </w:r>
            <w:proofErr w:type="spellEnd"/>
            <w:r w:rsidRPr="004F2CC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CCB">
              <w:rPr>
                <w:sz w:val="24"/>
                <w:szCs w:val="24"/>
                <w:lang w:eastAsia="ru-RU"/>
              </w:rPr>
              <w:t>подпиточной</w:t>
            </w:r>
            <w:proofErr w:type="spellEnd"/>
            <w:r w:rsidRPr="004F2CCB">
              <w:rPr>
                <w:sz w:val="24"/>
                <w:szCs w:val="24"/>
                <w:lang w:eastAsia="ru-RU"/>
              </w:rPr>
              <w:t xml:space="preserve"> воды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3,06</w:t>
            </w:r>
          </w:p>
        </w:tc>
      </w:tr>
      <w:tr w:rsidR="004F2CCB" w:rsidRPr="004F2CCB" w:rsidTr="004F2CCB">
        <w:trPr>
          <w:cantSplit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Усовершенствование системы очистки</w:t>
            </w:r>
          </w:p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исходной воды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0,496</w:t>
            </w:r>
          </w:p>
        </w:tc>
      </w:tr>
      <w:tr w:rsidR="004F2CCB" w:rsidRPr="004F2CCB" w:rsidTr="004F2CCB">
        <w:trPr>
          <w:cantSplit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Усовершенствование системы очистки обратной сетевой воды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0,705</w:t>
            </w:r>
          </w:p>
        </w:tc>
      </w:tr>
      <w:tr w:rsidR="004F2CCB" w:rsidRPr="004F2CCB" w:rsidTr="004F2CCB">
        <w:trPr>
          <w:cantSplit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 xml:space="preserve">Замена люминесцентных ламп на </w:t>
            </w:r>
            <w:proofErr w:type="gramStart"/>
            <w:r w:rsidRPr="004F2CCB">
              <w:rPr>
                <w:sz w:val="24"/>
                <w:szCs w:val="24"/>
                <w:lang w:eastAsia="ru-RU"/>
              </w:rPr>
              <w:t>светодиодные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0,095</w:t>
            </w:r>
          </w:p>
        </w:tc>
      </w:tr>
      <w:tr w:rsidR="004F2CCB" w:rsidRPr="004F2CCB" w:rsidTr="004F2CCB">
        <w:trPr>
          <w:cantSplit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 xml:space="preserve">Модернизация группы насосов </w:t>
            </w:r>
            <w:proofErr w:type="spellStart"/>
            <w:r w:rsidRPr="004F2CCB">
              <w:rPr>
                <w:sz w:val="24"/>
                <w:szCs w:val="24"/>
                <w:lang w:eastAsia="ru-RU"/>
              </w:rPr>
              <w:t>декарбонизированной</w:t>
            </w:r>
            <w:proofErr w:type="spellEnd"/>
            <w:r w:rsidRPr="004F2CCB">
              <w:rPr>
                <w:sz w:val="24"/>
                <w:szCs w:val="24"/>
                <w:lang w:eastAsia="ru-RU"/>
              </w:rPr>
              <w:t xml:space="preserve"> воды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0,357</w:t>
            </w:r>
          </w:p>
        </w:tc>
      </w:tr>
      <w:tr w:rsidR="004F2CCB" w:rsidRPr="004F2CCB" w:rsidTr="004F2CCB">
        <w:trPr>
          <w:cantSplit/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Реконструкция аккумуляторных баков горячей воды РВС-2000 №1, №2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right="-106"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15,532</w:t>
            </w:r>
          </w:p>
        </w:tc>
      </w:tr>
      <w:tr w:rsidR="004F2CCB" w:rsidRPr="004F2CCB" w:rsidTr="004F2CCB">
        <w:trPr>
          <w:trHeight w:val="3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Теплоисточники с комбинированной выработкой тепловой и электрической энергии</w:t>
            </w:r>
          </w:p>
        </w:tc>
      </w:tr>
      <w:tr w:rsidR="004F2CCB" w:rsidRPr="004F2CCB" w:rsidTr="004F2CCB">
        <w:trPr>
          <w:trHeight w:val="562"/>
        </w:trPr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Вологодская ТЭЦ ПАО «ТГК-2», Советский проспект, 141а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 xml:space="preserve">Техническое перевооружение </w:t>
            </w:r>
            <w:proofErr w:type="spellStart"/>
            <w:r w:rsidRPr="004F2CCB">
              <w:rPr>
                <w:color w:val="000000"/>
                <w:sz w:val="24"/>
                <w:szCs w:val="24"/>
              </w:rPr>
              <w:t>котлоагрегата</w:t>
            </w:r>
            <w:proofErr w:type="spellEnd"/>
            <w:r w:rsidRPr="004F2CCB">
              <w:rPr>
                <w:color w:val="000000"/>
                <w:sz w:val="24"/>
                <w:szCs w:val="24"/>
              </w:rPr>
              <w:t xml:space="preserve"> БКЗ-50-39ф ст. №3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2024-2025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553,6</w:t>
            </w:r>
          </w:p>
        </w:tc>
      </w:tr>
      <w:tr w:rsidR="004F2CCB" w:rsidRPr="004F2CCB" w:rsidTr="004F2CCB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 xml:space="preserve">Техническое перевооружение </w:t>
            </w:r>
            <w:proofErr w:type="spellStart"/>
            <w:r w:rsidRPr="004F2CCB">
              <w:rPr>
                <w:color w:val="000000"/>
                <w:sz w:val="24"/>
                <w:szCs w:val="24"/>
              </w:rPr>
              <w:t>котлоагрегата</w:t>
            </w:r>
            <w:proofErr w:type="spellEnd"/>
            <w:r w:rsidRPr="004F2CCB">
              <w:rPr>
                <w:color w:val="000000"/>
                <w:sz w:val="24"/>
                <w:szCs w:val="24"/>
              </w:rPr>
              <w:t xml:space="preserve"> БКЗ-75-39ф ст. №5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2024-2025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587,4</w:t>
            </w:r>
          </w:p>
        </w:tc>
      </w:tr>
      <w:tr w:rsidR="004F2CCB" w:rsidRPr="004F2CCB" w:rsidTr="004F2CCB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>Реконструкция резервуара для хранения мазута ст. № 3,4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3,7</w:t>
            </w:r>
          </w:p>
        </w:tc>
      </w:tr>
      <w:tr w:rsidR="004F2CCB" w:rsidRPr="004F2CCB" w:rsidTr="004F2CCB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>Техническое перевооружение подпитки тепловой сети в турбинном отделении с заменой деаэратора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23,5</w:t>
            </w:r>
          </w:p>
        </w:tc>
      </w:tr>
      <w:tr w:rsidR="004F2CCB" w:rsidRPr="004F2CCB" w:rsidTr="004F2CCB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>Модернизация узлов учета сырой воды с БНС с установкой ультразвукового расходомера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2026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6,0</w:t>
            </w:r>
          </w:p>
        </w:tc>
      </w:tr>
      <w:tr w:rsidR="004F2CCB" w:rsidRPr="004F2CCB" w:rsidTr="004F2CCB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 xml:space="preserve">Техническое перевооружение </w:t>
            </w:r>
            <w:proofErr w:type="spellStart"/>
            <w:r w:rsidRPr="004F2CCB">
              <w:rPr>
                <w:color w:val="000000"/>
                <w:sz w:val="24"/>
                <w:szCs w:val="24"/>
              </w:rPr>
              <w:t>водопитательной</w:t>
            </w:r>
            <w:proofErr w:type="spellEnd"/>
            <w:r w:rsidRPr="004F2CCB">
              <w:rPr>
                <w:color w:val="000000"/>
                <w:sz w:val="24"/>
                <w:szCs w:val="24"/>
              </w:rPr>
              <w:t xml:space="preserve"> установки с заменой </w:t>
            </w:r>
            <w:proofErr w:type="spellStart"/>
            <w:r w:rsidRPr="004F2CCB">
              <w:rPr>
                <w:color w:val="000000"/>
                <w:sz w:val="24"/>
                <w:szCs w:val="24"/>
              </w:rPr>
              <w:t>основгного</w:t>
            </w:r>
            <w:proofErr w:type="spellEnd"/>
            <w:r w:rsidRPr="004F2CCB">
              <w:rPr>
                <w:color w:val="000000"/>
                <w:sz w:val="24"/>
                <w:szCs w:val="24"/>
              </w:rPr>
              <w:t xml:space="preserve"> деаэратора ДСА-150 ст. №1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2026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27,6</w:t>
            </w:r>
          </w:p>
        </w:tc>
      </w:tr>
      <w:tr w:rsidR="004F2CCB" w:rsidRPr="004F2CCB" w:rsidTr="004F2CCB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 xml:space="preserve">Техническое перевооружение </w:t>
            </w:r>
            <w:proofErr w:type="spellStart"/>
            <w:r w:rsidRPr="004F2CCB">
              <w:rPr>
                <w:color w:val="000000"/>
                <w:sz w:val="24"/>
                <w:szCs w:val="24"/>
              </w:rPr>
              <w:t>водопитательной</w:t>
            </w:r>
            <w:proofErr w:type="spellEnd"/>
            <w:r w:rsidRPr="004F2CCB">
              <w:rPr>
                <w:color w:val="000000"/>
                <w:sz w:val="24"/>
                <w:szCs w:val="24"/>
              </w:rPr>
              <w:t xml:space="preserve"> установки с заменой левого питательного коллектора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13,2</w:t>
            </w:r>
          </w:p>
        </w:tc>
      </w:tr>
      <w:tr w:rsidR="004F2CCB" w:rsidRPr="004F2CCB" w:rsidTr="004F2CCB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 xml:space="preserve">Техническое перевооружение </w:t>
            </w:r>
            <w:proofErr w:type="spellStart"/>
            <w:r w:rsidRPr="004F2CCB">
              <w:rPr>
                <w:color w:val="000000"/>
                <w:sz w:val="24"/>
                <w:szCs w:val="24"/>
              </w:rPr>
              <w:t>водопитательной</w:t>
            </w:r>
            <w:proofErr w:type="spellEnd"/>
            <w:r w:rsidRPr="004F2CCB">
              <w:rPr>
                <w:color w:val="000000"/>
                <w:sz w:val="24"/>
                <w:szCs w:val="24"/>
              </w:rPr>
              <w:t xml:space="preserve"> установки с заменой питательных насосов ст. №3и ст. №1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2026-2027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33,2</w:t>
            </w:r>
          </w:p>
        </w:tc>
      </w:tr>
      <w:tr w:rsidR="004F2CCB" w:rsidRPr="004F2CCB" w:rsidTr="004F2CCB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 xml:space="preserve">Техническое перевооружение </w:t>
            </w:r>
            <w:proofErr w:type="spellStart"/>
            <w:r w:rsidRPr="004F2CCB">
              <w:rPr>
                <w:color w:val="000000"/>
                <w:sz w:val="24"/>
                <w:szCs w:val="24"/>
              </w:rPr>
              <w:t>багерной</w:t>
            </w:r>
            <w:proofErr w:type="spellEnd"/>
            <w:r w:rsidRPr="004F2CCB">
              <w:rPr>
                <w:color w:val="000000"/>
                <w:sz w:val="24"/>
                <w:szCs w:val="24"/>
              </w:rPr>
              <w:t xml:space="preserve"> насосной с заменой приемной емкости и </w:t>
            </w:r>
            <w:proofErr w:type="spellStart"/>
            <w:r w:rsidRPr="004F2CCB">
              <w:rPr>
                <w:color w:val="000000"/>
                <w:sz w:val="24"/>
                <w:szCs w:val="24"/>
              </w:rPr>
              <w:t>золопроводов</w:t>
            </w:r>
            <w:proofErr w:type="spellEnd"/>
            <w:r w:rsidRPr="004F2CCB">
              <w:rPr>
                <w:color w:val="000000"/>
                <w:sz w:val="24"/>
                <w:szCs w:val="24"/>
              </w:rPr>
              <w:t xml:space="preserve"> ВТЭЦ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2024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5,3</w:t>
            </w:r>
          </w:p>
        </w:tc>
      </w:tr>
      <w:tr w:rsidR="004F2CCB" w:rsidRPr="004F2CCB" w:rsidTr="004F2CCB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after="20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2024-2035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107,0</w:t>
            </w:r>
          </w:p>
        </w:tc>
      </w:tr>
      <w:tr w:rsidR="004F2CCB" w:rsidRPr="004F2CCB" w:rsidTr="004F2CCB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after="20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>Модернизация газорегуляторного пункта (ГРП) с заменой регуляторов давления газа, участков газопроводов, запорной электрифицированной арматуры, оснащением обводной линии ГРП (внешнего байпаса) фильтром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2026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35,9</w:t>
            </w:r>
          </w:p>
        </w:tc>
      </w:tr>
      <w:tr w:rsidR="004F2CCB" w:rsidRPr="004F2CCB" w:rsidTr="004F2CCB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after="20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 xml:space="preserve">Техническое перевооружение </w:t>
            </w:r>
            <w:proofErr w:type="spellStart"/>
            <w:r w:rsidRPr="004F2CCB">
              <w:rPr>
                <w:color w:val="000000"/>
                <w:sz w:val="24"/>
                <w:szCs w:val="24"/>
              </w:rPr>
              <w:t>водопитательной</w:t>
            </w:r>
            <w:proofErr w:type="spellEnd"/>
            <w:r w:rsidRPr="004F2CCB">
              <w:rPr>
                <w:color w:val="000000"/>
                <w:sz w:val="24"/>
                <w:szCs w:val="24"/>
              </w:rPr>
              <w:t xml:space="preserve"> установки с заменой основного деаэратораДСА-150 ст. Nº2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2027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28,8</w:t>
            </w:r>
          </w:p>
        </w:tc>
      </w:tr>
      <w:tr w:rsidR="004F2CCB" w:rsidRPr="004F2CCB" w:rsidTr="004F2CCB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after="20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 xml:space="preserve">Приобретение оборудования, не требующего монтажа (технологическое, </w:t>
            </w:r>
            <w:proofErr w:type="gramStart"/>
            <w:r w:rsidRPr="004F2CCB">
              <w:rPr>
                <w:color w:val="000000"/>
                <w:sz w:val="24"/>
                <w:szCs w:val="24"/>
              </w:rPr>
              <w:lastRenderedPageBreak/>
              <w:t>ИТ</w:t>
            </w:r>
            <w:proofErr w:type="gramEnd"/>
            <w:r w:rsidRPr="004F2CCB">
              <w:rPr>
                <w:color w:val="000000"/>
                <w:sz w:val="24"/>
                <w:szCs w:val="24"/>
              </w:rPr>
              <w:t>, безопасность)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lastRenderedPageBreak/>
              <w:t>2026-2035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150,0</w:t>
            </w:r>
          </w:p>
        </w:tc>
      </w:tr>
      <w:tr w:rsidR="004F2CCB" w:rsidRPr="004F2CCB" w:rsidTr="004F2CCB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after="20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 xml:space="preserve">Модернизация паровой турбины Т-28/35-8,8/0,1 инв. № 320000089 с переводом объекта критической информационной инфраструктуры «Автоматизированная система </w:t>
            </w:r>
            <w:proofErr w:type="spellStart"/>
            <w:r w:rsidRPr="004F2CCB">
              <w:rPr>
                <w:color w:val="000000"/>
                <w:sz w:val="24"/>
                <w:szCs w:val="24"/>
              </w:rPr>
              <w:t>виброконтроля</w:t>
            </w:r>
            <w:proofErr w:type="spellEnd"/>
            <w:r w:rsidRPr="004F2CCB">
              <w:rPr>
                <w:color w:val="000000"/>
                <w:sz w:val="24"/>
                <w:szCs w:val="24"/>
              </w:rPr>
              <w:t xml:space="preserve"> паровой турбины блока ПГУ, Вологодская ТЭЦ» на доверенные программно-аппаратные комплекты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2028-2035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left="-109" w:right="-108" w:hanging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F2CCB">
              <w:rPr>
                <w:rFonts w:eastAsia="Calibri"/>
                <w:bCs/>
                <w:sz w:val="24"/>
                <w:szCs w:val="24"/>
              </w:rPr>
              <w:t>13,5</w:t>
            </w:r>
          </w:p>
        </w:tc>
      </w:tr>
      <w:tr w:rsidR="004F2CCB" w:rsidRPr="004F2CCB" w:rsidTr="004F2CCB">
        <w:trPr>
          <w:trHeight w:val="848"/>
        </w:trPr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 xml:space="preserve">АО «ВОМЗ», </w:t>
            </w:r>
          </w:p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ул. Мальцева, 54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Модернизация горелочных устрой</w:t>
            </w:r>
            <w:proofErr w:type="gramStart"/>
            <w:r w:rsidRPr="004F2CCB">
              <w:rPr>
                <w:sz w:val="24"/>
                <w:szCs w:val="24"/>
                <w:lang w:eastAsia="ru-RU"/>
              </w:rPr>
              <w:t>ств дл</w:t>
            </w:r>
            <w:proofErr w:type="gramEnd"/>
            <w:r w:rsidRPr="004F2CCB">
              <w:rPr>
                <w:sz w:val="24"/>
                <w:szCs w:val="24"/>
                <w:lang w:eastAsia="ru-RU"/>
              </w:rPr>
              <w:t>я работы на мазуте на котлах:</w:t>
            </w:r>
          </w:p>
          <w:p w:rsidR="004F2CCB" w:rsidRPr="004F2CCB" w:rsidRDefault="004F2CCB" w:rsidP="004F2C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ПТВМ-30М №3, №6, ДЕ 25-14-225 ГМ №2, КВГМ-50-150М № 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4F2CCB" w:rsidRPr="004F2CCB" w:rsidTr="004F2CCB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>Замена парового котла ДЕ-25-14 №7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56,194</w:t>
            </w:r>
          </w:p>
        </w:tc>
      </w:tr>
      <w:tr w:rsidR="004F2CCB" w:rsidRPr="004F2CCB" w:rsidTr="004F2CCB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2CCB">
              <w:rPr>
                <w:color w:val="000000"/>
                <w:sz w:val="24"/>
                <w:szCs w:val="24"/>
              </w:rPr>
              <w:t>Замена сетевых насосов котельной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18,77</w:t>
            </w:r>
          </w:p>
        </w:tc>
      </w:tr>
      <w:tr w:rsidR="004F2CCB" w:rsidRPr="004F2CCB" w:rsidTr="004F2CCB">
        <w:trPr>
          <w:trHeight w:val="934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АО «</w:t>
            </w:r>
            <w:proofErr w:type="spellStart"/>
            <w:r w:rsidRPr="004F2CCB">
              <w:rPr>
                <w:sz w:val="24"/>
                <w:szCs w:val="24"/>
                <w:lang w:eastAsia="ru-RU"/>
              </w:rPr>
              <w:t>Агрострой</w:t>
            </w:r>
            <w:proofErr w:type="spellEnd"/>
            <w:r w:rsidRPr="004F2CCB">
              <w:rPr>
                <w:sz w:val="24"/>
                <w:szCs w:val="24"/>
                <w:lang w:eastAsia="ru-RU"/>
              </w:rPr>
              <w:t xml:space="preserve">-конструкция», </w:t>
            </w:r>
          </w:p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ул. Доронинская, 48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Модернизация парового котла</w:t>
            </w:r>
          </w:p>
          <w:p w:rsidR="004F2CCB" w:rsidRPr="004F2CCB" w:rsidRDefault="004F2CCB" w:rsidP="004F2C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ДЕ 25-14 ГМ №5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-106" w:firstLine="144"/>
              <w:jc w:val="center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CB" w:rsidRPr="004F2CCB" w:rsidRDefault="004F2CCB" w:rsidP="004F2CCB">
            <w:pPr>
              <w:widowControl w:val="0"/>
              <w:autoSpaceDE w:val="0"/>
              <w:autoSpaceDN w:val="0"/>
              <w:adjustRightInd w:val="0"/>
              <w:spacing w:line="350" w:lineRule="exact"/>
              <w:ind w:firstLine="144"/>
              <w:jc w:val="left"/>
              <w:rPr>
                <w:sz w:val="24"/>
                <w:szCs w:val="24"/>
                <w:lang w:eastAsia="ru-RU"/>
              </w:rPr>
            </w:pPr>
            <w:r w:rsidRPr="004F2CCB">
              <w:rPr>
                <w:sz w:val="24"/>
                <w:szCs w:val="24"/>
                <w:lang w:eastAsia="ru-RU"/>
              </w:rPr>
              <w:t>10,53</w:t>
            </w:r>
          </w:p>
        </w:tc>
      </w:tr>
    </w:tbl>
    <w:p w:rsidR="004F2CCB" w:rsidRDefault="004F2CCB" w:rsidP="0018010E">
      <w:pPr>
        <w:spacing w:before="120"/>
        <w:rPr>
          <w:sz w:val="26"/>
          <w:szCs w:val="26"/>
          <w:lang w:eastAsia="ru-RU"/>
        </w:rPr>
      </w:pPr>
    </w:p>
    <w:p w:rsidR="00C40774" w:rsidRPr="00C61F63" w:rsidRDefault="004B302E" w:rsidP="0018010E">
      <w:pPr>
        <w:spacing w:before="12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*</w:t>
      </w:r>
      <w:r w:rsidR="00C40774" w:rsidRPr="00C61F63">
        <w:rPr>
          <w:sz w:val="26"/>
          <w:szCs w:val="26"/>
          <w:lang w:eastAsia="ru-RU"/>
        </w:rPr>
        <w:t xml:space="preserve"> - при дальнейшей актуализации схемы теплоснабжения год постройки может быть уточн</w:t>
      </w:r>
      <w:r w:rsidR="00C40774" w:rsidRPr="003C36F4">
        <w:rPr>
          <w:sz w:val="26"/>
          <w:szCs w:val="26"/>
          <w:lang w:eastAsia="ru-RU"/>
        </w:rPr>
        <w:t>ё</w:t>
      </w:r>
      <w:r w:rsidR="00C40774" w:rsidRPr="00C61F63">
        <w:rPr>
          <w:sz w:val="26"/>
          <w:szCs w:val="26"/>
          <w:lang w:eastAsia="ru-RU"/>
        </w:rPr>
        <w:t>н и изменён;</w:t>
      </w:r>
    </w:p>
    <w:p w:rsidR="003B5C5F" w:rsidRDefault="00C40774" w:rsidP="003E1269">
      <w:pPr>
        <w:rPr>
          <w:sz w:val="26"/>
          <w:szCs w:val="26"/>
          <w:lang w:eastAsia="ru-RU"/>
        </w:rPr>
      </w:pPr>
      <w:r w:rsidRPr="00C61F63">
        <w:rPr>
          <w:sz w:val="26"/>
          <w:szCs w:val="26"/>
          <w:lang w:eastAsia="ru-RU"/>
        </w:rPr>
        <w:t>** - при расчете ориентировочных затрат на подключение перспективных объектов не были учтены затраты на благоустройство, строительство и реконструкцию тепловых камер</w:t>
      </w:r>
      <w:r>
        <w:rPr>
          <w:sz w:val="26"/>
          <w:szCs w:val="26"/>
          <w:lang w:eastAsia="ru-RU"/>
        </w:rPr>
        <w:t xml:space="preserve"> </w:t>
      </w:r>
      <w:r w:rsidRPr="00C61F63">
        <w:rPr>
          <w:sz w:val="26"/>
          <w:szCs w:val="26"/>
          <w:lang w:eastAsia="ru-RU"/>
        </w:rPr>
        <w:t>и НДС, затраты уточнить при разработк</w:t>
      </w:r>
      <w:r w:rsidR="003B5C5F">
        <w:rPr>
          <w:sz w:val="26"/>
          <w:szCs w:val="26"/>
          <w:lang w:eastAsia="ru-RU"/>
        </w:rPr>
        <w:t>е проектно-сметной документации</w:t>
      </w:r>
      <w:r w:rsidR="001E26AD">
        <w:rPr>
          <w:sz w:val="26"/>
          <w:szCs w:val="26"/>
          <w:lang w:eastAsia="ru-RU"/>
        </w:rPr>
        <w:t>;</w:t>
      </w:r>
    </w:p>
    <w:p w:rsidR="001E26AD" w:rsidRPr="00C61F63" w:rsidRDefault="001E26AD" w:rsidP="003E1269">
      <w:pPr>
        <w:rPr>
          <w:sz w:val="26"/>
          <w:szCs w:val="26"/>
          <w:lang w:eastAsia="ru-RU"/>
        </w:rPr>
      </w:pPr>
    </w:p>
    <w:sectPr w:rsidR="001E26AD" w:rsidRPr="00C61F63" w:rsidSect="00217DF1">
      <w:headerReference w:type="even" r:id="rId9"/>
      <w:headerReference w:type="default" r:id="rId10"/>
      <w:footerReference w:type="default" r:id="rId11"/>
      <w:pgSz w:w="11906" w:h="16838"/>
      <w:pgMar w:top="851" w:right="709" w:bottom="1077" w:left="1701" w:header="35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AA" w:rsidRDefault="004C5BAA" w:rsidP="007B0A42">
      <w:pPr>
        <w:spacing w:line="240" w:lineRule="auto"/>
      </w:pPr>
      <w:r>
        <w:separator/>
      </w:r>
    </w:p>
  </w:endnote>
  <w:endnote w:type="continuationSeparator" w:id="0">
    <w:p w:rsidR="004C5BAA" w:rsidRDefault="004C5BAA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74" w:rsidRPr="00031DC4" w:rsidRDefault="00C40774" w:rsidP="00031DC4">
    <w:pPr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AA" w:rsidRDefault="004C5BAA" w:rsidP="007B0A42">
      <w:pPr>
        <w:spacing w:line="240" w:lineRule="auto"/>
      </w:pPr>
      <w:r>
        <w:separator/>
      </w:r>
    </w:p>
  </w:footnote>
  <w:footnote w:type="continuationSeparator" w:id="0">
    <w:p w:rsidR="004C5BAA" w:rsidRDefault="004C5BAA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74" w:rsidRDefault="007B4040" w:rsidP="002E0645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4077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40774" w:rsidRDefault="00C407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74" w:rsidRDefault="007B4040" w:rsidP="002E0645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40774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30787">
      <w:rPr>
        <w:rStyle w:val="af2"/>
        <w:noProof/>
      </w:rPr>
      <w:t>8</w:t>
    </w:r>
    <w:r>
      <w:rPr>
        <w:rStyle w:val="af2"/>
      </w:rPr>
      <w:fldChar w:fldCharType="end"/>
    </w:r>
  </w:p>
  <w:p w:rsidR="00C40774" w:rsidRDefault="00C407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DF2"/>
    <w:multiLevelType w:val="hybridMultilevel"/>
    <w:tmpl w:val="F0CC447E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C543F5E">
      <w:start w:val="1"/>
      <w:numFmt w:val="bullet"/>
      <w:lvlText w:val="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">
    <w:nsid w:val="214D4DEF"/>
    <w:multiLevelType w:val="hybridMultilevel"/>
    <w:tmpl w:val="195660E8"/>
    <w:lvl w:ilvl="0" w:tplc="C922CCFA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27954112"/>
    <w:multiLevelType w:val="hybridMultilevel"/>
    <w:tmpl w:val="95AED97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AE6700C"/>
    <w:multiLevelType w:val="multilevel"/>
    <w:tmpl w:val="E5DCE13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">
    <w:nsid w:val="360F2305"/>
    <w:multiLevelType w:val="hybridMultilevel"/>
    <w:tmpl w:val="5F0847AC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>
    <w:nsid w:val="50080771"/>
    <w:multiLevelType w:val="hybridMultilevel"/>
    <w:tmpl w:val="F38A78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53775547"/>
    <w:multiLevelType w:val="hybridMultilevel"/>
    <w:tmpl w:val="8E5CDE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23A8"/>
    <w:rsid w:val="00005B33"/>
    <w:rsid w:val="000102AF"/>
    <w:rsid w:val="00014F9B"/>
    <w:rsid w:val="000176A8"/>
    <w:rsid w:val="00017849"/>
    <w:rsid w:val="00024124"/>
    <w:rsid w:val="00031DC4"/>
    <w:rsid w:val="00032692"/>
    <w:rsid w:val="0003326B"/>
    <w:rsid w:val="00033799"/>
    <w:rsid w:val="00034745"/>
    <w:rsid w:val="000352E1"/>
    <w:rsid w:val="00035C05"/>
    <w:rsid w:val="0003684C"/>
    <w:rsid w:val="00037E86"/>
    <w:rsid w:val="0004605E"/>
    <w:rsid w:val="00047ED6"/>
    <w:rsid w:val="00054F99"/>
    <w:rsid w:val="00057960"/>
    <w:rsid w:val="000633EF"/>
    <w:rsid w:val="00072FE5"/>
    <w:rsid w:val="00074E3D"/>
    <w:rsid w:val="00075894"/>
    <w:rsid w:val="000773E2"/>
    <w:rsid w:val="00090B6C"/>
    <w:rsid w:val="00095D3B"/>
    <w:rsid w:val="000970DC"/>
    <w:rsid w:val="000A069E"/>
    <w:rsid w:val="000A13DD"/>
    <w:rsid w:val="000A54EA"/>
    <w:rsid w:val="000A74A3"/>
    <w:rsid w:val="000B258D"/>
    <w:rsid w:val="000C2DFD"/>
    <w:rsid w:val="000C6CD7"/>
    <w:rsid w:val="000D1608"/>
    <w:rsid w:val="000D1F19"/>
    <w:rsid w:val="000D6BD7"/>
    <w:rsid w:val="000E00B2"/>
    <w:rsid w:val="000E0B7B"/>
    <w:rsid w:val="000E2143"/>
    <w:rsid w:val="000E3558"/>
    <w:rsid w:val="000E533D"/>
    <w:rsid w:val="000F004B"/>
    <w:rsid w:val="000F0560"/>
    <w:rsid w:val="000F1DB3"/>
    <w:rsid w:val="000F37FE"/>
    <w:rsid w:val="000F3860"/>
    <w:rsid w:val="000F512C"/>
    <w:rsid w:val="000F52B5"/>
    <w:rsid w:val="000F681A"/>
    <w:rsid w:val="00101D37"/>
    <w:rsid w:val="001025B4"/>
    <w:rsid w:val="00107CE0"/>
    <w:rsid w:val="001121A4"/>
    <w:rsid w:val="001122F2"/>
    <w:rsid w:val="00113294"/>
    <w:rsid w:val="00126246"/>
    <w:rsid w:val="00126777"/>
    <w:rsid w:val="00126796"/>
    <w:rsid w:val="00130EAB"/>
    <w:rsid w:val="00131124"/>
    <w:rsid w:val="00141E89"/>
    <w:rsid w:val="00143A6E"/>
    <w:rsid w:val="0014511E"/>
    <w:rsid w:val="001459D6"/>
    <w:rsid w:val="00150218"/>
    <w:rsid w:val="00154185"/>
    <w:rsid w:val="0015491F"/>
    <w:rsid w:val="00154EC6"/>
    <w:rsid w:val="00155701"/>
    <w:rsid w:val="001576A0"/>
    <w:rsid w:val="001577EC"/>
    <w:rsid w:val="00164018"/>
    <w:rsid w:val="00170719"/>
    <w:rsid w:val="001711BD"/>
    <w:rsid w:val="00171A16"/>
    <w:rsid w:val="001725A9"/>
    <w:rsid w:val="0017383E"/>
    <w:rsid w:val="00174A78"/>
    <w:rsid w:val="0018010E"/>
    <w:rsid w:val="001839F9"/>
    <w:rsid w:val="001866E1"/>
    <w:rsid w:val="00186988"/>
    <w:rsid w:val="00186D69"/>
    <w:rsid w:val="00190995"/>
    <w:rsid w:val="00192097"/>
    <w:rsid w:val="00193611"/>
    <w:rsid w:val="00193E82"/>
    <w:rsid w:val="001968F1"/>
    <w:rsid w:val="001A195C"/>
    <w:rsid w:val="001A70FC"/>
    <w:rsid w:val="001B2B25"/>
    <w:rsid w:val="001C54A8"/>
    <w:rsid w:val="001D36BC"/>
    <w:rsid w:val="001D4172"/>
    <w:rsid w:val="001D52DB"/>
    <w:rsid w:val="001E07F4"/>
    <w:rsid w:val="001E0B59"/>
    <w:rsid w:val="001E1176"/>
    <w:rsid w:val="001E26AD"/>
    <w:rsid w:val="001E2B2A"/>
    <w:rsid w:val="001E6AD1"/>
    <w:rsid w:val="001E7A93"/>
    <w:rsid w:val="001E7A9F"/>
    <w:rsid w:val="001F0342"/>
    <w:rsid w:val="001F190F"/>
    <w:rsid w:val="001F19CB"/>
    <w:rsid w:val="001F273B"/>
    <w:rsid w:val="001F671D"/>
    <w:rsid w:val="001F6D4E"/>
    <w:rsid w:val="00200AA8"/>
    <w:rsid w:val="002014F9"/>
    <w:rsid w:val="002060A9"/>
    <w:rsid w:val="002132D7"/>
    <w:rsid w:val="002143AE"/>
    <w:rsid w:val="00217DF1"/>
    <w:rsid w:val="002236ED"/>
    <w:rsid w:val="00224146"/>
    <w:rsid w:val="00227C82"/>
    <w:rsid w:val="002357A1"/>
    <w:rsid w:val="00241213"/>
    <w:rsid w:val="00242BD1"/>
    <w:rsid w:val="0024361D"/>
    <w:rsid w:val="00251B27"/>
    <w:rsid w:val="00256A17"/>
    <w:rsid w:val="00260B7B"/>
    <w:rsid w:val="002615B9"/>
    <w:rsid w:val="002627CF"/>
    <w:rsid w:val="002651B7"/>
    <w:rsid w:val="0027121D"/>
    <w:rsid w:val="00275B09"/>
    <w:rsid w:val="00276ED2"/>
    <w:rsid w:val="00276F27"/>
    <w:rsid w:val="002825E0"/>
    <w:rsid w:val="00296BAE"/>
    <w:rsid w:val="002A02F7"/>
    <w:rsid w:val="002A0316"/>
    <w:rsid w:val="002A29E2"/>
    <w:rsid w:val="002B4F1B"/>
    <w:rsid w:val="002C2837"/>
    <w:rsid w:val="002C347B"/>
    <w:rsid w:val="002C7A0A"/>
    <w:rsid w:val="002D0059"/>
    <w:rsid w:val="002D0181"/>
    <w:rsid w:val="002D0B0F"/>
    <w:rsid w:val="002D2FFC"/>
    <w:rsid w:val="002D7454"/>
    <w:rsid w:val="002E0645"/>
    <w:rsid w:val="002E20E4"/>
    <w:rsid w:val="002E359F"/>
    <w:rsid w:val="002E35B1"/>
    <w:rsid w:val="002E4AB2"/>
    <w:rsid w:val="002E7F91"/>
    <w:rsid w:val="002F0CBF"/>
    <w:rsid w:val="002F4EAA"/>
    <w:rsid w:val="00300509"/>
    <w:rsid w:val="003007D0"/>
    <w:rsid w:val="00302516"/>
    <w:rsid w:val="00303A07"/>
    <w:rsid w:val="00303FB6"/>
    <w:rsid w:val="003047AD"/>
    <w:rsid w:val="00305DD3"/>
    <w:rsid w:val="00306E37"/>
    <w:rsid w:val="003208D5"/>
    <w:rsid w:val="00321814"/>
    <w:rsid w:val="00327CEF"/>
    <w:rsid w:val="00327F35"/>
    <w:rsid w:val="00332591"/>
    <w:rsid w:val="00333517"/>
    <w:rsid w:val="00340BCE"/>
    <w:rsid w:val="00341D82"/>
    <w:rsid w:val="00343A47"/>
    <w:rsid w:val="00345F61"/>
    <w:rsid w:val="00350081"/>
    <w:rsid w:val="00352489"/>
    <w:rsid w:val="0035516A"/>
    <w:rsid w:val="00361172"/>
    <w:rsid w:val="00362A17"/>
    <w:rsid w:val="003647EA"/>
    <w:rsid w:val="0036614A"/>
    <w:rsid w:val="00373F13"/>
    <w:rsid w:val="00375EC3"/>
    <w:rsid w:val="00377F53"/>
    <w:rsid w:val="00382AFC"/>
    <w:rsid w:val="00383B1E"/>
    <w:rsid w:val="00393C37"/>
    <w:rsid w:val="00393CF2"/>
    <w:rsid w:val="003945A1"/>
    <w:rsid w:val="003953D9"/>
    <w:rsid w:val="003A094F"/>
    <w:rsid w:val="003A1107"/>
    <w:rsid w:val="003A26CE"/>
    <w:rsid w:val="003A2F13"/>
    <w:rsid w:val="003A31BC"/>
    <w:rsid w:val="003A5B1D"/>
    <w:rsid w:val="003A6C14"/>
    <w:rsid w:val="003A76E6"/>
    <w:rsid w:val="003B4171"/>
    <w:rsid w:val="003B5C5F"/>
    <w:rsid w:val="003C36F4"/>
    <w:rsid w:val="003C48A3"/>
    <w:rsid w:val="003C5D75"/>
    <w:rsid w:val="003C7DC9"/>
    <w:rsid w:val="003D20D8"/>
    <w:rsid w:val="003D63F6"/>
    <w:rsid w:val="003D7559"/>
    <w:rsid w:val="003E1269"/>
    <w:rsid w:val="003F213C"/>
    <w:rsid w:val="00400E13"/>
    <w:rsid w:val="004018FE"/>
    <w:rsid w:val="00403E9D"/>
    <w:rsid w:val="00410207"/>
    <w:rsid w:val="0041376E"/>
    <w:rsid w:val="00414132"/>
    <w:rsid w:val="0042681E"/>
    <w:rsid w:val="00430787"/>
    <w:rsid w:val="00433814"/>
    <w:rsid w:val="0043420E"/>
    <w:rsid w:val="0043613F"/>
    <w:rsid w:val="00437217"/>
    <w:rsid w:val="0043760C"/>
    <w:rsid w:val="00445165"/>
    <w:rsid w:val="0044757D"/>
    <w:rsid w:val="004515F6"/>
    <w:rsid w:val="00452B60"/>
    <w:rsid w:val="004552A2"/>
    <w:rsid w:val="00463E3B"/>
    <w:rsid w:val="00464F27"/>
    <w:rsid w:val="004672A0"/>
    <w:rsid w:val="0047004D"/>
    <w:rsid w:val="0047526B"/>
    <w:rsid w:val="00477407"/>
    <w:rsid w:val="00477970"/>
    <w:rsid w:val="00477C80"/>
    <w:rsid w:val="00480C68"/>
    <w:rsid w:val="00482698"/>
    <w:rsid w:val="00483B94"/>
    <w:rsid w:val="004847A5"/>
    <w:rsid w:val="00484B16"/>
    <w:rsid w:val="0049161E"/>
    <w:rsid w:val="00494604"/>
    <w:rsid w:val="0049513F"/>
    <w:rsid w:val="004B302E"/>
    <w:rsid w:val="004B6B4B"/>
    <w:rsid w:val="004C5BAA"/>
    <w:rsid w:val="004C5F05"/>
    <w:rsid w:val="004C6BEA"/>
    <w:rsid w:val="004C6CAC"/>
    <w:rsid w:val="004C7A97"/>
    <w:rsid w:val="004D3C37"/>
    <w:rsid w:val="004D3E8D"/>
    <w:rsid w:val="004D4AC0"/>
    <w:rsid w:val="004E3237"/>
    <w:rsid w:val="004F2CCB"/>
    <w:rsid w:val="004F6055"/>
    <w:rsid w:val="004F6BBA"/>
    <w:rsid w:val="004F75DA"/>
    <w:rsid w:val="004F76F1"/>
    <w:rsid w:val="00500855"/>
    <w:rsid w:val="005011EB"/>
    <w:rsid w:val="005058A1"/>
    <w:rsid w:val="00510E91"/>
    <w:rsid w:val="00521C25"/>
    <w:rsid w:val="005252D5"/>
    <w:rsid w:val="00526E34"/>
    <w:rsid w:val="00530853"/>
    <w:rsid w:val="00531149"/>
    <w:rsid w:val="005359D6"/>
    <w:rsid w:val="00537EEB"/>
    <w:rsid w:val="00541E3D"/>
    <w:rsid w:val="005432EE"/>
    <w:rsid w:val="0054360A"/>
    <w:rsid w:val="00543D59"/>
    <w:rsid w:val="005451A1"/>
    <w:rsid w:val="00556A99"/>
    <w:rsid w:val="005644AF"/>
    <w:rsid w:val="00564575"/>
    <w:rsid w:val="005646DD"/>
    <w:rsid w:val="00567526"/>
    <w:rsid w:val="00567A21"/>
    <w:rsid w:val="00570E6C"/>
    <w:rsid w:val="005715DC"/>
    <w:rsid w:val="005740B3"/>
    <w:rsid w:val="00575E9B"/>
    <w:rsid w:val="00576243"/>
    <w:rsid w:val="005869A2"/>
    <w:rsid w:val="00586A98"/>
    <w:rsid w:val="0059280B"/>
    <w:rsid w:val="00596467"/>
    <w:rsid w:val="005A23D2"/>
    <w:rsid w:val="005A76C4"/>
    <w:rsid w:val="005C60AD"/>
    <w:rsid w:val="005D2584"/>
    <w:rsid w:val="005D2708"/>
    <w:rsid w:val="005D3BE5"/>
    <w:rsid w:val="005D3DE1"/>
    <w:rsid w:val="005D50AE"/>
    <w:rsid w:val="005D68BB"/>
    <w:rsid w:val="005D699E"/>
    <w:rsid w:val="005D7916"/>
    <w:rsid w:val="005E0A12"/>
    <w:rsid w:val="005E0C79"/>
    <w:rsid w:val="005E36B3"/>
    <w:rsid w:val="005E408E"/>
    <w:rsid w:val="005E594C"/>
    <w:rsid w:val="005E64DD"/>
    <w:rsid w:val="005F13FD"/>
    <w:rsid w:val="005F330C"/>
    <w:rsid w:val="006006E8"/>
    <w:rsid w:val="00606552"/>
    <w:rsid w:val="0061244F"/>
    <w:rsid w:val="0061648C"/>
    <w:rsid w:val="00617A81"/>
    <w:rsid w:val="00622C40"/>
    <w:rsid w:val="0063089E"/>
    <w:rsid w:val="00630950"/>
    <w:rsid w:val="0063454C"/>
    <w:rsid w:val="006409CF"/>
    <w:rsid w:val="00653C91"/>
    <w:rsid w:val="0065456A"/>
    <w:rsid w:val="006572FA"/>
    <w:rsid w:val="00657A5F"/>
    <w:rsid w:val="006614A4"/>
    <w:rsid w:val="00662099"/>
    <w:rsid w:val="00662C52"/>
    <w:rsid w:val="00667F69"/>
    <w:rsid w:val="00671264"/>
    <w:rsid w:val="0067337F"/>
    <w:rsid w:val="0067423B"/>
    <w:rsid w:val="0067426B"/>
    <w:rsid w:val="006754B0"/>
    <w:rsid w:val="00675B9C"/>
    <w:rsid w:val="00681554"/>
    <w:rsid w:val="006854C2"/>
    <w:rsid w:val="00685A8D"/>
    <w:rsid w:val="006906BE"/>
    <w:rsid w:val="006909D6"/>
    <w:rsid w:val="00695C91"/>
    <w:rsid w:val="006A2E07"/>
    <w:rsid w:val="006A3680"/>
    <w:rsid w:val="006B4314"/>
    <w:rsid w:val="006B712D"/>
    <w:rsid w:val="006D1BC4"/>
    <w:rsid w:val="006D34D3"/>
    <w:rsid w:val="006E09F2"/>
    <w:rsid w:val="006E18BB"/>
    <w:rsid w:val="006E5F2D"/>
    <w:rsid w:val="006F4FF5"/>
    <w:rsid w:val="006F52C0"/>
    <w:rsid w:val="007002A1"/>
    <w:rsid w:val="00701965"/>
    <w:rsid w:val="00712FDE"/>
    <w:rsid w:val="007154FB"/>
    <w:rsid w:val="00715597"/>
    <w:rsid w:val="00716BE0"/>
    <w:rsid w:val="007170CF"/>
    <w:rsid w:val="0074084D"/>
    <w:rsid w:val="00741917"/>
    <w:rsid w:val="00741EC8"/>
    <w:rsid w:val="007433F9"/>
    <w:rsid w:val="00751FA1"/>
    <w:rsid w:val="007530EB"/>
    <w:rsid w:val="00756BEF"/>
    <w:rsid w:val="00763EE8"/>
    <w:rsid w:val="007702F5"/>
    <w:rsid w:val="0077289B"/>
    <w:rsid w:val="0077712D"/>
    <w:rsid w:val="007775BC"/>
    <w:rsid w:val="00787296"/>
    <w:rsid w:val="00795C5B"/>
    <w:rsid w:val="007A0620"/>
    <w:rsid w:val="007B0A42"/>
    <w:rsid w:val="007B28CA"/>
    <w:rsid w:val="007B4040"/>
    <w:rsid w:val="007B5891"/>
    <w:rsid w:val="007B61E2"/>
    <w:rsid w:val="007C214B"/>
    <w:rsid w:val="007C35D2"/>
    <w:rsid w:val="007D1C1C"/>
    <w:rsid w:val="007D1ECD"/>
    <w:rsid w:val="007D284A"/>
    <w:rsid w:val="007D5FA7"/>
    <w:rsid w:val="007D6D60"/>
    <w:rsid w:val="007E0F03"/>
    <w:rsid w:val="007E13D5"/>
    <w:rsid w:val="007E6E3D"/>
    <w:rsid w:val="007F45C7"/>
    <w:rsid w:val="007F7EE8"/>
    <w:rsid w:val="00804BFD"/>
    <w:rsid w:val="008065DD"/>
    <w:rsid w:val="00812CD8"/>
    <w:rsid w:val="00817AFB"/>
    <w:rsid w:val="0082370F"/>
    <w:rsid w:val="00826B74"/>
    <w:rsid w:val="008305F3"/>
    <w:rsid w:val="00832920"/>
    <w:rsid w:val="008365DC"/>
    <w:rsid w:val="00853108"/>
    <w:rsid w:val="00854758"/>
    <w:rsid w:val="00857CEA"/>
    <w:rsid w:val="00860688"/>
    <w:rsid w:val="008637D4"/>
    <w:rsid w:val="0086416A"/>
    <w:rsid w:val="008661E0"/>
    <w:rsid w:val="008819B9"/>
    <w:rsid w:val="00882F0E"/>
    <w:rsid w:val="00887D58"/>
    <w:rsid w:val="0089008C"/>
    <w:rsid w:val="00891148"/>
    <w:rsid w:val="0089244F"/>
    <w:rsid w:val="008A2AB3"/>
    <w:rsid w:val="008A5179"/>
    <w:rsid w:val="008B33F7"/>
    <w:rsid w:val="008B5E28"/>
    <w:rsid w:val="008B7420"/>
    <w:rsid w:val="008C0E9A"/>
    <w:rsid w:val="008C1E46"/>
    <w:rsid w:val="008C3819"/>
    <w:rsid w:val="008C51BB"/>
    <w:rsid w:val="008D4E8E"/>
    <w:rsid w:val="008E1C2B"/>
    <w:rsid w:val="008E2C9E"/>
    <w:rsid w:val="008E401E"/>
    <w:rsid w:val="008E700B"/>
    <w:rsid w:val="008F4287"/>
    <w:rsid w:val="00900EA7"/>
    <w:rsid w:val="00902180"/>
    <w:rsid w:val="009068CE"/>
    <w:rsid w:val="00906F35"/>
    <w:rsid w:val="009077C5"/>
    <w:rsid w:val="009142EE"/>
    <w:rsid w:val="00917D8C"/>
    <w:rsid w:val="00920EC3"/>
    <w:rsid w:val="00930392"/>
    <w:rsid w:val="009319AB"/>
    <w:rsid w:val="009337C8"/>
    <w:rsid w:val="0093493B"/>
    <w:rsid w:val="00937644"/>
    <w:rsid w:val="009427AB"/>
    <w:rsid w:val="009453FA"/>
    <w:rsid w:val="0095212A"/>
    <w:rsid w:val="009550E2"/>
    <w:rsid w:val="00957BE2"/>
    <w:rsid w:val="009731C3"/>
    <w:rsid w:val="009736B5"/>
    <w:rsid w:val="00973A16"/>
    <w:rsid w:val="00975DD8"/>
    <w:rsid w:val="009809D5"/>
    <w:rsid w:val="0098644D"/>
    <w:rsid w:val="00987F2E"/>
    <w:rsid w:val="00993F3B"/>
    <w:rsid w:val="00995822"/>
    <w:rsid w:val="009A1E94"/>
    <w:rsid w:val="009A501D"/>
    <w:rsid w:val="009B360F"/>
    <w:rsid w:val="009B60E6"/>
    <w:rsid w:val="009B6239"/>
    <w:rsid w:val="009C0563"/>
    <w:rsid w:val="009C1DE7"/>
    <w:rsid w:val="009C23EE"/>
    <w:rsid w:val="009C5127"/>
    <w:rsid w:val="009C5FE1"/>
    <w:rsid w:val="009C79DC"/>
    <w:rsid w:val="009C7E7E"/>
    <w:rsid w:val="009D048E"/>
    <w:rsid w:val="009D3179"/>
    <w:rsid w:val="009D4922"/>
    <w:rsid w:val="009D4EA3"/>
    <w:rsid w:val="009D56C2"/>
    <w:rsid w:val="009D5BD8"/>
    <w:rsid w:val="009D709B"/>
    <w:rsid w:val="009E2027"/>
    <w:rsid w:val="009E22F2"/>
    <w:rsid w:val="009E2561"/>
    <w:rsid w:val="009E2C65"/>
    <w:rsid w:val="009E572A"/>
    <w:rsid w:val="009F1AB4"/>
    <w:rsid w:val="009F5B07"/>
    <w:rsid w:val="00A06CC9"/>
    <w:rsid w:val="00A079F2"/>
    <w:rsid w:val="00A07D0A"/>
    <w:rsid w:val="00A10B54"/>
    <w:rsid w:val="00A133FC"/>
    <w:rsid w:val="00A136F0"/>
    <w:rsid w:val="00A27CC8"/>
    <w:rsid w:val="00A30BB5"/>
    <w:rsid w:val="00A36008"/>
    <w:rsid w:val="00A37E53"/>
    <w:rsid w:val="00A431C2"/>
    <w:rsid w:val="00A439E2"/>
    <w:rsid w:val="00A472E1"/>
    <w:rsid w:val="00A5047D"/>
    <w:rsid w:val="00A524EA"/>
    <w:rsid w:val="00A648A6"/>
    <w:rsid w:val="00A6673D"/>
    <w:rsid w:val="00A701EC"/>
    <w:rsid w:val="00A71A26"/>
    <w:rsid w:val="00A83BE3"/>
    <w:rsid w:val="00A9197C"/>
    <w:rsid w:val="00A96049"/>
    <w:rsid w:val="00AA1398"/>
    <w:rsid w:val="00AA5BFA"/>
    <w:rsid w:val="00AA6DDC"/>
    <w:rsid w:val="00AA78E4"/>
    <w:rsid w:val="00AB5671"/>
    <w:rsid w:val="00AB6940"/>
    <w:rsid w:val="00AC3CFA"/>
    <w:rsid w:val="00AC4E5B"/>
    <w:rsid w:val="00AC6312"/>
    <w:rsid w:val="00AC74D7"/>
    <w:rsid w:val="00AD7DCF"/>
    <w:rsid w:val="00AE16E3"/>
    <w:rsid w:val="00AF6581"/>
    <w:rsid w:val="00B00F79"/>
    <w:rsid w:val="00B02A04"/>
    <w:rsid w:val="00B02C2B"/>
    <w:rsid w:val="00B054F3"/>
    <w:rsid w:val="00B05A67"/>
    <w:rsid w:val="00B13213"/>
    <w:rsid w:val="00B13986"/>
    <w:rsid w:val="00B164FE"/>
    <w:rsid w:val="00B1743F"/>
    <w:rsid w:val="00B20DDF"/>
    <w:rsid w:val="00B23BDF"/>
    <w:rsid w:val="00B2729E"/>
    <w:rsid w:val="00B32C35"/>
    <w:rsid w:val="00B34AB8"/>
    <w:rsid w:val="00B37AEA"/>
    <w:rsid w:val="00B37FDC"/>
    <w:rsid w:val="00B54645"/>
    <w:rsid w:val="00B559C1"/>
    <w:rsid w:val="00B55A5C"/>
    <w:rsid w:val="00B606F5"/>
    <w:rsid w:val="00B61597"/>
    <w:rsid w:val="00B62E62"/>
    <w:rsid w:val="00B661CB"/>
    <w:rsid w:val="00B673FA"/>
    <w:rsid w:val="00B713A3"/>
    <w:rsid w:val="00B71CBD"/>
    <w:rsid w:val="00B733E6"/>
    <w:rsid w:val="00B73725"/>
    <w:rsid w:val="00B819D1"/>
    <w:rsid w:val="00B8248A"/>
    <w:rsid w:val="00B84B2B"/>
    <w:rsid w:val="00B84DD8"/>
    <w:rsid w:val="00B87596"/>
    <w:rsid w:val="00B91E0E"/>
    <w:rsid w:val="00B95122"/>
    <w:rsid w:val="00B96D98"/>
    <w:rsid w:val="00BA099C"/>
    <w:rsid w:val="00BA0DFF"/>
    <w:rsid w:val="00BA2F5B"/>
    <w:rsid w:val="00BA4688"/>
    <w:rsid w:val="00BA5441"/>
    <w:rsid w:val="00BB0194"/>
    <w:rsid w:val="00BB05D7"/>
    <w:rsid w:val="00BB1649"/>
    <w:rsid w:val="00BB5B76"/>
    <w:rsid w:val="00BC0AF8"/>
    <w:rsid w:val="00BC3C21"/>
    <w:rsid w:val="00BE4324"/>
    <w:rsid w:val="00BF1522"/>
    <w:rsid w:val="00BF39E6"/>
    <w:rsid w:val="00BF695B"/>
    <w:rsid w:val="00BF7722"/>
    <w:rsid w:val="00C00E92"/>
    <w:rsid w:val="00C01499"/>
    <w:rsid w:val="00C060F5"/>
    <w:rsid w:val="00C11CBB"/>
    <w:rsid w:val="00C14618"/>
    <w:rsid w:val="00C146BE"/>
    <w:rsid w:val="00C16148"/>
    <w:rsid w:val="00C20D20"/>
    <w:rsid w:val="00C229A7"/>
    <w:rsid w:val="00C2729D"/>
    <w:rsid w:val="00C27C75"/>
    <w:rsid w:val="00C33426"/>
    <w:rsid w:val="00C401DB"/>
    <w:rsid w:val="00C40774"/>
    <w:rsid w:val="00C43194"/>
    <w:rsid w:val="00C4489F"/>
    <w:rsid w:val="00C464E4"/>
    <w:rsid w:val="00C46872"/>
    <w:rsid w:val="00C534F5"/>
    <w:rsid w:val="00C552BC"/>
    <w:rsid w:val="00C61F63"/>
    <w:rsid w:val="00C625BC"/>
    <w:rsid w:val="00C62953"/>
    <w:rsid w:val="00C65E63"/>
    <w:rsid w:val="00C70539"/>
    <w:rsid w:val="00C712F1"/>
    <w:rsid w:val="00C73EA2"/>
    <w:rsid w:val="00C7461D"/>
    <w:rsid w:val="00C80818"/>
    <w:rsid w:val="00C823FF"/>
    <w:rsid w:val="00C84F32"/>
    <w:rsid w:val="00C8640B"/>
    <w:rsid w:val="00C92153"/>
    <w:rsid w:val="00C976D9"/>
    <w:rsid w:val="00CA04EA"/>
    <w:rsid w:val="00CA262F"/>
    <w:rsid w:val="00CB17E5"/>
    <w:rsid w:val="00CB3524"/>
    <w:rsid w:val="00CB5C7B"/>
    <w:rsid w:val="00CB66DB"/>
    <w:rsid w:val="00CC17D7"/>
    <w:rsid w:val="00CC25AF"/>
    <w:rsid w:val="00CC56ED"/>
    <w:rsid w:val="00CC69D7"/>
    <w:rsid w:val="00CC6F7B"/>
    <w:rsid w:val="00CD0760"/>
    <w:rsid w:val="00CD3F2F"/>
    <w:rsid w:val="00CD7994"/>
    <w:rsid w:val="00CD7ACE"/>
    <w:rsid w:val="00CE26B1"/>
    <w:rsid w:val="00CE376F"/>
    <w:rsid w:val="00CF16CB"/>
    <w:rsid w:val="00CF16F4"/>
    <w:rsid w:val="00CF5466"/>
    <w:rsid w:val="00D021DF"/>
    <w:rsid w:val="00D05BB0"/>
    <w:rsid w:val="00D1075F"/>
    <w:rsid w:val="00D1175E"/>
    <w:rsid w:val="00D11F8E"/>
    <w:rsid w:val="00D1295D"/>
    <w:rsid w:val="00D133A0"/>
    <w:rsid w:val="00D200BA"/>
    <w:rsid w:val="00D22D93"/>
    <w:rsid w:val="00D239D9"/>
    <w:rsid w:val="00D26712"/>
    <w:rsid w:val="00D279A1"/>
    <w:rsid w:val="00D32BFC"/>
    <w:rsid w:val="00D3351F"/>
    <w:rsid w:val="00D4091E"/>
    <w:rsid w:val="00D42065"/>
    <w:rsid w:val="00D43939"/>
    <w:rsid w:val="00D44E70"/>
    <w:rsid w:val="00D46232"/>
    <w:rsid w:val="00D51CAD"/>
    <w:rsid w:val="00D551F1"/>
    <w:rsid w:val="00D57809"/>
    <w:rsid w:val="00D61D23"/>
    <w:rsid w:val="00D669A2"/>
    <w:rsid w:val="00D80052"/>
    <w:rsid w:val="00D801A8"/>
    <w:rsid w:val="00D850F9"/>
    <w:rsid w:val="00D85F0C"/>
    <w:rsid w:val="00D939BC"/>
    <w:rsid w:val="00D94E60"/>
    <w:rsid w:val="00D954DB"/>
    <w:rsid w:val="00DA0441"/>
    <w:rsid w:val="00DA2D97"/>
    <w:rsid w:val="00DA2E3D"/>
    <w:rsid w:val="00DA560B"/>
    <w:rsid w:val="00DA5A2B"/>
    <w:rsid w:val="00DB0EBC"/>
    <w:rsid w:val="00DB4758"/>
    <w:rsid w:val="00DC4B34"/>
    <w:rsid w:val="00DC578E"/>
    <w:rsid w:val="00DC649C"/>
    <w:rsid w:val="00DD0770"/>
    <w:rsid w:val="00DE0426"/>
    <w:rsid w:val="00DE3320"/>
    <w:rsid w:val="00DE445A"/>
    <w:rsid w:val="00DE5E21"/>
    <w:rsid w:val="00DF1729"/>
    <w:rsid w:val="00DF250D"/>
    <w:rsid w:val="00E00918"/>
    <w:rsid w:val="00E05121"/>
    <w:rsid w:val="00E05B26"/>
    <w:rsid w:val="00E07C78"/>
    <w:rsid w:val="00E149A2"/>
    <w:rsid w:val="00E209AE"/>
    <w:rsid w:val="00E23BB4"/>
    <w:rsid w:val="00E3078E"/>
    <w:rsid w:val="00E40B8D"/>
    <w:rsid w:val="00E4355C"/>
    <w:rsid w:val="00E472CB"/>
    <w:rsid w:val="00E50CA0"/>
    <w:rsid w:val="00E51FFC"/>
    <w:rsid w:val="00E521B8"/>
    <w:rsid w:val="00E52DF4"/>
    <w:rsid w:val="00E53CED"/>
    <w:rsid w:val="00E54A92"/>
    <w:rsid w:val="00E556AA"/>
    <w:rsid w:val="00E55E8E"/>
    <w:rsid w:val="00E5614D"/>
    <w:rsid w:val="00E61CFE"/>
    <w:rsid w:val="00E62DFC"/>
    <w:rsid w:val="00E64867"/>
    <w:rsid w:val="00E65A7B"/>
    <w:rsid w:val="00E66033"/>
    <w:rsid w:val="00E665D5"/>
    <w:rsid w:val="00E71EB8"/>
    <w:rsid w:val="00E7404F"/>
    <w:rsid w:val="00E770A1"/>
    <w:rsid w:val="00E80CC8"/>
    <w:rsid w:val="00E84008"/>
    <w:rsid w:val="00E879D8"/>
    <w:rsid w:val="00E93201"/>
    <w:rsid w:val="00E939E7"/>
    <w:rsid w:val="00E942C3"/>
    <w:rsid w:val="00E96264"/>
    <w:rsid w:val="00E97CEB"/>
    <w:rsid w:val="00EA1293"/>
    <w:rsid w:val="00EA13B2"/>
    <w:rsid w:val="00EA1E2C"/>
    <w:rsid w:val="00EA5CD7"/>
    <w:rsid w:val="00EA6452"/>
    <w:rsid w:val="00EC07F9"/>
    <w:rsid w:val="00EC4061"/>
    <w:rsid w:val="00EC556B"/>
    <w:rsid w:val="00EC7691"/>
    <w:rsid w:val="00ED6B32"/>
    <w:rsid w:val="00EE13D1"/>
    <w:rsid w:val="00EE1614"/>
    <w:rsid w:val="00EE5909"/>
    <w:rsid w:val="00EE6D70"/>
    <w:rsid w:val="00EF17E3"/>
    <w:rsid w:val="00EF571D"/>
    <w:rsid w:val="00EF65B8"/>
    <w:rsid w:val="00F03073"/>
    <w:rsid w:val="00F04CEA"/>
    <w:rsid w:val="00F07664"/>
    <w:rsid w:val="00F13995"/>
    <w:rsid w:val="00F16594"/>
    <w:rsid w:val="00F2114F"/>
    <w:rsid w:val="00F237F6"/>
    <w:rsid w:val="00F25476"/>
    <w:rsid w:val="00F2686C"/>
    <w:rsid w:val="00F27C7A"/>
    <w:rsid w:val="00F350D7"/>
    <w:rsid w:val="00F35B4E"/>
    <w:rsid w:val="00F37E09"/>
    <w:rsid w:val="00F427B8"/>
    <w:rsid w:val="00F4310F"/>
    <w:rsid w:val="00F47822"/>
    <w:rsid w:val="00F47F74"/>
    <w:rsid w:val="00F50325"/>
    <w:rsid w:val="00F51907"/>
    <w:rsid w:val="00F53612"/>
    <w:rsid w:val="00F54949"/>
    <w:rsid w:val="00F577DF"/>
    <w:rsid w:val="00F6280F"/>
    <w:rsid w:val="00F62A15"/>
    <w:rsid w:val="00F636D8"/>
    <w:rsid w:val="00F63A21"/>
    <w:rsid w:val="00F653F5"/>
    <w:rsid w:val="00F6700F"/>
    <w:rsid w:val="00F671C2"/>
    <w:rsid w:val="00F7113A"/>
    <w:rsid w:val="00F72293"/>
    <w:rsid w:val="00F723C5"/>
    <w:rsid w:val="00F72AC2"/>
    <w:rsid w:val="00F72DD2"/>
    <w:rsid w:val="00F737AD"/>
    <w:rsid w:val="00F75399"/>
    <w:rsid w:val="00F8121B"/>
    <w:rsid w:val="00F82A86"/>
    <w:rsid w:val="00F831CE"/>
    <w:rsid w:val="00F8555C"/>
    <w:rsid w:val="00F86D6A"/>
    <w:rsid w:val="00F86D8A"/>
    <w:rsid w:val="00F90233"/>
    <w:rsid w:val="00F90962"/>
    <w:rsid w:val="00F91FC3"/>
    <w:rsid w:val="00F9209B"/>
    <w:rsid w:val="00F966F3"/>
    <w:rsid w:val="00FA4E68"/>
    <w:rsid w:val="00FA76FB"/>
    <w:rsid w:val="00FB0409"/>
    <w:rsid w:val="00FB04C6"/>
    <w:rsid w:val="00FB2B86"/>
    <w:rsid w:val="00FB51AC"/>
    <w:rsid w:val="00FB5B5F"/>
    <w:rsid w:val="00FC3541"/>
    <w:rsid w:val="00FE126C"/>
    <w:rsid w:val="00FE22BD"/>
    <w:rsid w:val="00FE39D7"/>
    <w:rsid w:val="00FE5734"/>
    <w:rsid w:val="00FE591B"/>
    <w:rsid w:val="00FF4C40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52B60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E52DF4"/>
    <w:pPr>
      <w:keepNext/>
      <w:keepLines/>
      <w:pageBreakBefore/>
      <w:spacing w:before="120" w:after="120"/>
      <w:ind w:firstLine="709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2"/>
      </w:numPr>
      <w:spacing w:before="200"/>
      <w:outlineLvl w:val="1"/>
    </w:pPr>
    <w:rPr>
      <w:sz w:val="26"/>
      <w:szCs w:val="20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jc w:val="left"/>
      <w:outlineLvl w:val="2"/>
    </w:pPr>
    <w:rPr>
      <w:b/>
      <w:sz w:val="27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6">
    <w:name w:val="heading 6"/>
    <w:basedOn w:val="a"/>
    <w:next w:val="a"/>
    <w:link w:val="60"/>
    <w:qFormat/>
    <w:locked/>
    <w:rsid w:val="00FB5B5F"/>
    <w:pPr>
      <w:spacing w:before="240" w:after="60"/>
      <w:ind w:firstLine="680"/>
      <w:outlineLvl w:val="5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2DF4"/>
    <w:rPr>
      <w:rFonts w:ascii="Times New Roman" w:hAnsi="Times New Roman" w:cs="Times New Roman"/>
      <w:b/>
      <w:sz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sz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i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imes New Roman"/>
      <w:sz w:val="16"/>
    </w:rPr>
  </w:style>
  <w:style w:type="character" w:customStyle="1" w:styleId="FontStyle46">
    <w:name w:val="Font Style46"/>
    <w:uiPriority w:val="99"/>
    <w:rsid w:val="00251B27"/>
    <w:rPr>
      <w:rFonts w:ascii="Arial" w:hAnsi="Arial"/>
      <w:sz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spacing w:line="276" w:lineRule="auto"/>
      <w:ind w:firstLine="0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34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</w:style>
  <w:style w:type="character" w:customStyle="1" w:styleId="reference">
    <w:name w:val="reference"/>
    <w:uiPriority w:val="99"/>
    <w:rsid w:val="009453FA"/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/>
      <w:sz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/>
      <w:b/>
      <w:i/>
      <w:sz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/>
      <w:b/>
      <w:i/>
      <w:sz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/>
      <w:smallCaps/>
      <w:sz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/>
      <w:spacing w:val="-10"/>
      <w:sz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/>
      <w:jc w:val="left"/>
    </w:pPr>
    <w:rPr>
      <w:rFonts w:ascii="Calibri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/>
      <w:jc w:val="left"/>
    </w:pPr>
    <w:rPr>
      <w:rFonts w:ascii="Calibri" w:hAnsi="Calibri"/>
      <w:sz w:val="22"/>
      <w:lang w:eastAsia="ru-RU"/>
    </w:rPr>
  </w:style>
  <w:style w:type="paragraph" w:styleId="61">
    <w:name w:val="toc 6"/>
    <w:basedOn w:val="a"/>
    <w:next w:val="a"/>
    <w:autoRedefine/>
    <w:uiPriority w:val="99"/>
    <w:rsid w:val="00C625BC"/>
    <w:pPr>
      <w:spacing w:after="100" w:line="276" w:lineRule="auto"/>
      <w:ind w:left="1100"/>
      <w:jc w:val="left"/>
    </w:pPr>
    <w:rPr>
      <w:rFonts w:ascii="Calibri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/>
      <w:jc w:val="left"/>
    </w:pPr>
    <w:rPr>
      <w:rFonts w:ascii="Calibri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/>
      <w:jc w:val="left"/>
    </w:pPr>
    <w:rPr>
      <w:rFonts w:ascii="Calibri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/>
      <w:jc w:val="left"/>
    </w:pPr>
    <w:rPr>
      <w:rFonts w:ascii="Calibri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/>
      <w:jc w:val="left"/>
    </w:pPr>
    <w:rPr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sz w:val="22"/>
      <w:lang w:eastAsia="ru-RU"/>
    </w:rPr>
  </w:style>
  <w:style w:type="paragraph" w:customStyle="1" w:styleId="font6">
    <w:name w:val="font6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b/>
      <w:bCs/>
      <w:sz w:val="22"/>
      <w:lang w:eastAsia="ru-RU"/>
    </w:rPr>
  </w:style>
  <w:style w:type="paragraph" w:customStyle="1" w:styleId="xl66">
    <w:name w:val="xl66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67">
    <w:name w:val="xl6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68">
    <w:name w:val="xl68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69">
    <w:name w:val="xl69"/>
    <w:basedOn w:val="a"/>
    <w:uiPriority w:val="99"/>
    <w:rsid w:val="004515F6"/>
    <w:pP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0">
    <w:name w:val="xl70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1">
    <w:name w:val="xl7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2">
    <w:name w:val="xl7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3">
    <w:name w:val="xl73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74">
    <w:name w:val="xl7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5">
    <w:name w:val="xl7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6">
    <w:name w:val="xl7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7">
    <w:name w:val="xl7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8">
    <w:name w:val="xl7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9">
    <w:name w:val="xl7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80">
    <w:name w:val="xl80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1">
    <w:name w:val="xl81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2">
    <w:name w:val="xl82"/>
    <w:basedOn w:val="a"/>
    <w:uiPriority w:val="99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3">
    <w:name w:val="xl8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4">
    <w:name w:val="xl8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5">
    <w:name w:val="xl8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6">
    <w:name w:val="xl86"/>
    <w:basedOn w:val="a"/>
    <w:uiPriority w:val="99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87">
    <w:name w:val="xl87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8">
    <w:name w:val="xl88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89">
    <w:name w:val="xl89"/>
    <w:basedOn w:val="a"/>
    <w:uiPriority w:val="99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0">
    <w:name w:val="xl90"/>
    <w:basedOn w:val="a"/>
    <w:uiPriority w:val="99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1">
    <w:name w:val="xl91"/>
    <w:basedOn w:val="a"/>
    <w:uiPriority w:val="99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2">
    <w:name w:val="xl92"/>
    <w:basedOn w:val="a"/>
    <w:uiPriority w:val="99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3">
    <w:name w:val="xl9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4">
    <w:name w:val="xl9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5">
    <w:name w:val="xl9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6">
    <w:name w:val="xl9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7">
    <w:name w:val="xl9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8">
    <w:name w:val="xl9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9">
    <w:name w:val="xl9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0">
    <w:name w:val="xl10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1">
    <w:name w:val="xl10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02">
    <w:name w:val="xl10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103">
    <w:name w:val="xl10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04">
    <w:name w:val="xl104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5">
    <w:name w:val="xl105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6">
    <w:name w:val="xl10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7">
    <w:name w:val="xl10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8">
    <w:name w:val="xl10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9">
    <w:name w:val="xl109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0">
    <w:name w:val="xl110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1">
    <w:name w:val="xl111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2">
    <w:name w:val="xl11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3">
    <w:name w:val="xl11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4">
    <w:name w:val="xl114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5">
    <w:name w:val="xl11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6">
    <w:name w:val="xl11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7">
    <w:name w:val="xl11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8">
    <w:name w:val="xl11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9">
    <w:name w:val="xl11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0">
    <w:name w:val="xl12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1">
    <w:name w:val="xl12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2">
    <w:name w:val="xl122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3">
    <w:name w:val="xl123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4">
    <w:name w:val="xl124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5">
    <w:name w:val="xl125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6">
    <w:name w:val="xl12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7">
    <w:name w:val="xl12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8">
    <w:name w:val="xl12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9">
    <w:name w:val="xl129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30">
    <w:name w:val="xl130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1">
    <w:name w:val="xl131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2">
    <w:name w:val="xl13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3">
    <w:name w:val="xl13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4">
    <w:name w:val="xl13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5">
    <w:name w:val="xl13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6">
    <w:name w:val="xl13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7">
    <w:name w:val="xl13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8">
    <w:name w:val="xl13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9">
    <w:name w:val="xl139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0">
    <w:name w:val="xl140"/>
    <w:basedOn w:val="a"/>
    <w:uiPriority w:val="99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1">
    <w:name w:val="xl14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2">
    <w:name w:val="xl14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3">
    <w:name w:val="xl14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4">
    <w:name w:val="xl14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5">
    <w:name w:val="xl14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6">
    <w:name w:val="xl14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7">
    <w:name w:val="xl147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8">
    <w:name w:val="xl148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9">
    <w:name w:val="xl14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50">
    <w:name w:val="xl150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51">
    <w:name w:val="xl151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52">
    <w:name w:val="xl15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2"/>
      <w:lang w:eastAsia="ru-RU"/>
    </w:rPr>
  </w:style>
  <w:style w:type="paragraph" w:customStyle="1" w:styleId="xl153">
    <w:name w:val="xl153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2"/>
      <w:lang w:eastAsia="ru-RU"/>
    </w:rPr>
  </w:style>
  <w:style w:type="paragraph" w:customStyle="1" w:styleId="xl154">
    <w:name w:val="xl154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2"/>
      <w:lang w:eastAsia="ru-RU"/>
    </w:rPr>
  </w:style>
  <w:style w:type="paragraph" w:customStyle="1" w:styleId="xl155">
    <w:name w:val="xl15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56">
    <w:name w:val="xl15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57">
    <w:name w:val="xl15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158">
    <w:name w:val="xl158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159">
    <w:name w:val="xl159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63">
    <w:name w:val="xl63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E3237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401DB"/>
    <w:pPr>
      <w:widowControl w:val="0"/>
      <w:autoSpaceDE w:val="0"/>
      <w:autoSpaceDN w:val="0"/>
      <w:adjustRightInd w:val="0"/>
      <w:spacing w:line="414" w:lineRule="exact"/>
      <w:ind w:firstLine="566"/>
    </w:pPr>
    <w:rPr>
      <w:rFonts w:ascii="Arial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401DB"/>
    <w:pPr>
      <w:widowControl w:val="0"/>
      <w:autoSpaceDE w:val="0"/>
      <w:autoSpaceDN w:val="0"/>
      <w:adjustRightInd w:val="0"/>
      <w:spacing w:line="413" w:lineRule="exact"/>
      <w:ind w:firstLine="581"/>
    </w:pPr>
    <w:rPr>
      <w:rFonts w:ascii="Arial" w:hAnsi="Arial" w:cs="Arial"/>
      <w:sz w:val="24"/>
      <w:szCs w:val="24"/>
      <w:lang w:eastAsia="ru-RU"/>
    </w:rPr>
  </w:style>
  <w:style w:type="character" w:customStyle="1" w:styleId="FontStyle66">
    <w:name w:val="Font Style66"/>
    <w:uiPriority w:val="99"/>
    <w:rsid w:val="00C401DB"/>
    <w:rPr>
      <w:rFonts w:ascii="Arial" w:hAnsi="Arial"/>
      <w:sz w:val="22"/>
    </w:rPr>
  </w:style>
  <w:style w:type="paragraph" w:customStyle="1" w:styleId="Style35">
    <w:name w:val="Style35"/>
    <w:basedOn w:val="a"/>
    <w:uiPriority w:val="99"/>
    <w:rsid w:val="00F75399"/>
    <w:pPr>
      <w:widowControl w:val="0"/>
      <w:autoSpaceDE w:val="0"/>
      <w:autoSpaceDN w:val="0"/>
      <w:adjustRightInd w:val="0"/>
      <w:spacing w:line="413" w:lineRule="exact"/>
      <w:ind w:firstLine="586"/>
    </w:pPr>
    <w:rPr>
      <w:rFonts w:ascii="Arial" w:hAnsi="Arial" w:cs="Arial"/>
      <w:sz w:val="24"/>
      <w:szCs w:val="24"/>
      <w:lang w:eastAsia="ru-RU"/>
    </w:rPr>
  </w:style>
  <w:style w:type="character" w:customStyle="1" w:styleId="FontStyle47">
    <w:name w:val="Font Style47"/>
    <w:rsid w:val="00F75399"/>
    <w:rPr>
      <w:rFonts w:ascii="Arial" w:hAnsi="Arial"/>
      <w:sz w:val="22"/>
    </w:rPr>
  </w:style>
  <w:style w:type="paragraph" w:customStyle="1" w:styleId="Style31">
    <w:name w:val="Style31"/>
    <w:basedOn w:val="a"/>
    <w:uiPriority w:val="99"/>
    <w:rsid w:val="000F3860"/>
    <w:pPr>
      <w:widowControl w:val="0"/>
      <w:autoSpaceDE w:val="0"/>
      <w:autoSpaceDN w:val="0"/>
      <w:adjustRightInd w:val="0"/>
      <w:spacing w:line="414" w:lineRule="exact"/>
      <w:ind w:firstLine="590"/>
    </w:pPr>
    <w:rPr>
      <w:rFonts w:ascii="Arial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176A8"/>
    <w:pPr>
      <w:widowControl w:val="0"/>
      <w:autoSpaceDE w:val="0"/>
      <w:autoSpaceDN w:val="0"/>
      <w:adjustRightInd w:val="0"/>
      <w:spacing w:line="317" w:lineRule="exact"/>
      <w:ind w:firstLine="571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176A8"/>
    <w:pPr>
      <w:widowControl w:val="0"/>
      <w:autoSpaceDE w:val="0"/>
      <w:autoSpaceDN w:val="0"/>
      <w:adjustRightInd w:val="0"/>
      <w:spacing w:line="276" w:lineRule="exact"/>
      <w:ind w:hanging="35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Style32">
    <w:name w:val="Style32"/>
    <w:basedOn w:val="a"/>
    <w:rsid w:val="009E572A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character" w:styleId="af2">
    <w:name w:val="page number"/>
    <w:uiPriority w:val="99"/>
    <w:rsid w:val="00F723C5"/>
    <w:rPr>
      <w:rFonts w:cs="Times New Roman"/>
    </w:rPr>
  </w:style>
  <w:style w:type="paragraph" w:customStyle="1" w:styleId="13">
    <w:name w:val="Абзац списка1"/>
    <w:basedOn w:val="a"/>
    <w:rsid w:val="006906BE"/>
    <w:pPr>
      <w:ind w:left="720" w:firstLine="680"/>
      <w:contextualSpacing/>
    </w:pPr>
  </w:style>
  <w:style w:type="character" w:customStyle="1" w:styleId="60">
    <w:name w:val="Заголовок 6 Знак"/>
    <w:link w:val="6"/>
    <w:rsid w:val="00FB5B5F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52B60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E52DF4"/>
    <w:pPr>
      <w:keepNext/>
      <w:keepLines/>
      <w:pageBreakBefore/>
      <w:spacing w:before="120" w:after="120"/>
      <w:ind w:firstLine="709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2"/>
      </w:numPr>
      <w:spacing w:before="200"/>
      <w:outlineLvl w:val="1"/>
    </w:pPr>
    <w:rPr>
      <w:sz w:val="26"/>
      <w:szCs w:val="20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jc w:val="left"/>
      <w:outlineLvl w:val="2"/>
    </w:pPr>
    <w:rPr>
      <w:b/>
      <w:sz w:val="27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6">
    <w:name w:val="heading 6"/>
    <w:basedOn w:val="a"/>
    <w:next w:val="a"/>
    <w:link w:val="60"/>
    <w:qFormat/>
    <w:locked/>
    <w:rsid w:val="00FB5B5F"/>
    <w:pPr>
      <w:spacing w:before="240" w:after="60"/>
      <w:ind w:firstLine="680"/>
      <w:outlineLvl w:val="5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2DF4"/>
    <w:rPr>
      <w:rFonts w:ascii="Times New Roman" w:hAnsi="Times New Roman" w:cs="Times New Roman"/>
      <w:b/>
      <w:sz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sz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i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imes New Roman"/>
      <w:sz w:val="16"/>
    </w:rPr>
  </w:style>
  <w:style w:type="character" w:customStyle="1" w:styleId="FontStyle46">
    <w:name w:val="Font Style46"/>
    <w:uiPriority w:val="99"/>
    <w:rsid w:val="00251B27"/>
    <w:rPr>
      <w:rFonts w:ascii="Arial" w:hAnsi="Arial"/>
      <w:sz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spacing w:line="276" w:lineRule="auto"/>
      <w:ind w:firstLine="0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34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</w:style>
  <w:style w:type="character" w:customStyle="1" w:styleId="reference">
    <w:name w:val="reference"/>
    <w:uiPriority w:val="99"/>
    <w:rsid w:val="009453FA"/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/>
      <w:sz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/>
      <w:b/>
      <w:i/>
      <w:sz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/>
      <w:b/>
      <w:i/>
      <w:sz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/>
      <w:smallCaps/>
      <w:sz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/>
      <w:spacing w:val="-10"/>
      <w:sz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/>
      <w:jc w:val="left"/>
    </w:pPr>
    <w:rPr>
      <w:rFonts w:ascii="Calibri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/>
      <w:jc w:val="left"/>
    </w:pPr>
    <w:rPr>
      <w:rFonts w:ascii="Calibri" w:hAnsi="Calibri"/>
      <w:sz w:val="22"/>
      <w:lang w:eastAsia="ru-RU"/>
    </w:rPr>
  </w:style>
  <w:style w:type="paragraph" w:styleId="61">
    <w:name w:val="toc 6"/>
    <w:basedOn w:val="a"/>
    <w:next w:val="a"/>
    <w:autoRedefine/>
    <w:uiPriority w:val="99"/>
    <w:rsid w:val="00C625BC"/>
    <w:pPr>
      <w:spacing w:after="100" w:line="276" w:lineRule="auto"/>
      <w:ind w:left="1100"/>
      <w:jc w:val="left"/>
    </w:pPr>
    <w:rPr>
      <w:rFonts w:ascii="Calibri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/>
      <w:jc w:val="left"/>
    </w:pPr>
    <w:rPr>
      <w:rFonts w:ascii="Calibri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/>
      <w:jc w:val="left"/>
    </w:pPr>
    <w:rPr>
      <w:rFonts w:ascii="Calibri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/>
      <w:jc w:val="left"/>
    </w:pPr>
    <w:rPr>
      <w:rFonts w:ascii="Calibri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/>
      <w:jc w:val="left"/>
    </w:pPr>
    <w:rPr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sz w:val="22"/>
      <w:lang w:eastAsia="ru-RU"/>
    </w:rPr>
  </w:style>
  <w:style w:type="paragraph" w:customStyle="1" w:styleId="font6">
    <w:name w:val="font6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b/>
      <w:bCs/>
      <w:sz w:val="22"/>
      <w:lang w:eastAsia="ru-RU"/>
    </w:rPr>
  </w:style>
  <w:style w:type="paragraph" w:customStyle="1" w:styleId="xl66">
    <w:name w:val="xl66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67">
    <w:name w:val="xl6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68">
    <w:name w:val="xl68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69">
    <w:name w:val="xl69"/>
    <w:basedOn w:val="a"/>
    <w:uiPriority w:val="99"/>
    <w:rsid w:val="004515F6"/>
    <w:pP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0">
    <w:name w:val="xl70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1">
    <w:name w:val="xl7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2">
    <w:name w:val="xl7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3">
    <w:name w:val="xl73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74">
    <w:name w:val="xl7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5">
    <w:name w:val="xl7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6">
    <w:name w:val="xl7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77">
    <w:name w:val="xl7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8">
    <w:name w:val="xl7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79">
    <w:name w:val="xl7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80">
    <w:name w:val="xl80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1">
    <w:name w:val="xl81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2">
    <w:name w:val="xl82"/>
    <w:basedOn w:val="a"/>
    <w:uiPriority w:val="99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3">
    <w:name w:val="xl8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4">
    <w:name w:val="xl8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5">
    <w:name w:val="xl8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6">
    <w:name w:val="xl86"/>
    <w:basedOn w:val="a"/>
    <w:uiPriority w:val="99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87">
    <w:name w:val="xl87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88">
    <w:name w:val="xl88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89">
    <w:name w:val="xl89"/>
    <w:basedOn w:val="a"/>
    <w:uiPriority w:val="99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0">
    <w:name w:val="xl90"/>
    <w:basedOn w:val="a"/>
    <w:uiPriority w:val="99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1">
    <w:name w:val="xl91"/>
    <w:basedOn w:val="a"/>
    <w:uiPriority w:val="99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2">
    <w:name w:val="xl92"/>
    <w:basedOn w:val="a"/>
    <w:uiPriority w:val="99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3">
    <w:name w:val="xl9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94">
    <w:name w:val="xl9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5">
    <w:name w:val="xl9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6">
    <w:name w:val="xl9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7">
    <w:name w:val="xl9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8">
    <w:name w:val="xl9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99">
    <w:name w:val="xl9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0">
    <w:name w:val="xl10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1">
    <w:name w:val="xl10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02">
    <w:name w:val="xl10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103">
    <w:name w:val="xl10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04">
    <w:name w:val="xl104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5">
    <w:name w:val="xl105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6">
    <w:name w:val="xl10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7">
    <w:name w:val="xl10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8">
    <w:name w:val="xl10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09">
    <w:name w:val="xl109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0">
    <w:name w:val="xl110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1">
    <w:name w:val="xl111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2">
    <w:name w:val="xl11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3">
    <w:name w:val="xl11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4">
    <w:name w:val="xl114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5">
    <w:name w:val="xl11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6">
    <w:name w:val="xl11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7">
    <w:name w:val="xl11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8">
    <w:name w:val="xl11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19">
    <w:name w:val="xl11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0">
    <w:name w:val="xl12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1">
    <w:name w:val="xl12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2">
    <w:name w:val="xl122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3">
    <w:name w:val="xl123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4">
    <w:name w:val="xl124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5">
    <w:name w:val="xl125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6">
    <w:name w:val="xl12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7">
    <w:name w:val="xl12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8">
    <w:name w:val="xl12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29">
    <w:name w:val="xl129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30">
    <w:name w:val="xl130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1">
    <w:name w:val="xl131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2">
    <w:name w:val="xl13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3">
    <w:name w:val="xl13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4">
    <w:name w:val="xl13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5">
    <w:name w:val="xl13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6">
    <w:name w:val="xl13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7">
    <w:name w:val="xl13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8">
    <w:name w:val="xl13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39">
    <w:name w:val="xl139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0">
    <w:name w:val="xl140"/>
    <w:basedOn w:val="a"/>
    <w:uiPriority w:val="99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1">
    <w:name w:val="xl14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2">
    <w:name w:val="xl14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3">
    <w:name w:val="xl14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4">
    <w:name w:val="xl14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5">
    <w:name w:val="xl14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6">
    <w:name w:val="xl14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7">
    <w:name w:val="xl147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8">
    <w:name w:val="xl148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49">
    <w:name w:val="xl14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50">
    <w:name w:val="xl150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51">
    <w:name w:val="xl151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lang w:eastAsia="ru-RU"/>
    </w:rPr>
  </w:style>
  <w:style w:type="paragraph" w:customStyle="1" w:styleId="xl152">
    <w:name w:val="xl15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2"/>
      <w:lang w:eastAsia="ru-RU"/>
    </w:rPr>
  </w:style>
  <w:style w:type="paragraph" w:customStyle="1" w:styleId="xl153">
    <w:name w:val="xl153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2"/>
      <w:lang w:eastAsia="ru-RU"/>
    </w:rPr>
  </w:style>
  <w:style w:type="paragraph" w:customStyle="1" w:styleId="xl154">
    <w:name w:val="xl154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2"/>
      <w:lang w:eastAsia="ru-RU"/>
    </w:rPr>
  </w:style>
  <w:style w:type="paragraph" w:customStyle="1" w:styleId="xl155">
    <w:name w:val="xl15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56">
    <w:name w:val="xl15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lang w:eastAsia="ru-RU"/>
    </w:rPr>
  </w:style>
  <w:style w:type="paragraph" w:customStyle="1" w:styleId="xl157">
    <w:name w:val="xl15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158">
    <w:name w:val="xl158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159">
    <w:name w:val="xl159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2"/>
      <w:lang w:eastAsia="ru-RU"/>
    </w:rPr>
  </w:style>
  <w:style w:type="paragraph" w:customStyle="1" w:styleId="xl63">
    <w:name w:val="xl63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E3237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401DB"/>
    <w:pPr>
      <w:widowControl w:val="0"/>
      <w:autoSpaceDE w:val="0"/>
      <w:autoSpaceDN w:val="0"/>
      <w:adjustRightInd w:val="0"/>
      <w:spacing w:line="414" w:lineRule="exact"/>
      <w:ind w:firstLine="566"/>
    </w:pPr>
    <w:rPr>
      <w:rFonts w:ascii="Arial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401DB"/>
    <w:pPr>
      <w:widowControl w:val="0"/>
      <w:autoSpaceDE w:val="0"/>
      <w:autoSpaceDN w:val="0"/>
      <w:adjustRightInd w:val="0"/>
      <w:spacing w:line="413" w:lineRule="exact"/>
      <w:ind w:firstLine="581"/>
    </w:pPr>
    <w:rPr>
      <w:rFonts w:ascii="Arial" w:hAnsi="Arial" w:cs="Arial"/>
      <w:sz w:val="24"/>
      <w:szCs w:val="24"/>
      <w:lang w:eastAsia="ru-RU"/>
    </w:rPr>
  </w:style>
  <w:style w:type="character" w:customStyle="1" w:styleId="FontStyle66">
    <w:name w:val="Font Style66"/>
    <w:uiPriority w:val="99"/>
    <w:rsid w:val="00C401DB"/>
    <w:rPr>
      <w:rFonts w:ascii="Arial" w:hAnsi="Arial"/>
      <w:sz w:val="22"/>
    </w:rPr>
  </w:style>
  <w:style w:type="paragraph" w:customStyle="1" w:styleId="Style35">
    <w:name w:val="Style35"/>
    <w:basedOn w:val="a"/>
    <w:uiPriority w:val="99"/>
    <w:rsid w:val="00F75399"/>
    <w:pPr>
      <w:widowControl w:val="0"/>
      <w:autoSpaceDE w:val="0"/>
      <w:autoSpaceDN w:val="0"/>
      <w:adjustRightInd w:val="0"/>
      <w:spacing w:line="413" w:lineRule="exact"/>
      <w:ind w:firstLine="586"/>
    </w:pPr>
    <w:rPr>
      <w:rFonts w:ascii="Arial" w:hAnsi="Arial" w:cs="Arial"/>
      <w:sz w:val="24"/>
      <w:szCs w:val="24"/>
      <w:lang w:eastAsia="ru-RU"/>
    </w:rPr>
  </w:style>
  <w:style w:type="character" w:customStyle="1" w:styleId="FontStyle47">
    <w:name w:val="Font Style47"/>
    <w:rsid w:val="00F75399"/>
    <w:rPr>
      <w:rFonts w:ascii="Arial" w:hAnsi="Arial"/>
      <w:sz w:val="22"/>
    </w:rPr>
  </w:style>
  <w:style w:type="paragraph" w:customStyle="1" w:styleId="Style31">
    <w:name w:val="Style31"/>
    <w:basedOn w:val="a"/>
    <w:uiPriority w:val="99"/>
    <w:rsid w:val="000F3860"/>
    <w:pPr>
      <w:widowControl w:val="0"/>
      <w:autoSpaceDE w:val="0"/>
      <w:autoSpaceDN w:val="0"/>
      <w:adjustRightInd w:val="0"/>
      <w:spacing w:line="414" w:lineRule="exact"/>
      <w:ind w:firstLine="590"/>
    </w:pPr>
    <w:rPr>
      <w:rFonts w:ascii="Arial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176A8"/>
    <w:pPr>
      <w:widowControl w:val="0"/>
      <w:autoSpaceDE w:val="0"/>
      <w:autoSpaceDN w:val="0"/>
      <w:adjustRightInd w:val="0"/>
      <w:spacing w:line="317" w:lineRule="exact"/>
      <w:ind w:firstLine="571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176A8"/>
    <w:pPr>
      <w:widowControl w:val="0"/>
      <w:autoSpaceDE w:val="0"/>
      <w:autoSpaceDN w:val="0"/>
      <w:adjustRightInd w:val="0"/>
      <w:spacing w:line="276" w:lineRule="exact"/>
      <w:ind w:hanging="35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Style32">
    <w:name w:val="Style32"/>
    <w:basedOn w:val="a"/>
    <w:rsid w:val="009E572A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character" w:styleId="af2">
    <w:name w:val="page number"/>
    <w:uiPriority w:val="99"/>
    <w:rsid w:val="00F723C5"/>
    <w:rPr>
      <w:rFonts w:cs="Times New Roman"/>
    </w:rPr>
  </w:style>
  <w:style w:type="paragraph" w:customStyle="1" w:styleId="13">
    <w:name w:val="Абзац списка1"/>
    <w:basedOn w:val="a"/>
    <w:rsid w:val="006906BE"/>
    <w:pPr>
      <w:ind w:left="720" w:firstLine="680"/>
      <w:contextualSpacing/>
    </w:pPr>
  </w:style>
  <w:style w:type="character" w:customStyle="1" w:styleId="60">
    <w:name w:val="Заголовок 6 Знак"/>
    <w:link w:val="6"/>
    <w:rsid w:val="00FB5B5F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9D23-BF32-4A3F-9100-7093ADD7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1776</Words>
  <Characters>10126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Евгения Дмитриевна</cp:lastModifiedBy>
  <cp:revision>24</cp:revision>
  <cp:lastPrinted>2018-12-05T07:51:00Z</cp:lastPrinted>
  <dcterms:created xsi:type="dcterms:W3CDTF">2022-12-26T12:45:00Z</dcterms:created>
  <dcterms:modified xsi:type="dcterms:W3CDTF">2025-02-05T15:40:00Z</dcterms:modified>
</cp:coreProperties>
</file>