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A9" w:rsidRPr="00A93DD6" w:rsidRDefault="00F265A4" w:rsidP="00ED6EB7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eastAsiaTheme="minorEastAsia"/>
          <w:sz w:val="26"/>
          <w:szCs w:val="26"/>
        </w:rPr>
      </w:pPr>
      <w:r w:rsidRPr="00A93DD6">
        <w:rPr>
          <w:rFonts w:eastAsiaTheme="minorEastAsia"/>
          <w:sz w:val="26"/>
          <w:szCs w:val="26"/>
        </w:rPr>
        <w:t>УТВЕРЖДЕН</w:t>
      </w:r>
    </w:p>
    <w:p w:rsidR="00F265A4" w:rsidRPr="00A93DD6" w:rsidRDefault="00B344A9" w:rsidP="00ED6EB7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</w:t>
      </w:r>
      <w:r w:rsidR="00F265A4" w:rsidRPr="00A93DD6">
        <w:rPr>
          <w:rFonts w:eastAsiaTheme="minorEastAsia"/>
          <w:sz w:val="26"/>
          <w:szCs w:val="26"/>
        </w:rPr>
        <w:t>остановлением</w:t>
      </w:r>
    </w:p>
    <w:p w:rsidR="00F265A4" w:rsidRPr="00690E5C" w:rsidRDefault="00F265A4" w:rsidP="00ED6EB7">
      <w:pPr>
        <w:autoSpaceDE w:val="0"/>
        <w:autoSpaceDN w:val="0"/>
        <w:adjustRightInd w:val="0"/>
        <w:ind w:left="5670"/>
        <w:jc w:val="center"/>
        <w:rPr>
          <w:rFonts w:eastAsiaTheme="minorHAnsi"/>
          <w:sz w:val="26"/>
          <w:szCs w:val="26"/>
          <w:lang w:eastAsia="en-US"/>
        </w:rPr>
      </w:pPr>
      <w:r w:rsidRPr="00F265A4">
        <w:rPr>
          <w:rFonts w:eastAsiaTheme="minorHAnsi"/>
          <w:sz w:val="26"/>
          <w:szCs w:val="26"/>
          <w:lang w:eastAsia="en-US"/>
        </w:rPr>
        <w:t>Администрации города Вологды</w:t>
      </w:r>
    </w:p>
    <w:p w:rsidR="00773820" w:rsidRPr="00A93DD6" w:rsidRDefault="00773820" w:rsidP="00ED6EB7">
      <w:pPr>
        <w:widowControl w:val="0"/>
        <w:autoSpaceDE w:val="0"/>
        <w:autoSpaceDN w:val="0"/>
        <w:adjustRightInd w:val="0"/>
        <w:ind w:left="5670"/>
        <w:jc w:val="center"/>
        <w:rPr>
          <w:rFonts w:eastAsiaTheme="minorEastAsia"/>
          <w:sz w:val="26"/>
          <w:szCs w:val="26"/>
        </w:rPr>
      </w:pPr>
      <w:r w:rsidRPr="00A93DD6">
        <w:rPr>
          <w:rFonts w:eastAsiaTheme="minorEastAsia"/>
          <w:sz w:val="26"/>
          <w:szCs w:val="26"/>
        </w:rPr>
        <w:t xml:space="preserve">от </w:t>
      </w:r>
      <w:r w:rsidR="008011B4">
        <w:rPr>
          <w:rFonts w:eastAsiaTheme="minorEastAsia"/>
          <w:sz w:val="26"/>
          <w:szCs w:val="26"/>
        </w:rPr>
        <w:t>10.12.2024</w:t>
      </w:r>
      <w:r w:rsidRPr="00A93DD6">
        <w:rPr>
          <w:rFonts w:eastAsiaTheme="minorEastAsia"/>
          <w:sz w:val="26"/>
          <w:szCs w:val="26"/>
        </w:rPr>
        <w:t xml:space="preserve"> № </w:t>
      </w:r>
      <w:r w:rsidR="008011B4">
        <w:rPr>
          <w:rFonts w:eastAsiaTheme="minorEastAsia"/>
          <w:sz w:val="26"/>
          <w:szCs w:val="26"/>
        </w:rPr>
        <w:t>1930</w:t>
      </w:r>
    </w:p>
    <w:p w:rsidR="00063C4C" w:rsidRDefault="00063C4C" w:rsidP="0039519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</w:p>
    <w:p w:rsidR="00063C4C" w:rsidRDefault="00063C4C" w:rsidP="0039519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</w:p>
    <w:p w:rsidR="00395192" w:rsidRPr="00395192" w:rsidRDefault="00395192" w:rsidP="0039519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395192">
        <w:rPr>
          <w:rFonts w:eastAsiaTheme="minorEastAsia"/>
          <w:b/>
          <w:sz w:val="26"/>
          <w:szCs w:val="26"/>
        </w:rPr>
        <w:t>Поряд</w:t>
      </w:r>
      <w:r>
        <w:rPr>
          <w:rFonts w:eastAsiaTheme="minorEastAsia"/>
          <w:b/>
          <w:sz w:val="26"/>
          <w:szCs w:val="26"/>
        </w:rPr>
        <w:t>ок</w:t>
      </w:r>
    </w:p>
    <w:p w:rsidR="00395192" w:rsidRPr="00395192" w:rsidRDefault="00395192" w:rsidP="0039519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395192">
        <w:rPr>
          <w:rFonts w:eastAsiaTheme="minorEastAsia"/>
          <w:b/>
          <w:sz w:val="26"/>
          <w:szCs w:val="26"/>
        </w:rPr>
        <w:t xml:space="preserve">предоставления </w:t>
      </w:r>
      <w:bookmarkStart w:id="0" w:name="_Hlk181739669"/>
      <w:r w:rsidRPr="00395192">
        <w:rPr>
          <w:rFonts w:eastAsiaTheme="minorEastAsia"/>
          <w:b/>
          <w:sz w:val="26"/>
          <w:szCs w:val="26"/>
        </w:rPr>
        <w:t>мер социальной поддержки</w:t>
      </w:r>
    </w:p>
    <w:p w:rsidR="00063C4C" w:rsidRDefault="00395192" w:rsidP="00B344A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395192">
        <w:rPr>
          <w:rFonts w:eastAsiaTheme="minorEastAsia"/>
          <w:b/>
          <w:sz w:val="26"/>
          <w:szCs w:val="26"/>
        </w:rPr>
        <w:t xml:space="preserve">отдельным </w:t>
      </w:r>
      <w:r w:rsidR="00B344A9">
        <w:rPr>
          <w:rFonts w:eastAsiaTheme="minorEastAsia"/>
          <w:b/>
          <w:sz w:val="26"/>
          <w:szCs w:val="26"/>
        </w:rPr>
        <w:t xml:space="preserve">категориям </w:t>
      </w:r>
      <w:r w:rsidRPr="00395192">
        <w:rPr>
          <w:rFonts w:eastAsiaTheme="minorEastAsia"/>
          <w:b/>
          <w:sz w:val="26"/>
          <w:szCs w:val="26"/>
        </w:rPr>
        <w:t>сотрудник</w:t>
      </w:r>
      <w:r w:rsidR="00B344A9">
        <w:rPr>
          <w:rFonts w:eastAsiaTheme="minorEastAsia"/>
          <w:b/>
          <w:sz w:val="26"/>
          <w:szCs w:val="26"/>
        </w:rPr>
        <w:t>ов</w:t>
      </w:r>
      <w:r w:rsidRPr="00395192">
        <w:rPr>
          <w:rFonts w:eastAsiaTheme="minorEastAsia"/>
          <w:b/>
          <w:sz w:val="26"/>
          <w:szCs w:val="26"/>
        </w:rPr>
        <w:t xml:space="preserve"> </w:t>
      </w:r>
      <w:r w:rsidR="00B344A9">
        <w:rPr>
          <w:rFonts w:eastAsiaTheme="minorEastAsia"/>
          <w:b/>
          <w:sz w:val="26"/>
          <w:szCs w:val="26"/>
        </w:rPr>
        <w:t xml:space="preserve">Управления Министерства </w:t>
      </w:r>
    </w:p>
    <w:p w:rsidR="00B344A9" w:rsidRPr="00395192" w:rsidRDefault="00B344A9" w:rsidP="00B344A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внутренних дел Российской Федерации по городу Вологде</w:t>
      </w:r>
    </w:p>
    <w:bookmarkEnd w:id="0"/>
    <w:p w:rsidR="00773820" w:rsidRPr="00A93DD6" w:rsidRDefault="00773820" w:rsidP="00A93DD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A93DD6">
        <w:rPr>
          <w:rFonts w:eastAsiaTheme="minorEastAsia"/>
          <w:sz w:val="26"/>
          <w:szCs w:val="26"/>
        </w:rPr>
        <w:br w:type="textWrapping" w:clear="all"/>
      </w:r>
      <w:bookmarkStart w:id="1" w:name="_GoBack"/>
      <w:bookmarkEnd w:id="1"/>
    </w:p>
    <w:p w:rsidR="00395192" w:rsidRPr="00E205A6" w:rsidRDefault="00690E5C" w:rsidP="00063C4C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b/>
          <w:sz w:val="26"/>
          <w:szCs w:val="26"/>
        </w:rPr>
      </w:pPr>
      <w:bookmarkStart w:id="2" w:name="Par42"/>
      <w:bookmarkEnd w:id="2"/>
      <w:r w:rsidRPr="00690E5C">
        <w:rPr>
          <w:sz w:val="26"/>
          <w:szCs w:val="26"/>
        </w:rPr>
        <w:t xml:space="preserve">1. </w:t>
      </w:r>
      <w:r w:rsidR="00E452C9" w:rsidRPr="00E205A6">
        <w:rPr>
          <w:sz w:val="26"/>
          <w:szCs w:val="26"/>
          <w:shd w:val="clear" w:color="auto" w:fill="FFFFFF" w:themeFill="background1"/>
        </w:rPr>
        <w:t>Порядок</w:t>
      </w:r>
      <w:r w:rsidR="00E452C9" w:rsidRPr="00E205A6">
        <w:rPr>
          <w:rFonts w:eastAsiaTheme="minorEastAsia"/>
          <w:b/>
          <w:sz w:val="26"/>
          <w:szCs w:val="26"/>
          <w:shd w:val="clear" w:color="auto" w:fill="FFFFFF" w:themeFill="background1"/>
        </w:rPr>
        <w:t xml:space="preserve"> </w:t>
      </w:r>
      <w:r w:rsidR="00E452C9" w:rsidRPr="00E205A6">
        <w:rPr>
          <w:rFonts w:eastAsiaTheme="minorEastAsia"/>
          <w:sz w:val="26"/>
          <w:szCs w:val="26"/>
          <w:shd w:val="clear" w:color="auto" w:fill="FFFFFF" w:themeFill="background1"/>
        </w:rPr>
        <w:t>предоставления мер социальной поддержки отдельным категориям сотрудников Управления Министерства внутренних дел Российской Федерации по городу Вологде</w:t>
      </w:r>
      <w:r w:rsidR="00976B97" w:rsidRPr="00E205A6">
        <w:rPr>
          <w:rFonts w:eastAsiaTheme="minorEastAsia"/>
          <w:sz w:val="26"/>
          <w:szCs w:val="26"/>
          <w:shd w:val="clear" w:color="auto" w:fill="FFFFFF" w:themeFill="background1"/>
        </w:rPr>
        <w:t xml:space="preserve"> </w:t>
      </w:r>
      <w:r w:rsidR="00E452C9" w:rsidRPr="00E205A6">
        <w:rPr>
          <w:rFonts w:eastAsiaTheme="minorEastAsia"/>
          <w:sz w:val="26"/>
          <w:szCs w:val="26"/>
          <w:shd w:val="clear" w:color="auto" w:fill="FFFFFF" w:themeFill="background1"/>
        </w:rPr>
        <w:t>(далее – Порядок)</w:t>
      </w:r>
      <w:r w:rsidRPr="00E205A6">
        <w:rPr>
          <w:sz w:val="26"/>
          <w:szCs w:val="26"/>
        </w:rPr>
        <w:t xml:space="preserve"> определяет механизм назначения и предоставления мер социальной поддержки в виде ежемесячной денежной выплаты (далее </w:t>
      </w:r>
      <w:r w:rsidR="007F62DE" w:rsidRPr="00E205A6">
        <w:rPr>
          <w:sz w:val="26"/>
          <w:szCs w:val="26"/>
        </w:rPr>
        <w:t>–</w:t>
      </w:r>
      <w:r w:rsidR="00063C4C">
        <w:rPr>
          <w:sz w:val="26"/>
          <w:szCs w:val="26"/>
        </w:rPr>
        <w:t xml:space="preserve"> </w:t>
      </w:r>
      <w:r w:rsidR="002B2E98" w:rsidRPr="00E205A6">
        <w:rPr>
          <w:sz w:val="26"/>
          <w:szCs w:val="26"/>
        </w:rPr>
        <w:t>ЕДВ</w:t>
      </w:r>
      <w:r w:rsidRPr="00E205A6">
        <w:rPr>
          <w:sz w:val="26"/>
          <w:szCs w:val="26"/>
        </w:rPr>
        <w:t>) в размере 5</w:t>
      </w:r>
      <w:r w:rsidR="005942E7" w:rsidRPr="00E205A6">
        <w:rPr>
          <w:sz w:val="26"/>
          <w:szCs w:val="26"/>
        </w:rPr>
        <w:t xml:space="preserve"> </w:t>
      </w:r>
      <w:r w:rsidRPr="00E205A6">
        <w:rPr>
          <w:sz w:val="26"/>
          <w:szCs w:val="26"/>
        </w:rPr>
        <w:t xml:space="preserve">000 (пять тысяч) рублей </w:t>
      </w:r>
      <w:r w:rsidR="00395192" w:rsidRPr="00E205A6">
        <w:rPr>
          <w:sz w:val="26"/>
          <w:szCs w:val="26"/>
        </w:rPr>
        <w:t xml:space="preserve">сотрудникам отдельного батальона патрульно-постовой службы </w:t>
      </w:r>
      <w:r w:rsidR="00B344A9" w:rsidRPr="00E205A6">
        <w:rPr>
          <w:sz w:val="26"/>
          <w:szCs w:val="26"/>
        </w:rPr>
        <w:t xml:space="preserve">полиции </w:t>
      </w:r>
      <w:r w:rsidR="00395192" w:rsidRPr="00E205A6">
        <w:rPr>
          <w:sz w:val="26"/>
          <w:szCs w:val="26"/>
        </w:rPr>
        <w:t xml:space="preserve">Управления Министерства внутренних дел </w:t>
      </w:r>
      <w:r w:rsidR="00BD5DA6" w:rsidRPr="00E205A6">
        <w:rPr>
          <w:sz w:val="26"/>
          <w:szCs w:val="26"/>
        </w:rPr>
        <w:t>Российской Федерации</w:t>
      </w:r>
      <w:r w:rsidR="00395192" w:rsidRPr="00E205A6">
        <w:rPr>
          <w:sz w:val="26"/>
          <w:szCs w:val="26"/>
        </w:rPr>
        <w:t xml:space="preserve"> по городу Вологд</w:t>
      </w:r>
      <w:r w:rsidR="00B344A9" w:rsidRPr="00E205A6">
        <w:rPr>
          <w:sz w:val="26"/>
          <w:szCs w:val="26"/>
        </w:rPr>
        <w:t xml:space="preserve">е и государственным инспекторам безопасности дорожного движения, старшим государственным инспекторам безопасности дорожного движения </w:t>
      </w:r>
      <w:r w:rsidR="00395192" w:rsidRPr="00E205A6">
        <w:rPr>
          <w:sz w:val="26"/>
          <w:szCs w:val="26"/>
          <w:shd w:val="clear" w:color="auto" w:fill="FFFFFF"/>
        </w:rPr>
        <w:t>отделения</w:t>
      </w:r>
      <w:r w:rsidR="00395192" w:rsidRPr="00E205A6">
        <w:rPr>
          <w:sz w:val="26"/>
          <w:szCs w:val="26"/>
        </w:rPr>
        <w:t xml:space="preserve"> </w:t>
      </w:r>
      <w:r w:rsidR="00B344A9" w:rsidRPr="00E205A6">
        <w:rPr>
          <w:sz w:val="26"/>
          <w:szCs w:val="26"/>
        </w:rPr>
        <w:t xml:space="preserve">экзаменационной деятельности отдела </w:t>
      </w:r>
      <w:r w:rsidR="00B344A9" w:rsidRPr="00E205A6">
        <w:rPr>
          <w:sz w:val="26"/>
          <w:szCs w:val="26"/>
          <w:shd w:val="clear" w:color="auto" w:fill="FFFFFF"/>
        </w:rPr>
        <w:t>Г</w:t>
      </w:r>
      <w:r w:rsidR="00395192" w:rsidRPr="00E205A6">
        <w:rPr>
          <w:sz w:val="26"/>
          <w:szCs w:val="26"/>
          <w:shd w:val="clear" w:color="auto" w:fill="FFFFFF"/>
        </w:rPr>
        <w:t>осударственной инспекции безопасности дорожного движения</w:t>
      </w:r>
      <w:r w:rsidR="00B344A9" w:rsidRPr="00E205A6">
        <w:rPr>
          <w:sz w:val="26"/>
          <w:szCs w:val="26"/>
          <w:shd w:val="clear" w:color="auto" w:fill="FFFFFF"/>
        </w:rPr>
        <w:t xml:space="preserve"> регистрационно-экзаменационного</w:t>
      </w:r>
      <w:r w:rsidR="00395192" w:rsidRPr="00E205A6">
        <w:rPr>
          <w:sz w:val="26"/>
          <w:szCs w:val="26"/>
        </w:rPr>
        <w:t xml:space="preserve"> Управления Министерства внутренних дел </w:t>
      </w:r>
      <w:r w:rsidR="00BD5DA6" w:rsidRPr="00E205A6">
        <w:rPr>
          <w:sz w:val="26"/>
          <w:szCs w:val="26"/>
        </w:rPr>
        <w:t xml:space="preserve">Российской Федерации </w:t>
      </w:r>
      <w:r w:rsidR="00395192" w:rsidRPr="00E205A6">
        <w:rPr>
          <w:sz w:val="26"/>
          <w:szCs w:val="26"/>
        </w:rPr>
        <w:t>по городу Вологде</w:t>
      </w:r>
      <w:r w:rsidRPr="00E205A6">
        <w:rPr>
          <w:sz w:val="26"/>
          <w:szCs w:val="26"/>
        </w:rPr>
        <w:t>.</w:t>
      </w:r>
    </w:p>
    <w:p w:rsidR="00F90D6D" w:rsidRDefault="00EE7B7E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 xml:space="preserve">Социальная поддержка в виде предоставления </w:t>
      </w:r>
      <w:r w:rsidR="00063C4C">
        <w:rPr>
          <w:sz w:val="26"/>
          <w:szCs w:val="26"/>
        </w:rPr>
        <w:t>ЕДВ</w:t>
      </w:r>
      <w:r w:rsidRPr="00E205A6">
        <w:rPr>
          <w:sz w:val="26"/>
          <w:szCs w:val="26"/>
        </w:rPr>
        <w:t xml:space="preserve"> в размере 5000 (пять тысяч)</w:t>
      </w:r>
      <w:r w:rsidR="00E452C9" w:rsidRPr="00E205A6">
        <w:rPr>
          <w:sz w:val="26"/>
          <w:szCs w:val="26"/>
        </w:rPr>
        <w:t xml:space="preserve"> рублей</w:t>
      </w:r>
      <w:r w:rsidRPr="00E205A6">
        <w:rPr>
          <w:sz w:val="26"/>
          <w:szCs w:val="26"/>
        </w:rPr>
        <w:t xml:space="preserve"> начисляется</w:t>
      </w:r>
      <w:r w:rsidR="00F90D6D" w:rsidRPr="00F90D6D">
        <w:rPr>
          <w:sz w:val="26"/>
          <w:szCs w:val="26"/>
        </w:rPr>
        <w:t xml:space="preserve"> </w:t>
      </w:r>
      <w:r w:rsidR="00F90D6D" w:rsidRPr="00E205A6">
        <w:rPr>
          <w:sz w:val="26"/>
          <w:szCs w:val="26"/>
        </w:rPr>
        <w:t>в период с 01 июля 2024 года по 31 декабря 2024 года</w:t>
      </w:r>
      <w:r w:rsidRPr="00E205A6">
        <w:rPr>
          <w:sz w:val="26"/>
          <w:szCs w:val="26"/>
        </w:rPr>
        <w:t xml:space="preserve"> в соответствии с решени</w:t>
      </w:r>
      <w:r w:rsidR="00F90D6D">
        <w:rPr>
          <w:sz w:val="26"/>
          <w:szCs w:val="26"/>
        </w:rPr>
        <w:t>ем</w:t>
      </w:r>
      <w:r w:rsidRPr="00E205A6">
        <w:rPr>
          <w:sz w:val="26"/>
          <w:szCs w:val="26"/>
        </w:rPr>
        <w:t xml:space="preserve"> Вологодской городской Думы от 24 октября 2024 года № 31</w:t>
      </w:r>
      <w:r w:rsidR="00F90D6D">
        <w:rPr>
          <w:sz w:val="26"/>
          <w:szCs w:val="26"/>
        </w:rPr>
        <w:t xml:space="preserve"> «О мерах социальной поддержки отдельным категориям сотрудников </w:t>
      </w:r>
      <w:r w:rsidR="00F90D6D" w:rsidRPr="00E205A6">
        <w:rPr>
          <w:sz w:val="26"/>
          <w:szCs w:val="26"/>
        </w:rPr>
        <w:t xml:space="preserve">Управления Министерства </w:t>
      </w:r>
      <w:r w:rsidR="00F90D6D">
        <w:rPr>
          <w:sz w:val="26"/>
          <w:szCs w:val="26"/>
        </w:rPr>
        <w:t>внутренних дел Российской Федерации по городу Вологде»</w:t>
      </w:r>
      <w:r w:rsidR="00063C4C">
        <w:rPr>
          <w:sz w:val="26"/>
          <w:szCs w:val="26"/>
        </w:rPr>
        <w:t xml:space="preserve"> и </w:t>
      </w:r>
      <w:r w:rsidR="00063C4C" w:rsidRPr="00E205A6">
        <w:rPr>
          <w:sz w:val="26"/>
          <w:szCs w:val="26"/>
        </w:rPr>
        <w:t>настоящим Порядком</w:t>
      </w:r>
      <w:r w:rsidR="00F90D6D">
        <w:rPr>
          <w:sz w:val="26"/>
          <w:szCs w:val="26"/>
        </w:rPr>
        <w:t>.</w:t>
      </w:r>
    </w:p>
    <w:p w:rsidR="00395192" w:rsidRPr="00E205A6" w:rsidRDefault="0039519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 xml:space="preserve">2. </w:t>
      </w:r>
      <w:r w:rsidRPr="00E205A6">
        <w:rPr>
          <w:sz w:val="26"/>
        </w:rPr>
        <w:t xml:space="preserve">Финансирование расходов, связанных с предоставлением </w:t>
      </w:r>
      <w:r w:rsidR="00063C4C">
        <w:rPr>
          <w:sz w:val="26"/>
        </w:rPr>
        <w:t>ЕДВ</w:t>
      </w:r>
      <w:r w:rsidRPr="00E205A6">
        <w:rPr>
          <w:sz w:val="26"/>
        </w:rPr>
        <w:t>, осуществляется за счет средств бюджета города Вологды.</w:t>
      </w:r>
    </w:p>
    <w:p w:rsidR="005942E7" w:rsidRPr="00E205A6" w:rsidRDefault="000E4D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3</w:t>
      </w:r>
      <w:r w:rsidR="00690E5C" w:rsidRPr="00E205A6">
        <w:rPr>
          <w:sz w:val="26"/>
          <w:szCs w:val="26"/>
        </w:rPr>
        <w:t xml:space="preserve">. </w:t>
      </w:r>
      <w:r w:rsidR="00063C4C">
        <w:rPr>
          <w:sz w:val="26"/>
          <w:szCs w:val="26"/>
        </w:rPr>
        <w:t>ЕДВ</w:t>
      </w:r>
      <w:r w:rsidR="00690E5C" w:rsidRPr="00E205A6">
        <w:rPr>
          <w:sz w:val="26"/>
          <w:szCs w:val="26"/>
        </w:rPr>
        <w:t xml:space="preserve"> предоставляется </w:t>
      </w:r>
      <w:r w:rsidR="00B344A9" w:rsidRPr="00E205A6">
        <w:rPr>
          <w:sz w:val="26"/>
          <w:szCs w:val="26"/>
        </w:rPr>
        <w:t>сотрудникам отдельного батальона патрульно-постовой службы полиции Управления Министерства внутренних дел Российской Федерации по городу Вологде</w:t>
      </w:r>
      <w:r w:rsidR="009148AD" w:rsidRPr="00E205A6">
        <w:rPr>
          <w:sz w:val="26"/>
          <w:szCs w:val="26"/>
        </w:rPr>
        <w:t xml:space="preserve"> </w:t>
      </w:r>
      <w:r w:rsidR="00690E5C" w:rsidRPr="00E205A6">
        <w:rPr>
          <w:sz w:val="26"/>
          <w:szCs w:val="26"/>
        </w:rPr>
        <w:t xml:space="preserve">и </w:t>
      </w:r>
      <w:r w:rsidR="00B344A9" w:rsidRPr="00E205A6">
        <w:rPr>
          <w:sz w:val="26"/>
          <w:szCs w:val="26"/>
        </w:rPr>
        <w:t xml:space="preserve">государственным инспекторам безопасности дорожного движения, старшим государственным инспекторам безопасности дорожного движения </w:t>
      </w:r>
      <w:r w:rsidR="00B344A9" w:rsidRPr="00E205A6">
        <w:rPr>
          <w:sz w:val="26"/>
          <w:szCs w:val="26"/>
          <w:shd w:val="clear" w:color="auto" w:fill="FFFFFF"/>
        </w:rPr>
        <w:t>отделения</w:t>
      </w:r>
      <w:r w:rsidR="00B344A9" w:rsidRPr="00E205A6">
        <w:rPr>
          <w:sz w:val="26"/>
          <w:szCs w:val="26"/>
        </w:rPr>
        <w:t xml:space="preserve"> экзаменационной деятельности отдела </w:t>
      </w:r>
      <w:r w:rsidR="00B344A9" w:rsidRPr="00E205A6">
        <w:rPr>
          <w:sz w:val="26"/>
          <w:szCs w:val="26"/>
          <w:shd w:val="clear" w:color="auto" w:fill="FFFFFF"/>
        </w:rPr>
        <w:lastRenderedPageBreak/>
        <w:t>Государственной инспекции безопасности дорожного движения регистрационно-экзаменационного</w:t>
      </w:r>
      <w:r w:rsidR="00B344A9" w:rsidRPr="00E205A6">
        <w:rPr>
          <w:sz w:val="26"/>
          <w:szCs w:val="26"/>
        </w:rPr>
        <w:t xml:space="preserve"> Управления Министерства внутренних дел Российской Федерации по городу Вологде </w:t>
      </w:r>
      <w:r w:rsidR="00690E5C" w:rsidRPr="00063C4C">
        <w:rPr>
          <w:sz w:val="26"/>
          <w:szCs w:val="26"/>
        </w:rPr>
        <w:t xml:space="preserve">(далее – </w:t>
      </w:r>
      <w:r w:rsidR="00063C4C">
        <w:rPr>
          <w:sz w:val="26"/>
          <w:szCs w:val="26"/>
        </w:rPr>
        <w:t>сотрудник</w:t>
      </w:r>
      <w:r w:rsidR="00690E5C" w:rsidRPr="00063C4C">
        <w:rPr>
          <w:sz w:val="26"/>
          <w:szCs w:val="26"/>
        </w:rPr>
        <w:t>).</w:t>
      </w:r>
    </w:p>
    <w:p w:rsidR="000E4D32" w:rsidRPr="00E205A6" w:rsidRDefault="009148AD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bookmarkStart w:id="3" w:name="Par33"/>
      <w:bookmarkEnd w:id="3"/>
      <w:r w:rsidRPr="00E205A6">
        <w:rPr>
          <w:sz w:val="26"/>
          <w:szCs w:val="26"/>
        </w:rPr>
        <w:t>4</w:t>
      </w:r>
      <w:r w:rsidR="00690E5C" w:rsidRPr="00E205A6">
        <w:rPr>
          <w:sz w:val="26"/>
          <w:szCs w:val="26"/>
        </w:rPr>
        <w:t xml:space="preserve">. Для получения </w:t>
      </w:r>
      <w:r w:rsidR="00063C4C">
        <w:rPr>
          <w:sz w:val="26"/>
          <w:szCs w:val="26"/>
        </w:rPr>
        <w:t>ЕДВ</w:t>
      </w:r>
      <w:r w:rsidR="00690E5C" w:rsidRPr="00E205A6">
        <w:rPr>
          <w:sz w:val="26"/>
          <w:szCs w:val="26"/>
        </w:rPr>
        <w:t xml:space="preserve"> </w:t>
      </w:r>
      <w:r w:rsidR="00B344A9" w:rsidRPr="00E205A6">
        <w:rPr>
          <w:sz w:val="26"/>
          <w:szCs w:val="26"/>
        </w:rPr>
        <w:t xml:space="preserve">Управление Министерства внутренних дел Российской Федерации по городу Вологде </w:t>
      </w:r>
      <w:r w:rsidR="00690E5C" w:rsidRPr="00E205A6">
        <w:rPr>
          <w:sz w:val="26"/>
          <w:szCs w:val="26"/>
        </w:rPr>
        <w:t xml:space="preserve">подает в Управление опеки и попечительства Администрации города Вологды (далее </w:t>
      </w:r>
      <w:r w:rsidR="003C7503" w:rsidRPr="00E205A6">
        <w:rPr>
          <w:sz w:val="26"/>
          <w:szCs w:val="26"/>
        </w:rPr>
        <w:t>–</w:t>
      </w:r>
      <w:r w:rsidR="00690E5C" w:rsidRPr="00E205A6">
        <w:rPr>
          <w:sz w:val="26"/>
          <w:szCs w:val="26"/>
        </w:rPr>
        <w:t xml:space="preserve"> </w:t>
      </w:r>
      <w:r w:rsidR="00A70B93" w:rsidRPr="00E205A6">
        <w:rPr>
          <w:sz w:val="26"/>
          <w:szCs w:val="26"/>
        </w:rPr>
        <w:t>Уполномоченный орган</w:t>
      </w:r>
      <w:r w:rsidR="00690E5C" w:rsidRPr="00E205A6">
        <w:rPr>
          <w:sz w:val="26"/>
          <w:szCs w:val="26"/>
        </w:rPr>
        <w:t xml:space="preserve">) </w:t>
      </w:r>
      <w:r w:rsidR="000E4D32" w:rsidRPr="00E205A6">
        <w:rPr>
          <w:sz w:val="26"/>
          <w:szCs w:val="26"/>
        </w:rPr>
        <w:t>ходатайство по форме согласно приложению № 1 к настоящему Порядку и следующие документы:</w:t>
      </w:r>
    </w:p>
    <w:p w:rsidR="000E4D32" w:rsidRPr="00E205A6" w:rsidRDefault="00B344A9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заявления сотрудников</w:t>
      </w:r>
      <w:r w:rsidR="00063C4C">
        <w:rPr>
          <w:sz w:val="26"/>
          <w:szCs w:val="26"/>
        </w:rPr>
        <w:t xml:space="preserve"> по форме </w:t>
      </w:r>
      <w:r w:rsidR="000E4D32" w:rsidRPr="00E205A6">
        <w:rPr>
          <w:sz w:val="26"/>
          <w:szCs w:val="26"/>
        </w:rPr>
        <w:t>согласно приложению № 2 к настоящему Порядку;</w:t>
      </w:r>
    </w:p>
    <w:p w:rsidR="003C7503" w:rsidRDefault="007E2D44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hyperlink w:anchor="Par489" w:tooltip="СВЕДЕНИЯ" w:history="1">
        <w:r w:rsidR="000E4D32" w:rsidRPr="00E205A6">
          <w:rPr>
            <w:sz w:val="26"/>
            <w:szCs w:val="26"/>
          </w:rPr>
          <w:t>сведения</w:t>
        </w:r>
      </w:hyperlink>
      <w:r w:rsidR="000E4D32" w:rsidRPr="00E205A6">
        <w:rPr>
          <w:sz w:val="26"/>
          <w:szCs w:val="26"/>
        </w:rPr>
        <w:t xml:space="preserve"> о </w:t>
      </w:r>
      <w:r w:rsidR="00063C4C">
        <w:rPr>
          <w:sz w:val="26"/>
          <w:szCs w:val="26"/>
        </w:rPr>
        <w:t>сотрудниках</w:t>
      </w:r>
      <w:r w:rsidR="000E4D32" w:rsidRPr="00E205A6">
        <w:rPr>
          <w:sz w:val="26"/>
          <w:szCs w:val="26"/>
        </w:rPr>
        <w:t xml:space="preserve"> по форме согласно приложению № 3 </w:t>
      </w:r>
      <w:r w:rsidR="00A70B93" w:rsidRPr="00E205A6">
        <w:rPr>
          <w:sz w:val="26"/>
          <w:szCs w:val="26"/>
        </w:rPr>
        <w:t>и</w:t>
      </w:r>
      <w:r w:rsidR="009148AD" w:rsidRPr="00E205A6">
        <w:rPr>
          <w:sz w:val="26"/>
          <w:szCs w:val="26"/>
        </w:rPr>
        <w:t>ли</w:t>
      </w:r>
      <w:r w:rsidR="00A70B93" w:rsidRPr="00E205A6">
        <w:rPr>
          <w:sz w:val="26"/>
          <w:szCs w:val="26"/>
        </w:rPr>
        <w:t xml:space="preserve"> № 4 </w:t>
      </w:r>
      <w:r w:rsidR="000E4D32" w:rsidRPr="00E205A6">
        <w:rPr>
          <w:sz w:val="26"/>
          <w:szCs w:val="26"/>
        </w:rPr>
        <w:t>к настоящему Порядку</w:t>
      </w:r>
      <w:r w:rsidR="003C7503" w:rsidRPr="00E205A6">
        <w:rPr>
          <w:sz w:val="26"/>
          <w:szCs w:val="26"/>
        </w:rPr>
        <w:t xml:space="preserve"> </w:t>
      </w:r>
      <w:r w:rsidR="000E4D32" w:rsidRPr="00E205A6">
        <w:rPr>
          <w:sz w:val="26"/>
          <w:szCs w:val="26"/>
        </w:rPr>
        <w:t>(далее - сведения)</w:t>
      </w:r>
      <w:r w:rsidR="003C7503" w:rsidRPr="00E205A6">
        <w:rPr>
          <w:sz w:val="26"/>
          <w:szCs w:val="26"/>
        </w:rPr>
        <w:t>;</w:t>
      </w:r>
    </w:p>
    <w:p w:rsidR="00C412E5" w:rsidRPr="00E205A6" w:rsidRDefault="00C412E5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D30493">
        <w:rPr>
          <w:sz w:val="26"/>
          <w:szCs w:val="26"/>
        </w:rPr>
        <w:t>копии документов с указанием реквизитов банковского счета, на который подлеж</w:t>
      </w:r>
      <w:r w:rsidR="00ED6EB7">
        <w:rPr>
          <w:sz w:val="26"/>
          <w:szCs w:val="26"/>
        </w:rPr>
        <w:t>и</w:t>
      </w:r>
      <w:r w:rsidRPr="00D30493">
        <w:rPr>
          <w:sz w:val="26"/>
          <w:szCs w:val="26"/>
        </w:rPr>
        <w:t xml:space="preserve">т перечислению </w:t>
      </w:r>
      <w:r w:rsidR="00ED6EB7">
        <w:rPr>
          <w:sz w:val="26"/>
          <w:szCs w:val="26"/>
        </w:rPr>
        <w:t>ЕДВ</w:t>
      </w:r>
      <w:r w:rsidRPr="00D30493">
        <w:rPr>
          <w:sz w:val="26"/>
          <w:szCs w:val="26"/>
        </w:rPr>
        <w:t>;</w:t>
      </w:r>
    </w:p>
    <w:p w:rsidR="00761A40" w:rsidRPr="00E205A6" w:rsidRDefault="003C7503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к</w:t>
      </w:r>
      <w:r w:rsidR="00690E5C" w:rsidRPr="00E205A6">
        <w:rPr>
          <w:sz w:val="26"/>
          <w:szCs w:val="26"/>
        </w:rPr>
        <w:t>опи</w:t>
      </w:r>
      <w:r w:rsidRPr="00E205A6">
        <w:rPr>
          <w:sz w:val="26"/>
          <w:szCs w:val="26"/>
        </w:rPr>
        <w:t>и</w:t>
      </w:r>
      <w:r w:rsidR="00690E5C" w:rsidRPr="00E205A6">
        <w:rPr>
          <w:sz w:val="26"/>
          <w:szCs w:val="26"/>
        </w:rPr>
        <w:t xml:space="preserve"> документ</w:t>
      </w:r>
      <w:r w:rsidRPr="00E205A6">
        <w:rPr>
          <w:sz w:val="26"/>
          <w:szCs w:val="26"/>
        </w:rPr>
        <w:t>ов</w:t>
      </w:r>
      <w:r w:rsidR="00690E5C" w:rsidRPr="00E205A6">
        <w:rPr>
          <w:sz w:val="26"/>
          <w:szCs w:val="26"/>
        </w:rPr>
        <w:t>, удостоверяющ</w:t>
      </w:r>
      <w:r w:rsidRPr="00E205A6">
        <w:rPr>
          <w:sz w:val="26"/>
          <w:szCs w:val="26"/>
        </w:rPr>
        <w:t>их</w:t>
      </w:r>
      <w:r w:rsidR="00690E5C" w:rsidRPr="00E205A6">
        <w:rPr>
          <w:sz w:val="26"/>
          <w:szCs w:val="26"/>
        </w:rPr>
        <w:t xml:space="preserve"> личность </w:t>
      </w:r>
      <w:r w:rsidR="00063C4C">
        <w:rPr>
          <w:sz w:val="26"/>
          <w:szCs w:val="26"/>
        </w:rPr>
        <w:t>сотрудников</w:t>
      </w:r>
      <w:r w:rsidR="00690E5C" w:rsidRPr="00E205A6">
        <w:rPr>
          <w:sz w:val="26"/>
          <w:szCs w:val="26"/>
        </w:rPr>
        <w:t xml:space="preserve"> (</w:t>
      </w:r>
      <w:r w:rsidR="00761A40" w:rsidRPr="00E205A6">
        <w:rPr>
          <w:sz w:val="26"/>
          <w:szCs w:val="26"/>
        </w:rPr>
        <w:t>с</w:t>
      </w:r>
      <w:r w:rsidR="00690E5C" w:rsidRPr="00E205A6">
        <w:rPr>
          <w:sz w:val="26"/>
          <w:szCs w:val="26"/>
        </w:rPr>
        <w:t>траниц, содержащих сведения о личности</w:t>
      </w:r>
      <w:r w:rsidR="00761A40" w:rsidRPr="00E205A6">
        <w:rPr>
          <w:sz w:val="26"/>
          <w:szCs w:val="26"/>
        </w:rPr>
        <w:t>).</w:t>
      </w:r>
      <w:r w:rsidRPr="00E205A6">
        <w:rPr>
          <w:sz w:val="26"/>
          <w:szCs w:val="26"/>
        </w:rPr>
        <w:t xml:space="preserve"> </w:t>
      </w:r>
    </w:p>
    <w:p w:rsidR="00440AE5" w:rsidRPr="00E205A6" w:rsidRDefault="00761A40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К</w:t>
      </w:r>
      <w:r w:rsidR="003C7503" w:rsidRPr="00E205A6">
        <w:rPr>
          <w:sz w:val="26"/>
          <w:szCs w:val="26"/>
        </w:rPr>
        <w:t xml:space="preserve">опии документов представляются </w:t>
      </w:r>
      <w:r w:rsidR="00063C4C">
        <w:rPr>
          <w:sz w:val="26"/>
          <w:szCs w:val="26"/>
        </w:rPr>
        <w:t>сотрудниками</w:t>
      </w:r>
      <w:r w:rsidR="003C7503" w:rsidRPr="00E205A6">
        <w:rPr>
          <w:sz w:val="26"/>
          <w:szCs w:val="26"/>
        </w:rPr>
        <w:t xml:space="preserve"> с предъявлением подлинников. </w:t>
      </w:r>
      <w:r w:rsidR="00063C4C">
        <w:rPr>
          <w:sz w:val="26"/>
          <w:szCs w:val="26"/>
        </w:rPr>
        <w:t>Уполномоченный сотрудник</w:t>
      </w:r>
      <w:r w:rsidR="003C7503" w:rsidRPr="00E205A6">
        <w:rPr>
          <w:sz w:val="26"/>
          <w:szCs w:val="26"/>
        </w:rPr>
        <w:t xml:space="preserve"> </w:t>
      </w:r>
      <w:r w:rsidR="00AB4892" w:rsidRPr="00E205A6">
        <w:rPr>
          <w:sz w:val="26"/>
          <w:szCs w:val="26"/>
        </w:rPr>
        <w:t>Управления Министерства внутренних дел Российской Федерации по городу Вологде</w:t>
      </w:r>
      <w:r w:rsidR="003C7503" w:rsidRPr="00E205A6">
        <w:rPr>
          <w:sz w:val="26"/>
          <w:szCs w:val="26"/>
        </w:rPr>
        <w:t xml:space="preserve">, осуществляющий прием документов, делает на копиях отметку об их соответствии подлинникам (после сличения) и возвращает подлинники </w:t>
      </w:r>
      <w:r w:rsidR="00063C4C">
        <w:rPr>
          <w:sz w:val="26"/>
          <w:szCs w:val="26"/>
        </w:rPr>
        <w:t>сотруднику</w:t>
      </w:r>
      <w:r w:rsidR="003C7503" w:rsidRPr="00E205A6">
        <w:rPr>
          <w:sz w:val="26"/>
          <w:szCs w:val="26"/>
        </w:rPr>
        <w:t xml:space="preserve"> в день их </w:t>
      </w:r>
      <w:r w:rsidRPr="00E205A6">
        <w:rPr>
          <w:sz w:val="26"/>
          <w:szCs w:val="26"/>
        </w:rPr>
        <w:t>представления</w:t>
      </w:r>
      <w:r w:rsidR="00690E5C" w:rsidRPr="00E205A6">
        <w:rPr>
          <w:sz w:val="26"/>
          <w:szCs w:val="26"/>
        </w:rPr>
        <w:t>.</w:t>
      </w:r>
    </w:p>
    <w:p w:rsidR="00C003C9" w:rsidRPr="00E205A6" w:rsidRDefault="00976B97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5</w:t>
      </w:r>
      <w:r w:rsidR="009148AD" w:rsidRPr="00E205A6">
        <w:rPr>
          <w:sz w:val="26"/>
          <w:szCs w:val="26"/>
        </w:rPr>
        <w:t>.</w:t>
      </w:r>
      <w:r w:rsidRPr="00E205A6">
        <w:rPr>
          <w:sz w:val="26"/>
          <w:szCs w:val="26"/>
        </w:rPr>
        <w:t xml:space="preserve"> </w:t>
      </w:r>
      <w:r w:rsidR="00CF0ED0" w:rsidRPr="00E205A6">
        <w:rPr>
          <w:sz w:val="26"/>
          <w:szCs w:val="26"/>
        </w:rPr>
        <w:t>Управление Министерства внутренних дел Российской Федерации по городу Вологде подает в Уполномоченный орган п</w:t>
      </w:r>
      <w:r w:rsidR="00C003C9" w:rsidRPr="00E205A6">
        <w:rPr>
          <w:sz w:val="26"/>
          <w:szCs w:val="26"/>
        </w:rPr>
        <w:t>акет документов, указанный в пункте 4 настоящего Порядка</w:t>
      </w:r>
      <w:r w:rsidR="00CF0ED0" w:rsidRPr="00E205A6">
        <w:rPr>
          <w:sz w:val="26"/>
          <w:szCs w:val="26"/>
        </w:rPr>
        <w:t>,</w:t>
      </w:r>
      <w:r w:rsidR="00C003C9" w:rsidRPr="00E205A6">
        <w:rPr>
          <w:sz w:val="26"/>
          <w:szCs w:val="26"/>
        </w:rPr>
        <w:t xml:space="preserve"> </w:t>
      </w:r>
      <w:r w:rsidR="00CF0ED0" w:rsidRPr="00E205A6">
        <w:rPr>
          <w:sz w:val="26"/>
          <w:szCs w:val="26"/>
        </w:rPr>
        <w:t>за</w:t>
      </w:r>
      <w:r w:rsidR="00C003C9" w:rsidRPr="00E205A6">
        <w:rPr>
          <w:sz w:val="26"/>
          <w:szCs w:val="26"/>
        </w:rPr>
        <w:t xml:space="preserve"> </w:t>
      </w:r>
      <w:r w:rsidR="00E452C9" w:rsidRPr="00E205A6">
        <w:rPr>
          <w:sz w:val="26"/>
          <w:szCs w:val="26"/>
        </w:rPr>
        <w:t xml:space="preserve">весь </w:t>
      </w:r>
      <w:r w:rsidR="00B33C33" w:rsidRPr="00E205A6">
        <w:rPr>
          <w:sz w:val="26"/>
          <w:szCs w:val="26"/>
        </w:rPr>
        <w:t>период</w:t>
      </w:r>
      <w:r w:rsidR="00C003C9" w:rsidRPr="00E205A6">
        <w:rPr>
          <w:sz w:val="26"/>
          <w:szCs w:val="26"/>
        </w:rPr>
        <w:t xml:space="preserve"> </w:t>
      </w:r>
      <w:r w:rsidR="00CF0ED0" w:rsidRPr="00E205A6">
        <w:rPr>
          <w:sz w:val="26"/>
          <w:szCs w:val="26"/>
        </w:rPr>
        <w:t>начисления социальной поддержки</w:t>
      </w:r>
      <w:r w:rsidR="00E452C9" w:rsidRPr="00E205A6">
        <w:rPr>
          <w:sz w:val="26"/>
          <w:szCs w:val="26"/>
        </w:rPr>
        <w:t xml:space="preserve"> с 01 июля 2024 года по 31 декабря 2024 года</w:t>
      </w:r>
      <w:r w:rsidR="008E7948" w:rsidRPr="00E205A6">
        <w:rPr>
          <w:sz w:val="26"/>
          <w:szCs w:val="26"/>
        </w:rPr>
        <w:t>.</w:t>
      </w:r>
      <w:r w:rsidR="00CF0ED0" w:rsidRPr="00E205A6">
        <w:rPr>
          <w:sz w:val="26"/>
          <w:szCs w:val="26"/>
        </w:rPr>
        <w:t xml:space="preserve"> </w:t>
      </w:r>
    </w:p>
    <w:p w:rsidR="00B33C33" w:rsidRPr="00E205A6" w:rsidRDefault="00B33C33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 xml:space="preserve">5.1. </w:t>
      </w:r>
      <w:r w:rsidR="00257473" w:rsidRPr="00E205A6">
        <w:rPr>
          <w:sz w:val="26"/>
          <w:szCs w:val="26"/>
        </w:rPr>
        <w:t>В</w:t>
      </w:r>
      <w:r w:rsidRPr="00E205A6">
        <w:rPr>
          <w:sz w:val="26"/>
          <w:szCs w:val="26"/>
        </w:rPr>
        <w:t xml:space="preserve"> случаях </w:t>
      </w:r>
      <w:r w:rsidR="00063C4C">
        <w:rPr>
          <w:sz w:val="26"/>
          <w:szCs w:val="26"/>
        </w:rPr>
        <w:t xml:space="preserve">если сотрудник </w:t>
      </w:r>
      <w:r w:rsidRPr="00E205A6">
        <w:rPr>
          <w:sz w:val="26"/>
          <w:szCs w:val="26"/>
        </w:rPr>
        <w:t>отработа</w:t>
      </w:r>
      <w:r w:rsidR="00063C4C">
        <w:rPr>
          <w:sz w:val="26"/>
          <w:szCs w:val="26"/>
        </w:rPr>
        <w:t>л</w:t>
      </w:r>
      <w:r w:rsidR="00F90D6D">
        <w:rPr>
          <w:sz w:val="26"/>
          <w:szCs w:val="26"/>
        </w:rPr>
        <w:t xml:space="preserve"> </w:t>
      </w:r>
      <w:r w:rsidR="00063C4C">
        <w:rPr>
          <w:sz w:val="26"/>
          <w:szCs w:val="26"/>
        </w:rPr>
        <w:t xml:space="preserve">не полный период </w:t>
      </w:r>
      <w:r w:rsidRPr="00E205A6">
        <w:rPr>
          <w:sz w:val="26"/>
          <w:szCs w:val="26"/>
        </w:rPr>
        <w:t>времени</w:t>
      </w:r>
      <w:r w:rsidR="00063C4C">
        <w:rPr>
          <w:sz w:val="26"/>
          <w:szCs w:val="26"/>
        </w:rPr>
        <w:t>,</w:t>
      </w:r>
      <w:r w:rsidRPr="00E205A6">
        <w:rPr>
          <w:sz w:val="26"/>
          <w:szCs w:val="26"/>
        </w:rPr>
        <w:t xml:space="preserve"> </w:t>
      </w:r>
      <w:r w:rsidR="00063C4C">
        <w:rPr>
          <w:sz w:val="26"/>
          <w:szCs w:val="26"/>
        </w:rPr>
        <w:t xml:space="preserve"> указанный в абзаце втором пункта 1 настоящего Порядка, </w:t>
      </w:r>
      <w:r w:rsidR="00257473" w:rsidRPr="00E205A6">
        <w:rPr>
          <w:sz w:val="26"/>
          <w:szCs w:val="26"/>
        </w:rPr>
        <w:t>р</w:t>
      </w:r>
      <w:r w:rsidRPr="00E205A6">
        <w:rPr>
          <w:sz w:val="26"/>
          <w:szCs w:val="26"/>
        </w:rPr>
        <w:t xml:space="preserve">азмер </w:t>
      </w:r>
      <w:r w:rsidR="00063C4C">
        <w:rPr>
          <w:sz w:val="26"/>
          <w:szCs w:val="26"/>
        </w:rPr>
        <w:t>ЕДВ</w:t>
      </w:r>
      <w:r w:rsidRPr="00E205A6">
        <w:rPr>
          <w:sz w:val="26"/>
          <w:szCs w:val="26"/>
        </w:rPr>
        <w:t xml:space="preserve"> определяется Уполномоченным органом пропорционально отработанному времени</w:t>
      </w:r>
      <w:r w:rsidR="00257473" w:rsidRPr="00E205A6">
        <w:rPr>
          <w:sz w:val="26"/>
          <w:szCs w:val="26"/>
        </w:rPr>
        <w:t xml:space="preserve"> </w:t>
      </w:r>
      <w:r w:rsidR="00063C4C">
        <w:rPr>
          <w:sz w:val="26"/>
          <w:szCs w:val="26"/>
        </w:rPr>
        <w:t>в к</w:t>
      </w:r>
      <w:r w:rsidR="00257473" w:rsidRPr="00E205A6">
        <w:rPr>
          <w:sz w:val="26"/>
          <w:szCs w:val="26"/>
        </w:rPr>
        <w:t>алендарных дн</w:t>
      </w:r>
      <w:r w:rsidR="00063C4C">
        <w:rPr>
          <w:sz w:val="26"/>
          <w:szCs w:val="26"/>
        </w:rPr>
        <w:t>ях</w:t>
      </w:r>
      <w:r w:rsidRPr="00E205A6">
        <w:rPr>
          <w:sz w:val="26"/>
          <w:szCs w:val="26"/>
        </w:rPr>
        <w:t xml:space="preserve">. </w:t>
      </w:r>
    </w:p>
    <w:p w:rsidR="00440AE5" w:rsidRPr="00E205A6" w:rsidRDefault="00A94F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6</w:t>
      </w:r>
      <w:r w:rsidR="00690E5C" w:rsidRPr="00E205A6">
        <w:rPr>
          <w:sz w:val="26"/>
          <w:szCs w:val="26"/>
        </w:rPr>
        <w:t xml:space="preserve">. </w:t>
      </w:r>
      <w:r w:rsidR="00A70B93" w:rsidRPr="00E205A6">
        <w:rPr>
          <w:sz w:val="26"/>
          <w:szCs w:val="26"/>
        </w:rPr>
        <w:t>Уполномоченный орган</w:t>
      </w:r>
      <w:r w:rsidR="00690E5C" w:rsidRPr="00E205A6">
        <w:rPr>
          <w:sz w:val="26"/>
          <w:szCs w:val="26"/>
        </w:rPr>
        <w:t>:</w:t>
      </w:r>
    </w:p>
    <w:p w:rsidR="00440AE5" w:rsidRPr="00E205A6" w:rsidRDefault="00A94F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6</w:t>
      </w:r>
      <w:r w:rsidR="00690E5C" w:rsidRPr="00E205A6">
        <w:rPr>
          <w:sz w:val="26"/>
          <w:szCs w:val="26"/>
        </w:rPr>
        <w:t xml:space="preserve">.1. Обеспечивает прием и регистрацию </w:t>
      </w:r>
      <w:r w:rsidRPr="00E205A6">
        <w:rPr>
          <w:sz w:val="26"/>
          <w:szCs w:val="26"/>
        </w:rPr>
        <w:t xml:space="preserve">ходатайства, </w:t>
      </w:r>
      <w:r w:rsidR="00690E5C" w:rsidRPr="00E205A6">
        <w:rPr>
          <w:sz w:val="26"/>
          <w:szCs w:val="26"/>
        </w:rPr>
        <w:t>заявлени</w:t>
      </w:r>
      <w:r w:rsidRPr="00E205A6">
        <w:rPr>
          <w:sz w:val="26"/>
          <w:szCs w:val="26"/>
        </w:rPr>
        <w:t>й</w:t>
      </w:r>
      <w:r w:rsidR="00690E5C" w:rsidRPr="00E205A6">
        <w:rPr>
          <w:sz w:val="26"/>
          <w:szCs w:val="26"/>
        </w:rPr>
        <w:t xml:space="preserve"> и документов, указанных в </w:t>
      </w:r>
      <w:hyperlink w:anchor="Par33" w:tooltip="3. Для получения выплаты заявитель подает в Управление опеки и попечительства Администрации города Вологды (далее - Управление) заявление о предоставлении выплаты по форме согласно приложению N 1 к настоящему Порядку (далее - заявление) и следующие документы:" w:history="1">
        <w:r w:rsidR="00690E5C" w:rsidRPr="00E205A6">
          <w:rPr>
            <w:sz w:val="26"/>
            <w:szCs w:val="26"/>
          </w:rPr>
          <w:t xml:space="preserve">пункте </w:t>
        </w:r>
        <w:r w:rsidR="00AB4892" w:rsidRPr="00E205A6">
          <w:rPr>
            <w:sz w:val="26"/>
            <w:szCs w:val="26"/>
          </w:rPr>
          <w:t>4</w:t>
        </w:r>
      </w:hyperlink>
      <w:r w:rsidR="00690E5C" w:rsidRPr="00E205A6">
        <w:rPr>
          <w:sz w:val="26"/>
          <w:szCs w:val="26"/>
        </w:rPr>
        <w:t xml:space="preserve"> настоящего Порядка, в течение 1 рабочего дня со дня их представления.</w:t>
      </w:r>
    </w:p>
    <w:p w:rsidR="00440AE5" w:rsidRPr="00E205A6" w:rsidRDefault="00A94F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lastRenderedPageBreak/>
        <w:t>6</w:t>
      </w:r>
      <w:r w:rsidR="00690E5C" w:rsidRPr="00E205A6">
        <w:rPr>
          <w:sz w:val="26"/>
          <w:szCs w:val="26"/>
        </w:rPr>
        <w:t xml:space="preserve">.2. Рассматривает заявления и документы, указанные в </w:t>
      </w:r>
      <w:hyperlink w:anchor="Par33" w:tooltip="3. Для получения выплаты заявитель подает в Управление опеки и попечительства Администрации города Вологды (далее - Управление) заявление о предоставлении выплаты по форме согласно приложению N 1 к настоящему Порядку (далее - заявление) и следующие документы:" w:history="1">
        <w:r w:rsidR="00690E5C" w:rsidRPr="00E205A6">
          <w:rPr>
            <w:sz w:val="26"/>
            <w:szCs w:val="26"/>
          </w:rPr>
          <w:t xml:space="preserve">пункте </w:t>
        </w:r>
        <w:r w:rsidR="00AB4892" w:rsidRPr="00E205A6">
          <w:rPr>
            <w:sz w:val="26"/>
            <w:szCs w:val="26"/>
          </w:rPr>
          <w:t>4</w:t>
        </w:r>
      </w:hyperlink>
      <w:r w:rsidR="00690E5C" w:rsidRPr="00E205A6">
        <w:rPr>
          <w:sz w:val="26"/>
          <w:szCs w:val="26"/>
        </w:rPr>
        <w:t xml:space="preserve"> настоящего Порядка, на соответствие требованиям </w:t>
      </w:r>
      <w:r w:rsidR="00976B97" w:rsidRPr="00E205A6">
        <w:rPr>
          <w:sz w:val="26"/>
          <w:szCs w:val="26"/>
        </w:rPr>
        <w:t xml:space="preserve">пункта 4 </w:t>
      </w:r>
      <w:r w:rsidR="00690E5C" w:rsidRPr="00E205A6">
        <w:rPr>
          <w:sz w:val="26"/>
          <w:szCs w:val="26"/>
        </w:rPr>
        <w:t>настоящего Порядка.</w:t>
      </w:r>
    </w:p>
    <w:p w:rsidR="00440AE5" w:rsidRPr="00E205A6" w:rsidRDefault="00A94F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7</w:t>
      </w:r>
      <w:r w:rsidR="00690E5C" w:rsidRPr="00E205A6">
        <w:rPr>
          <w:sz w:val="26"/>
          <w:szCs w:val="26"/>
        </w:rPr>
        <w:t xml:space="preserve">. Решение о предоставлении (отказе в предоставлении) </w:t>
      </w:r>
      <w:r w:rsidR="00063C4C">
        <w:rPr>
          <w:sz w:val="26"/>
          <w:szCs w:val="26"/>
        </w:rPr>
        <w:t>ЕДВ</w:t>
      </w:r>
      <w:r w:rsidR="00690E5C" w:rsidRPr="00E205A6">
        <w:rPr>
          <w:sz w:val="26"/>
          <w:szCs w:val="26"/>
        </w:rPr>
        <w:t xml:space="preserve"> принимается </w:t>
      </w:r>
      <w:r w:rsidRPr="00E205A6">
        <w:rPr>
          <w:sz w:val="26"/>
          <w:szCs w:val="26"/>
        </w:rPr>
        <w:t>Уполномоченным органом</w:t>
      </w:r>
      <w:r w:rsidR="00690E5C" w:rsidRPr="00E205A6">
        <w:rPr>
          <w:sz w:val="26"/>
          <w:szCs w:val="26"/>
        </w:rPr>
        <w:t xml:space="preserve"> в течение </w:t>
      </w:r>
      <w:r w:rsidR="00B845D1">
        <w:rPr>
          <w:sz w:val="26"/>
          <w:szCs w:val="26"/>
        </w:rPr>
        <w:t>2</w:t>
      </w:r>
      <w:r w:rsidR="00690E5C" w:rsidRPr="00E205A6">
        <w:rPr>
          <w:sz w:val="26"/>
          <w:szCs w:val="26"/>
        </w:rPr>
        <w:t xml:space="preserve"> рабочих дней со дня регистрации </w:t>
      </w:r>
      <w:r w:rsidRPr="00E205A6">
        <w:rPr>
          <w:sz w:val="26"/>
          <w:szCs w:val="26"/>
        </w:rPr>
        <w:t xml:space="preserve">ходатайства, </w:t>
      </w:r>
      <w:r w:rsidR="00690E5C" w:rsidRPr="00E205A6">
        <w:rPr>
          <w:sz w:val="26"/>
          <w:szCs w:val="26"/>
        </w:rPr>
        <w:t>заявлени</w:t>
      </w:r>
      <w:r w:rsidRPr="00E205A6">
        <w:rPr>
          <w:sz w:val="26"/>
          <w:szCs w:val="26"/>
        </w:rPr>
        <w:t>й</w:t>
      </w:r>
      <w:r w:rsidR="00690E5C" w:rsidRPr="00E205A6">
        <w:rPr>
          <w:sz w:val="26"/>
          <w:szCs w:val="26"/>
        </w:rPr>
        <w:t xml:space="preserve"> и документов, указанных в </w:t>
      </w:r>
      <w:hyperlink w:anchor="Par33" w:tooltip="3. Для получения выплаты заявитель подает в Управление опеки и попечительства Администрации города Вологды (далее - Управление) заявление о предоставлении выплаты по форме согласно приложению N 1 к настоящему Порядку (далее - заявление) и следующие документы:" w:history="1">
        <w:r w:rsidR="00690E5C" w:rsidRPr="00E205A6">
          <w:rPr>
            <w:sz w:val="26"/>
            <w:szCs w:val="26"/>
          </w:rPr>
          <w:t xml:space="preserve">пункте </w:t>
        </w:r>
        <w:r w:rsidR="00AB4892" w:rsidRPr="00E205A6">
          <w:rPr>
            <w:sz w:val="26"/>
            <w:szCs w:val="26"/>
          </w:rPr>
          <w:t>4</w:t>
        </w:r>
      </w:hyperlink>
      <w:r w:rsidR="00690E5C" w:rsidRPr="00E205A6">
        <w:rPr>
          <w:sz w:val="26"/>
          <w:szCs w:val="26"/>
        </w:rPr>
        <w:t xml:space="preserve"> настоящего Порядка.</w:t>
      </w:r>
    </w:p>
    <w:p w:rsidR="00976B97" w:rsidRPr="00E205A6" w:rsidRDefault="00A94F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8</w:t>
      </w:r>
      <w:r w:rsidR="00690E5C" w:rsidRPr="00E205A6">
        <w:rPr>
          <w:sz w:val="26"/>
          <w:szCs w:val="26"/>
        </w:rPr>
        <w:t xml:space="preserve">. </w:t>
      </w:r>
      <w:r w:rsidR="00976B97" w:rsidRPr="00E205A6">
        <w:rPr>
          <w:sz w:val="26"/>
          <w:szCs w:val="26"/>
        </w:rPr>
        <w:t xml:space="preserve">Основанием для назначения и перечисления </w:t>
      </w:r>
      <w:r w:rsidR="00063C4C">
        <w:rPr>
          <w:sz w:val="26"/>
          <w:szCs w:val="26"/>
        </w:rPr>
        <w:t>ЕДВ</w:t>
      </w:r>
      <w:r w:rsidR="00976B97" w:rsidRPr="00E205A6">
        <w:rPr>
          <w:sz w:val="26"/>
          <w:szCs w:val="26"/>
        </w:rPr>
        <w:t xml:space="preserve"> является </w:t>
      </w:r>
      <w:r w:rsidR="00761A40" w:rsidRPr="00E205A6">
        <w:rPr>
          <w:sz w:val="26"/>
          <w:szCs w:val="26"/>
        </w:rPr>
        <w:t xml:space="preserve">принятое Уполномоченным органом решение о предоставлении </w:t>
      </w:r>
      <w:r w:rsidR="00063C4C">
        <w:rPr>
          <w:sz w:val="26"/>
          <w:szCs w:val="26"/>
        </w:rPr>
        <w:t>ЕДВ</w:t>
      </w:r>
      <w:r w:rsidR="00761A40" w:rsidRPr="00E205A6">
        <w:rPr>
          <w:sz w:val="26"/>
          <w:szCs w:val="26"/>
        </w:rPr>
        <w:t>.</w:t>
      </w:r>
    </w:p>
    <w:p w:rsidR="00440AE5" w:rsidRPr="00E205A6" w:rsidRDefault="00976B97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 xml:space="preserve">8.1. Основанием </w:t>
      </w:r>
      <w:r w:rsidR="00690E5C" w:rsidRPr="00E205A6">
        <w:rPr>
          <w:sz w:val="26"/>
          <w:szCs w:val="26"/>
        </w:rPr>
        <w:t xml:space="preserve">для отказа в предоставлении </w:t>
      </w:r>
      <w:r w:rsidR="00063C4C">
        <w:rPr>
          <w:sz w:val="26"/>
          <w:szCs w:val="26"/>
        </w:rPr>
        <w:t>ЕДВ</w:t>
      </w:r>
      <w:r w:rsidR="00690E5C" w:rsidRPr="00E205A6">
        <w:rPr>
          <w:sz w:val="26"/>
          <w:szCs w:val="26"/>
        </w:rPr>
        <w:t xml:space="preserve"> являются:</w:t>
      </w:r>
    </w:p>
    <w:p w:rsidR="00440AE5" w:rsidRPr="00E205A6" w:rsidRDefault="00690E5C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 xml:space="preserve">а) отсутствие у </w:t>
      </w:r>
      <w:r w:rsidR="00063C4C">
        <w:rPr>
          <w:sz w:val="26"/>
          <w:szCs w:val="26"/>
        </w:rPr>
        <w:t xml:space="preserve">сотрудника </w:t>
      </w:r>
      <w:r w:rsidRPr="00E205A6">
        <w:rPr>
          <w:sz w:val="26"/>
          <w:szCs w:val="26"/>
        </w:rPr>
        <w:t xml:space="preserve"> права на получение </w:t>
      </w:r>
      <w:r w:rsidR="00063C4C">
        <w:rPr>
          <w:sz w:val="26"/>
          <w:szCs w:val="26"/>
        </w:rPr>
        <w:t>ЕДВ</w:t>
      </w:r>
      <w:r w:rsidRPr="00E205A6">
        <w:rPr>
          <w:sz w:val="26"/>
          <w:szCs w:val="26"/>
        </w:rPr>
        <w:t>;</w:t>
      </w:r>
    </w:p>
    <w:p w:rsidR="00440AE5" w:rsidRPr="00E205A6" w:rsidRDefault="00690E5C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 xml:space="preserve">б) несоответствие представленных </w:t>
      </w:r>
      <w:r w:rsidR="00EF5AC6" w:rsidRPr="00E205A6">
        <w:rPr>
          <w:sz w:val="26"/>
          <w:szCs w:val="26"/>
        </w:rPr>
        <w:t>Управление</w:t>
      </w:r>
      <w:r w:rsidR="00EF5AC6">
        <w:rPr>
          <w:sz w:val="26"/>
          <w:szCs w:val="26"/>
        </w:rPr>
        <w:t>м</w:t>
      </w:r>
      <w:r w:rsidR="00EF5AC6" w:rsidRPr="00E205A6">
        <w:rPr>
          <w:sz w:val="26"/>
          <w:szCs w:val="26"/>
        </w:rPr>
        <w:t xml:space="preserve"> Министерства внутренних дел Российской Федерации </w:t>
      </w:r>
      <w:r w:rsidR="00EF5AC6">
        <w:rPr>
          <w:sz w:val="26"/>
          <w:szCs w:val="26"/>
        </w:rPr>
        <w:t xml:space="preserve">по городу Вологде и </w:t>
      </w:r>
      <w:r w:rsidR="00063C4C">
        <w:rPr>
          <w:sz w:val="26"/>
          <w:szCs w:val="26"/>
        </w:rPr>
        <w:t xml:space="preserve">сотрудником </w:t>
      </w:r>
      <w:r w:rsidR="00063C4C" w:rsidRPr="00E205A6">
        <w:rPr>
          <w:sz w:val="26"/>
          <w:szCs w:val="26"/>
        </w:rPr>
        <w:t>документов</w:t>
      </w:r>
      <w:r w:rsidR="00EF5AC6">
        <w:rPr>
          <w:sz w:val="26"/>
          <w:szCs w:val="26"/>
        </w:rPr>
        <w:t xml:space="preserve"> </w:t>
      </w:r>
      <w:r w:rsidRPr="00E205A6">
        <w:rPr>
          <w:sz w:val="26"/>
          <w:szCs w:val="26"/>
        </w:rPr>
        <w:t>требованиям, определенным настоящим Порядком, или непредставление (представление не в полном объеме) указанных документов;</w:t>
      </w:r>
    </w:p>
    <w:p w:rsidR="00440AE5" w:rsidRPr="00E205A6" w:rsidRDefault="00690E5C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 xml:space="preserve">в) представление </w:t>
      </w:r>
      <w:r w:rsidR="00063C4C">
        <w:rPr>
          <w:sz w:val="26"/>
          <w:szCs w:val="26"/>
        </w:rPr>
        <w:t>сотрудником</w:t>
      </w:r>
      <w:r w:rsidRPr="00E205A6">
        <w:rPr>
          <w:sz w:val="26"/>
          <w:szCs w:val="26"/>
        </w:rPr>
        <w:t xml:space="preserve"> документов, содержащих неполные сведения, необходимые для принятия решения о предоставлении </w:t>
      </w:r>
      <w:r w:rsidR="00063C4C">
        <w:rPr>
          <w:sz w:val="26"/>
          <w:szCs w:val="26"/>
        </w:rPr>
        <w:t>ЕДВ</w:t>
      </w:r>
      <w:r w:rsidRPr="00E205A6">
        <w:rPr>
          <w:sz w:val="26"/>
          <w:szCs w:val="26"/>
        </w:rPr>
        <w:t>;</w:t>
      </w:r>
    </w:p>
    <w:p w:rsidR="00440AE5" w:rsidRPr="00E205A6" w:rsidRDefault="00690E5C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г) выявление недостоверных сведений в заявлении и (или) представленных документах.</w:t>
      </w:r>
    </w:p>
    <w:p w:rsidR="00440AE5" w:rsidRPr="00E205A6" w:rsidRDefault="00A94F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9</w:t>
      </w:r>
      <w:r w:rsidR="00690E5C" w:rsidRPr="00E205A6">
        <w:rPr>
          <w:sz w:val="26"/>
          <w:szCs w:val="26"/>
        </w:rPr>
        <w:t>. В случае принятия решения:</w:t>
      </w:r>
    </w:p>
    <w:p w:rsidR="00440AE5" w:rsidRPr="00E205A6" w:rsidRDefault="00690E5C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 xml:space="preserve">об отказе в предоставлении </w:t>
      </w:r>
      <w:r w:rsidR="00ED6EB7">
        <w:rPr>
          <w:sz w:val="26"/>
          <w:szCs w:val="26"/>
        </w:rPr>
        <w:t>ЕДВ</w:t>
      </w:r>
      <w:r w:rsidRPr="00E205A6">
        <w:rPr>
          <w:sz w:val="26"/>
          <w:szCs w:val="26"/>
        </w:rPr>
        <w:t xml:space="preserve"> - </w:t>
      </w:r>
      <w:r w:rsidR="00A70B93" w:rsidRPr="00E205A6">
        <w:rPr>
          <w:sz w:val="26"/>
          <w:szCs w:val="26"/>
        </w:rPr>
        <w:t>Уполномоченный орган</w:t>
      </w:r>
      <w:r w:rsidRPr="00E205A6">
        <w:rPr>
          <w:sz w:val="26"/>
          <w:szCs w:val="26"/>
        </w:rPr>
        <w:t xml:space="preserve"> в срок не позднее </w:t>
      </w:r>
      <w:r w:rsidR="00EF5AC6">
        <w:rPr>
          <w:sz w:val="26"/>
          <w:szCs w:val="26"/>
        </w:rPr>
        <w:t>5</w:t>
      </w:r>
      <w:r w:rsidRPr="00E205A6">
        <w:rPr>
          <w:sz w:val="26"/>
          <w:szCs w:val="26"/>
        </w:rPr>
        <w:t xml:space="preserve"> рабочих дней со дня принятия такого решения направляет </w:t>
      </w:r>
      <w:r w:rsidR="00EF5AC6" w:rsidRPr="00E205A6">
        <w:rPr>
          <w:sz w:val="26"/>
          <w:szCs w:val="26"/>
        </w:rPr>
        <w:t>Управлени</w:t>
      </w:r>
      <w:r w:rsidR="00EF5AC6">
        <w:rPr>
          <w:sz w:val="26"/>
          <w:szCs w:val="26"/>
        </w:rPr>
        <w:t>ю</w:t>
      </w:r>
      <w:r w:rsidR="00EF5AC6" w:rsidRPr="00E205A6">
        <w:rPr>
          <w:sz w:val="26"/>
          <w:szCs w:val="26"/>
        </w:rPr>
        <w:t xml:space="preserve"> Министерства внутренних дел Российской Федерации </w:t>
      </w:r>
      <w:r w:rsidR="00EF5AC6">
        <w:rPr>
          <w:sz w:val="26"/>
          <w:szCs w:val="26"/>
        </w:rPr>
        <w:t>по городу Вологде</w:t>
      </w:r>
      <w:r w:rsidR="00EF5AC6" w:rsidRPr="00E205A6">
        <w:rPr>
          <w:sz w:val="26"/>
          <w:szCs w:val="26"/>
        </w:rPr>
        <w:t xml:space="preserve"> </w:t>
      </w:r>
      <w:r w:rsidR="00EF5AC6">
        <w:rPr>
          <w:sz w:val="26"/>
          <w:szCs w:val="26"/>
        </w:rPr>
        <w:t xml:space="preserve">и </w:t>
      </w:r>
      <w:r w:rsidR="00ED6EB7">
        <w:rPr>
          <w:sz w:val="26"/>
          <w:szCs w:val="26"/>
        </w:rPr>
        <w:t>сотруднику</w:t>
      </w:r>
      <w:r w:rsidRPr="00E205A6">
        <w:rPr>
          <w:sz w:val="26"/>
          <w:szCs w:val="26"/>
        </w:rPr>
        <w:t xml:space="preserve"> почтовым отправлением уведомление о принятом решении с указанием оснований отказа;</w:t>
      </w:r>
      <w:bookmarkStart w:id="4" w:name="Par49"/>
      <w:bookmarkEnd w:id="4"/>
    </w:p>
    <w:p w:rsidR="00A70B93" w:rsidRPr="00E205A6" w:rsidRDefault="00690E5C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 xml:space="preserve">о предоставлении </w:t>
      </w:r>
      <w:r w:rsidR="00ED6EB7">
        <w:rPr>
          <w:sz w:val="26"/>
          <w:szCs w:val="26"/>
        </w:rPr>
        <w:t>ЕДВ</w:t>
      </w:r>
      <w:r w:rsidRPr="00E205A6">
        <w:rPr>
          <w:sz w:val="26"/>
          <w:szCs w:val="26"/>
        </w:rPr>
        <w:t xml:space="preserve"> - </w:t>
      </w:r>
      <w:r w:rsidR="00A70B93" w:rsidRPr="00E205A6">
        <w:rPr>
          <w:sz w:val="26"/>
          <w:szCs w:val="26"/>
        </w:rPr>
        <w:t>Уполномоченный орган</w:t>
      </w:r>
      <w:r w:rsidRPr="00E205A6">
        <w:rPr>
          <w:sz w:val="26"/>
          <w:szCs w:val="26"/>
        </w:rPr>
        <w:t xml:space="preserve"> в срок не позднее</w:t>
      </w:r>
      <w:r w:rsidR="00A1426F" w:rsidRPr="00E205A6">
        <w:rPr>
          <w:sz w:val="26"/>
          <w:szCs w:val="26"/>
        </w:rPr>
        <w:t xml:space="preserve"> 5</w:t>
      </w:r>
      <w:r w:rsidRPr="00E205A6">
        <w:rPr>
          <w:sz w:val="26"/>
          <w:szCs w:val="26"/>
        </w:rPr>
        <w:t xml:space="preserve">  рабочих дней со дня принятия такого решения обеспечивает принятие муниципального правового акта по вопросам компетенции Администрации города Вологды, в котором указывается получатель </w:t>
      </w:r>
      <w:r w:rsidR="00ED6EB7">
        <w:rPr>
          <w:sz w:val="26"/>
          <w:szCs w:val="26"/>
        </w:rPr>
        <w:t>ЕДВ</w:t>
      </w:r>
      <w:r w:rsidRPr="00E205A6">
        <w:rPr>
          <w:sz w:val="26"/>
          <w:szCs w:val="26"/>
        </w:rPr>
        <w:t xml:space="preserve"> и ее размер.</w:t>
      </w:r>
    </w:p>
    <w:p w:rsidR="00440AE5" w:rsidRPr="00E205A6" w:rsidRDefault="00A94F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10</w:t>
      </w:r>
      <w:r w:rsidR="00690E5C" w:rsidRPr="00E205A6">
        <w:rPr>
          <w:sz w:val="26"/>
          <w:szCs w:val="26"/>
        </w:rPr>
        <w:t xml:space="preserve">. </w:t>
      </w:r>
      <w:r w:rsidR="00A70B93" w:rsidRPr="00E205A6">
        <w:rPr>
          <w:sz w:val="26"/>
          <w:szCs w:val="26"/>
        </w:rPr>
        <w:t>Уполномоченный орган</w:t>
      </w:r>
      <w:r w:rsidR="00690E5C" w:rsidRPr="00E205A6">
        <w:rPr>
          <w:sz w:val="26"/>
          <w:szCs w:val="26"/>
        </w:rPr>
        <w:t>:</w:t>
      </w:r>
    </w:p>
    <w:p w:rsidR="00440AE5" w:rsidRPr="00E205A6" w:rsidRDefault="00A94F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10</w:t>
      </w:r>
      <w:r w:rsidR="00690E5C" w:rsidRPr="00E205A6">
        <w:rPr>
          <w:sz w:val="26"/>
          <w:szCs w:val="26"/>
        </w:rPr>
        <w:t xml:space="preserve">.1. Формирует дела о предоставлении </w:t>
      </w:r>
      <w:r w:rsidR="00ED6EB7">
        <w:rPr>
          <w:sz w:val="26"/>
          <w:szCs w:val="26"/>
        </w:rPr>
        <w:t>ЕДВ</w:t>
      </w:r>
      <w:r w:rsidR="00690E5C" w:rsidRPr="00E205A6">
        <w:rPr>
          <w:sz w:val="26"/>
          <w:szCs w:val="26"/>
        </w:rPr>
        <w:t xml:space="preserve"> в отношении каждого </w:t>
      </w:r>
      <w:r w:rsidR="00ED6EB7">
        <w:rPr>
          <w:sz w:val="26"/>
          <w:szCs w:val="26"/>
        </w:rPr>
        <w:t>сотрудника</w:t>
      </w:r>
      <w:r w:rsidR="00690E5C" w:rsidRPr="00E205A6">
        <w:rPr>
          <w:sz w:val="26"/>
          <w:szCs w:val="26"/>
        </w:rPr>
        <w:t>.</w:t>
      </w:r>
    </w:p>
    <w:p w:rsidR="00A70B93" w:rsidRPr="005942E7" w:rsidRDefault="00A94F32" w:rsidP="00063C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 w:val="26"/>
          <w:szCs w:val="26"/>
        </w:rPr>
      </w:pPr>
      <w:r w:rsidRPr="00E205A6">
        <w:rPr>
          <w:sz w:val="26"/>
          <w:szCs w:val="26"/>
        </w:rPr>
        <w:t>10</w:t>
      </w:r>
      <w:r w:rsidR="00690E5C" w:rsidRPr="00E205A6">
        <w:rPr>
          <w:sz w:val="26"/>
          <w:szCs w:val="26"/>
        </w:rPr>
        <w:t xml:space="preserve">.2. </w:t>
      </w:r>
      <w:r w:rsidR="00AE0B8E" w:rsidRPr="00E205A6">
        <w:rPr>
          <w:sz w:val="26"/>
          <w:szCs w:val="26"/>
        </w:rPr>
        <w:t xml:space="preserve">Формирует </w:t>
      </w:r>
      <w:r w:rsidR="00976B97" w:rsidRPr="00E205A6">
        <w:rPr>
          <w:sz w:val="26"/>
          <w:szCs w:val="26"/>
        </w:rPr>
        <w:t xml:space="preserve">и утверждает </w:t>
      </w:r>
      <w:hyperlink w:anchor="Par135" w:tooltip="РЕЕСТР" w:history="1">
        <w:r w:rsidR="00690E5C" w:rsidRPr="00E205A6">
          <w:rPr>
            <w:sz w:val="26"/>
            <w:szCs w:val="26"/>
          </w:rPr>
          <w:t>реестр</w:t>
        </w:r>
      </w:hyperlink>
      <w:r w:rsidR="00690E5C" w:rsidRPr="00E205A6">
        <w:rPr>
          <w:sz w:val="26"/>
          <w:szCs w:val="26"/>
        </w:rPr>
        <w:t xml:space="preserve"> получателей </w:t>
      </w:r>
      <w:r w:rsidR="00ED6EB7">
        <w:rPr>
          <w:sz w:val="26"/>
          <w:szCs w:val="26"/>
        </w:rPr>
        <w:t>ЕДВ</w:t>
      </w:r>
      <w:r w:rsidR="00690E5C" w:rsidRPr="00E205A6">
        <w:rPr>
          <w:sz w:val="26"/>
          <w:szCs w:val="26"/>
        </w:rPr>
        <w:t xml:space="preserve"> по форме согласно приложению </w:t>
      </w:r>
      <w:r w:rsidR="00A70B93" w:rsidRPr="00E205A6">
        <w:rPr>
          <w:sz w:val="26"/>
          <w:szCs w:val="26"/>
        </w:rPr>
        <w:t>№</w:t>
      </w:r>
      <w:r w:rsidR="00690E5C" w:rsidRPr="00E205A6">
        <w:rPr>
          <w:sz w:val="26"/>
          <w:szCs w:val="26"/>
        </w:rPr>
        <w:t xml:space="preserve"> </w:t>
      </w:r>
      <w:r w:rsidR="00A70B93" w:rsidRPr="00E205A6">
        <w:rPr>
          <w:sz w:val="26"/>
          <w:szCs w:val="26"/>
        </w:rPr>
        <w:t>5</w:t>
      </w:r>
      <w:r w:rsidR="00690E5C" w:rsidRPr="00E205A6">
        <w:rPr>
          <w:sz w:val="26"/>
          <w:szCs w:val="26"/>
        </w:rPr>
        <w:t xml:space="preserve"> к настоящему Порядку (далее </w:t>
      </w:r>
      <w:r w:rsidR="00A70B93" w:rsidRPr="00E205A6">
        <w:rPr>
          <w:sz w:val="26"/>
          <w:szCs w:val="26"/>
        </w:rPr>
        <w:t>–</w:t>
      </w:r>
      <w:r w:rsidR="00690E5C" w:rsidRPr="00E205A6">
        <w:rPr>
          <w:sz w:val="26"/>
          <w:szCs w:val="26"/>
        </w:rPr>
        <w:t xml:space="preserve"> Реестр)</w:t>
      </w:r>
      <w:r w:rsidR="00AE0B8E" w:rsidRPr="00E205A6">
        <w:rPr>
          <w:sz w:val="26"/>
          <w:szCs w:val="26"/>
        </w:rPr>
        <w:t xml:space="preserve"> в течени</w:t>
      </w:r>
      <w:r w:rsidR="00ED6EB7">
        <w:rPr>
          <w:sz w:val="26"/>
          <w:szCs w:val="26"/>
        </w:rPr>
        <w:t>е</w:t>
      </w:r>
      <w:r w:rsidR="00AE0B8E" w:rsidRPr="00E205A6">
        <w:rPr>
          <w:sz w:val="26"/>
          <w:szCs w:val="26"/>
        </w:rPr>
        <w:t xml:space="preserve"> </w:t>
      </w:r>
      <w:r w:rsidR="00B845D1">
        <w:rPr>
          <w:sz w:val="26"/>
          <w:szCs w:val="26"/>
        </w:rPr>
        <w:t>3</w:t>
      </w:r>
      <w:r w:rsidR="00AE0B8E" w:rsidRPr="00E205A6">
        <w:rPr>
          <w:sz w:val="26"/>
          <w:szCs w:val="26"/>
        </w:rPr>
        <w:t xml:space="preserve"> рабочих дней</w:t>
      </w:r>
      <w:r w:rsidR="00AE0B8E" w:rsidRPr="004661DC">
        <w:rPr>
          <w:sz w:val="26"/>
          <w:szCs w:val="26"/>
        </w:rPr>
        <w:t xml:space="preserve"> со дня принятия муниципального правового акта, указанного в </w:t>
      </w:r>
      <w:hyperlink w:anchor="Par49" w:tooltip="о предоставлении выплаты - Управление в срок не позднее 10 рабочих дней со дня принятия такого решения обеспечивает принятие муниципального правового акта по вопросам компетенции Администрации города Вологды, в котором указывается получатель выплаты и ее разме" w:history="1">
        <w:r w:rsidR="00AE0B8E" w:rsidRPr="004661DC">
          <w:rPr>
            <w:sz w:val="26"/>
            <w:szCs w:val="26"/>
          </w:rPr>
          <w:t>абзаце третьем пункта 9</w:t>
        </w:r>
      </w:hyperlink>
      <w:r w:rsidR="00AE0B8E" w:rsidRPr="004661DC">
        <w:rPr>
          <w:sz w:val="26"/>
          <w:szCs w:val="26"/>
        </w:rPr>
        <w:t xml:space="preserve"> настоящего Порядка</w:t>
      </w:r>
      <w:r w:rsidR="00690E5C" w:rsidRPr="004661DC">
        <w:rPr>
          <w:sz w:val="26"/>
          <w:szCs w:val="26"/>
        </w:rPr>
        <w:t>.</w:t>
      </w:r>
      <w:bookmarkStart w:id="5" w:name="Par53"/>
      <w:bookmarkEnd w:id="5"/>
    </w:p>
    <w:p w:rsidR="0078624B" w:rsidRDefault="00A94F32" w:rsidP="00063C4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661DC">
        <w:rPr>
          <w:sz w:val="26"/>
          <w:szCs w:val="26"/>
        </w:rPr>
        <w:lastRenderedPageBreak/>
        <w:t>10</w:t>
      </w:r>
      <w:r w:rsidR="00690E5C" w:rsidRPr="004661DC">
        <w:rPr>
          <w:sz w:val="26"/>
          <w:szCs w:val="26"/>
        </w:rPr>
        <w:t xml:space="preserve">.3. </w:t>
      </w:r>
      <w:r w:rsidR="009111CB" w:rsidRPr="004661DC">
        <w:rPr>
          <w:sz w:val="26"/>
          <w:szCs w:val="26"/>
        </w:rPr>
        <w:t xml:space="preserve">Реестр в течение </w:t>
      </w:r>
      <w:r w:rsidR="00A1426F" w:rsidRPr="004661DC">
        <w:rPr>
          <w:sz w:val="26"/>
          <w:szCs w:val="26"/>
        </w:rPr>
        <w:t>1</w:t>
      </w:r>
      <w:r w:rsidR="009111CB" w:rsidRPr="004661DC">
        <w:rPr>
          <w:sz w:val="26"/>
          <w:szCs w:val="26"/>
        </w:rPr>
        <w:t xml:space="preserve"> рабоч</w:t>
      </w:r>
      <w:r w:rsidR="00A1426F" w:rsidRPr="004661DC">
        <w:rPr>
          <w:sz w:val="26"/>
          <w:szCs w:val="26"/>
        </w:rPr>
        <w:t>его</w:t>
      </w:r>
      <w:r w:rsidR="009111CB" w:rsidRPr="004661DC">
        <w:rPr>
          <w:sz w:val="26"/>
          <w:szCs w:val="26"/>
        </w:rPr>
        <w:t xml:space="preserve"> дн</w:t>
      </w:r>
      <w:r w:rsidR="00A1426F" w:rsidRPr="004661DC">
        <w:rPr>
          <w:sz w:val="26"/>
          <w:szCs w:val="26"/>
        </w:rPr>
        <w:t>я</w:t>
      </w:r>
      <w:r w:rsidR="009111CB" w:rsidRPr="004661DC">
        <w:rPr>
          <w:sz w:val="26"/>
          <w:szCs w:val="26"/>
        </w:rPr>
        <w:t xml:space="preserve"> со дня </w:t>
      </w:r>
      <w:r w:rsidR="00B90F6A" w:rsidRPr="004661DC">
        <w:rPr>
          <w:sz w:val="26"/>
          <w:szCs w:val="26"/>
        </w:rPr>
        <w:t xml:space="preserve">его </w:t>
      </w:r>
      <w:r w:rsidR="009111CB" w:rsidRPr="004661DC">
        <w:rPr>
          <w:sz w:val="26"/>
          <w:szCs w:val="26"/>
        </w:rPr>
        <w:t>утверждения</w:t>
      </w:r>
      <w:r w:rsidR="004661DC" w:rsidRPr="004661DC">
        <w:rPr>
          <w:sz w:val="26"/>
          <w:szCs w:val="26"/>
        </w:rPr>
        <w:t xml:space="preserve"> </w:t>
      </w:r>
      <w:r w:rsidR="009111CB" w:rsidRPr="004661DC">
        <w:rPr>
          <w:sz w:val="26"/>
          <w:szCs w:val="26"/>
        </w:rPr>
        <w:t xml:space="preserve">направляется в муниципальное казенное учреждение «Централизованная бухгалтерия, обслуживающая муниципальные учреждения города Вологды» (далее – МКУ «ЦБОМУ») для перечисления </w:t>
      </w:r>
      <w:r w:rsidR="00ED6EB7">
        <w:rPr>
          <w:sz w:val="26"/>
          <w:szCs w:val="26"/>
        </w:rPr>
        <w:t>ЕДВ</w:t>
      </w:r>
      <w:r w:rsidR="009111CB" w:rsidRPr="004661DC">
        <w:rPr>
          <w:sz w:val="26"/>
          <w:szCs w:val="26"/>
        </w:rPr>
        <w:t>.</w:t>
      </w:r>
    </w:p>
    <w:p w:rsidR="004661DC" w:rsidRDefault="004661DC" w:rsidP="00063C4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10.4. Размещает </w:t>
      </w:r>
      <w:r w:rsidRPr="00A94F32">
        <w:rPr>
          <w:sz w:val="26"/>
          <w:szCs w:val="26"/>
        </w:rPr>
        <w:t>в Единой государственной информационной системе социального обеспечения</w:t>
      </w:r>
      <w:r w:rsidRPr="004661DC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A70B93">
        <w:rPr>
          <w:sz w:val="26"/>
          <w:szCs w:val="26"/>
        </w:rPr>
        <w:t>нформаци</w:t>
      </w:r>
      <w:r>
        <w:rPr>
          <w:sz w:val="26"/>
          <w:szCs w:val="26"/>
        </w:rPr>
        <w:t>ю</w:t>
      </w:r>
      <w:r w:rsidRPr="00A70B93">
        <w:rPr>
          <w:sz w:val="26"/>
          <w:szCs w:val="26"/>
        </w:rPr>
        <w:t xml:space="preserve"> о предоставлении ЕДВ в соответствии с настоящим Порядком</w:t>
      </w:r>
      <w:r>
        <w:rPr>
          <w:sz w:val="26"/>
          <w:szCs w:val="26"/>
        </w:rPr>
        <w:t>.</w:t>
      </w:r>
      <w:r w:rsidRPr="004661DC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A94F32">
        <w:rPr>
          <w:sz w:val="26"/>
          <w:szCs w:val="26"/>
        </w:rPr>
        <w:t xml:space="preserve">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</w:t>
      </w:r>
      <w:r>
        <w:rPr>
          <w:sz w:val="26"/>
          <w:szCs w:val="26"/>
        </w:rPr>
        <w:br/>
      </w:r>
      <w:r w:rsidRPr="00A94F32">
        <w:rPr>
          <w:sz w:val="26"/>
          <w:szCs w:val="26"/>
        </w:rPr>
        <w:t>№ 178-ФЗ «О государственной социальной помощи» (с последующими изменениями).</w:t>
      </w:r>
    </w:p>
    <w:p w:rsidR="00A70B93" w:rsidRDefault="00690E5C" w:rsidP="00063C4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942E7">
        <w:rPr>
          <w:sz w:val="26"/>
          <w:szCs w:val="26"/>
        </w:rPr>
        <w:t>1</w:t>
      </w:r>
      <w:r w:rsidR="00A94F32" w:rsidRPr="005942E7">
        <w:rPr>
          <w:sz w:val="26"/>
          <w:szCs w:val="26"/>
        </w:rPr>
        <w:t>1</w:t>
      </w:r>
      <w:r w:rsidRPr="005942E7">
        <w:rPr>
          <w:sz w:val="26"/>
          <w:szCs w:val="26"/>
        </w:rPr>
        <w:t xml:space="preserve">. Перечисление </w:t>
      </w:r>
      <w:r w:rsidR="00ED6EB7">
        <w:rPr>
          <w:sz w:val="26"/>
          <w:szCs w:val="26"/>
        </w:rPr>
        <w:t>ЕДВ</w:t>
      </w:r>
      <w:r w:rsidRPr="005942E7">
        <w:rPr>
          <w:sz w:val="26"/>
          <w:szCs w:val="26"/>
        </w:rPr>
        <w:t xml:space="preserve"> производ</w:t>
      </w:r>
      <w:r w:rsidR="00AB4892" w:rsidRPr="005942E7">
        <w:rPr>
          <w:sz w:val="26"/>
          <w:szCs w:val="26"/>
        </w:rPr>
        <w:t>я</w:t>
      </w:r>
      <w:r w:rsidRPr="005942E7">
        <w:rPr>
          <w:sz w:val="26"/>
          <w:szCs w:val="26"/>
        </w:rPr>
        <w:t xml:space="preserve">тся МКУ </w:t>
      </w:r>
      <w:r w:rsidR="00A70B93" w:rsidRPr="005942E7">
        <w:rPr>
          <w:sz w:val="26"/>
          <w:szCs w:val="26"/>
        </w:rPr>
        <w:t>«</w:t>
      </w:r>
      <w:r w:rsidRPr="005942E7">
        <w:rPr>
          <w:sz w:val="26"/>
          <w:szCs w:val="26"/>
        </w:rPr>
        <w:t>ЦБОМУ</w:t>
      </w:r>
      <w:r w:rsidR="00A70B93" w:rsidRPr="005942E7">
        <w:rPr>
          <w:sz w:val="26"/>
          <w:szCs w:val="26"/>
        </w:rPr>
        <w:t>»</w:t>
      </w:r>
      <w:r w:rsidRPr="005942E7">
        <w:rPr>
          <w:sz w:val="26"/>
          <w:szCs w:val="26"/>
        </w:rPr>
        <w:t xml:space="preserve"> в течение </w:t>
      </w:r>
      <w:r w:rsidR="00284360">
        <w:rPr>
          <w:sz w:val="26"/>
          <w:szCs w:val="26"/>
        </w:rPr>
        <w:t>4</w:t>
      </w:r>
      <w:r w:rsidRPr="005942E7">
        <w:rPr>
          <w:sz w:val="26"/>
          <w:szCs w:val="26"/>
        </w:rPr>
        <w:t xml:space="preserve"> рабочих дней со дня получения </w:t>
      </w:r>
      <w:r w:rsidR="00575AB6" w:rsidRPr="004661DC">
        <w:rPr>
          <w:sz w:val="26"/>
          <w:szCs w:val="26"/>
        </w:rPr>
        <w:t>реестра</w:t>
      </w:r>
      <w:r w:rsidRPr="004661DC">
        <w:rPr>
          <w:sz w:val="26"/>
          <w:szCs w:val="26"/>
        </w:rPr>
        <w:t>, указанн</w:t>
      </w:r>
      <w:r w:rsidR="00575AB6" w:rsidRPr="004661DC">
        <w:rPr>
          <w:sz w:val="26"/>
          <w:szCs w:val="26"/>
        </w:rPr>
        <w:t>ого</w:t>
      </w:r>
      <w:r w:rsidRPr="005942E7">
        <w:rPr>
          <w:sz w:val="26"/>
          <w:szCs w:val="26"/>
        </w:rPr>
        <w:t xml:space="preserve"> в </w:t>
      </w:r>
      <w:hyperlink w:anchor="Par53" w:tooltip="9.3. В течение 3 рабочих дней со дня принятия муниципального правового акта, указанного в абзаце третьем пункта 8 настоящего Порядка, обеспечивает направление его копии, а также Реестра в муниципальное казенное учреждение &quot;Централизованная бухгалтерия, обслужи" w:history="1">
        <w:r w:rsidRPr="005942E7">
          <w:rPr>
            <w:sz w:val="26"/>
            <w:szCs w:val="26"/>
          </w:rPr>
          <w:t xml:space="preserve">подпункте </w:t>
        </w:r>
        <w:r w:rsidR="001C7247" w:rsidRPr="005942E7">
          <w:rPr>
            <w:sz w:val="26"/>
            <w:szCs w:val="26"/>
          </w:rPr>
          <w:t>10</w:t>
        </w:r>
        <w:r w:rsidRPr="005942E7">
          <w:rPr>
            <w:sz w:val="26"/>
            <w:szCs w:val="26"/>
          </w:rPr>
          <w:t xml:space="preserve">.3 пункта </w:t>
        </w:r>
        <w:r w:rsidR="001C7247" w:rsidRPr="005942E7">
          <w:rPr>
            <w:sz w:val="26"/>
            <w:szCs w:val="26"/>
          </w:rPr>
          <w:t>10</w:t>
        </w:r>
      </w:hyperlink>
      <w:r w:rsidRPr="00A70B93">
        <w:rPr>
          <w:sz w:val="26"/>
          <w:szCs w:val="26"/>
        </w:rPr>
        <w:t xml:space="preserve"> настоящего Порядка.</w:t>
      </w:r>
    </w:p>
    <w:p w:rsidR="00A94F32" w:rsidRDefault="00690E5C" w:rsidP="00063C4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A94F32">
        <w:rPr>
          <w:sz w:val="26"/>
          <w:szCs w:val="26"/>
        </w:rPr>
        <w:t>1</w:t>
      </w:r>
      <w:r w:rsidR="004661DC">
        <w:rPr>
          <w:sz w:val="26"/>
          <w:szCs w:val="26"/>
        </w:rPr>
        <w:t>2</w:t>
      </w:r>
      <w:r w:rsidRPr="00A94F32">
        <w:rPr>
          <w:sz w:val="26"/>
          <w:szCs w:val="26"/>
        </w:rPr>
        <w:t>. На действия (бездействие) сотрудников Уполномоченного органа может быть подана жалоба (заявление) на имя руководителя Уполномоченного органа. На действия (бездействие) руководителя Уполномоченного органа может быть подана жалоба (заявление) на имя</w:t>
      </w:r>
      <w:r w:rsidR="000F14BB">
        <w:rPr>
          <w:sz w:val="26"/>
          <w:szCs w:val="26"/>
        </w:rPr>
        <w:t xml:space="preserve"> заместителя Мэра города Вологды по социальным вопросам</w:t>
      </w:r>
      <w:r w:rsidRPr="00A94F32">
        <w:rPr>
          <w:sz w:val="26"/>
          <w:szCs w:val="26"/>
        </w:rPr>
        <w:t>.</w:t>
      </w:r>
    </w:p>
    <w:p w:rsidR="00A94F32" w:rsidRDefault="00690E5C" w:rsidP="00063C4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A94F32">
        <w:rPr>
          <w:sz w:val="26"/>
          <w:szCs w:val="26"/>
        </w:rPr>
        <w:t>1</w:t>
      </w:r>
      <w:r w:rsidR="004661DC">
        <w:rPr>
          <w:sz w:val="26"/>
          <w:szCs w:val="26"/>
        </w:rPr>
        <w:t>3</w:t>
      </w:r>
      <w:r w:rsidRPr="00A94F32">
        <w:rPr>
          <w:sz w:val="26"/>
          <w:szCs w:val="26"/>
        </w:rPr>
        <w:t xml:space="preserve">. Жалоба (заявление) рассматривается в соответствии с Федеральным законом от 2 мая 2006 года </w:t>
      </w:r>
      <w:r w:rsidR="00EF5AC6">
        <w:rPr>
          <w:sz w:val="26"/>
          <w:szCs w:val="26"/>
        </w:rPr>
        <w:t>№</w:t>
      </w:r>
      <w:r w:rsidRPr="00A94F32">
        <w:rPr>
          <w:sz w:val="26"/>
          <w:szCs w:val="26"/>
        </w:rPr>
        <w:t xml:space="preserve"> 59-ФЗ </w:t>
      </w:r>
      <w:r w:rsidR="00A94F32" w:rsidRPr="00A94F32">
        <w:rPr>
          <w:sz w:val="26"/>
          <w:szCs w:val="26"/>
        </w:rPr>
        <w:t>«</w:t>
      </w:r>
      <w:r w:rsidRPr="00A94F32">
        <w:rPr>
          <w:sz w:val="26"/>
          <w:szCs w:val="26"/>
        </w:rPr>
        <w:t>О порядке рассмотрения обращений граждан Российской Федерации</w:t>
      </w:r>
      <w:r w:rsidR="00A94F32" w:rsidRPr="00A94F32">
        <w:rPr>
          <w:sz w:val="26"/>
          <w:szCs w:val="26"/>
        </w:rPr>
        <w:t>»</w:t>
      </w:r>
      <w:r w:rsidRPr="00A94F32">
        <w:rPr>
          <w:sz w:val="26"/>
          <w:szCs w:val="26"/>
        </w:rPr>
        <w:t xml:space="preserve"> (с последующими изменениями).</w:t>
      </w:r>
    </w:p>
    <w:p w:rsidR="00690E5C" w:rsidRPr="00A94F32" w:rsidRDefault="00690E5C" w:rsidP="00063C4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A94F32">
        <w:rPr>
          <w:sz w:val="26"/>
          <w:szCs w:val="26"/>
        </w:rPr>
        <w:t>1</w:t>
      </w:r>
      <w:r w:rsidR="004661DC">
        <w:rPr>
          <w:sz w:val="26"/>
          <w:szCs w:val="26"/>
        </w:rPr>
        <w:t>4</w:t>
      </w:r>
      <w:r w:rsidRPr="00A94F32">
        <w:rPr>
          <w:sz w:val="26"/>
          <w:szCs w:val="26"/>
        </w:rPr>
        <w:t>. Действия (бездействие) сотрудников и (или) руководителя Уполномоченного органа могут быть обжалованы в судебном порядке.</w:t>
      </w:r>
    </w:p>
    <w:p w:rsidR="00690E5C" w:rsidRPr="00690E5C" w:rsidRDefault="00690E5C" w:rsidP="00690E5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7978" w:rsidRPr="00A93DD6" w:rsidRDefault="00B37978" w:rsidP="00A94F32">
      <w:pPr>
        <w:spacing w:line="360" w:lineRule="auto"/>
        <w:rPr>
          <w:sz w:val="26"/>
          <w:szCs w:val="26"/>
        </w:rPr>
      </w:pPr>
    </w:p>
    <w:sectPr w:rsidR="00B37978" w:rsidRPr="00A93DD6" w:rsidSect="00A12B55">
      <w:headerReference w:type="default" r:id="rId7"/>
      <w:headerReference w:type="first" r:id="rId8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97" w:rsidRDefault="005A0597" w:rsidP="00773820">
      <w:r>
        <w:separator/>
      </w:r>
    </w:p>
  </w:endnote>
  <w:endnote w:type="continuationSeparator" w:id="1">
    <w:p w:rsidR="005A0597" w:rsidRDefault="005A0597" w:rsidP="0077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97" w:rsidRDefault="005A0597" w:rsidP="00773820">
      <w:r>
        <w:separator/>
      </w:r>
    </w:p>
  </w:footnote>
  <w:footnote w:type="continuationSeparator" w:id="1">
    <w:p w:rsidR="005A0597" w:rsidRDefault="005A0597" w:rsidP="00773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27" w:rsidRDefault="007E2D44">
    <w:pPr>
      <w:pStyle w:val="a3"/>
      <w:jc w:val="center"/>
    </w:pPr>
    <w:r>
      <w:fldChar w:fldCharType="begin"/>
    </w:r>
    <w:r w:rsidR="00D1006C">
      <w:instrText xml:space="preserve"> PAGE   \* MERGEFORMAT </w:instrText>
    </w:r>
    <w:r>
      <w:fldChar w:fldCharType="separate"/>
    </w:r>
    <w:r w:rsidR="008011B4">
      <w:rPr>
        <w:noProof/>
      </w:rPr>
      <w:t>2</w:t>
    </w:r>
    <w:r>
      <w:fldChar w:fldCharType="end"/>
    </w:r>
  </w:p>
  <w:p w:rsidR="00F27827" w:rsidRDefault="005A0597">
    <w:pPr>
      <w:pStyle w:val="a3"/>
    </w:pPr>
  </w:p>
  <w:p w:rsidR="00BA441B" w:rsidRDefault="005A05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55" w:rsidRDefault="00A12B55">
    <w:pPr>
      <w:pStyle w:val="a3"/>
      <w:jc w:val="center"/>
    </w:pPr>
  </w:p>
  <w:p w:rsidR="00A12B55" w:rsidRDefault="00A12B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127CD"/>
    <w:multiLevelType w:val="hybridMultilevel"/>
    <w:tmpl w:val="4E245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3820"/>
    <w:rsid w:val="000078C7"/>
    <w:rsid w:val="0001057C"/>
    <w:rsid w:val="000257A8"/>
    <w:rsid w:val="00063C4C"/>
    <w:rsid w:val="00064C7E"/>
    <w:rsid w:val="0007261B"/>
    <w:rsid w:val="00073899"/>
    <w:rsid w:val="000838AA"/>
    <w:rsid w:val="000C5F42"/>
    <w:rsid w:val="000E4D32"/>
    <w:rsid w:val="000E74F8"/>
    <w:rsid w:val="000F14BB"/>
    <w:rsid w:val="0010413D"/>
    <w:rsid w:val="00105EEC"/>
    <w:rsid w:val="001133F0"/>
    <w:rsid w:val="00123855"/>
    <w:rsid w:val="0013617E"/>
    <w:rsid w:val="00151847"/>
    <w:rsid w:val="00197A2C"/>
    <w:rsid w:val="001C55F1"/>
    <w:rsid w:val="001C7247"/>
    <w:rsid w:val="001C7EFF"/>
    <w:rsid w:val="001D46D5"/>
    <w:rsid w:val="001D63AE"/>
    <w:rsid w:val="001E2C95"/>
    <w:rsid w:val="001E3F4F"/>
    <w:rsid w:val="001E6D1B"/>
    <w:rsid w:val="00230A39"/>
    <w:rsid w:val="0023662B"/>
    <w:rsid w:val="00240C42"/>
    <w:rsid w:val="0024143E"/>
    <w:rsid w:val="00243377"/>
    <w:rsid w:val="00251CE5"/>
    <w:rsid w:val="00257473"/>
    <w:rsid w:val="0028399F"/>
    <w:rsid w:val="00284360"/>
    <w:rsid w:val="00287444"/>
    <w:rsid w:val="002A34FE"/>
    <w:rsid w:val="002A5F2C"/>
    <w:rsid w:val="002B2E98"/>
    <w:rsid w:val="002B59AD"/>
    <w:rsid w:val="002D417F"/>
    <w:rsid w:val="002E5BD6"/>
    <w:rsid w:val="00300C27"/>
    <w:rsid w:val="00300C60"/>
    <w:rsid w:val="00330131"/>
    <w:rsid w:val="00337578"/>
    <w:rsid w:val="003402C7"/>
    <w:rsid w:val="00345AC4"/>
    <w:rsid w:val="003647AF"/>
    <w:rsid w:val="00374198"/>
    <w:rsid w:val="00375A0A"/>
    <w:rsid w:val="00377678"/>
    <w:rsid w:val="00377CBB"/>
    <w:rsid w:val="0038481A"/>
    <w:rsid w:val="00385F90"/>
    <w:rsid w:val="00392192"/>
    <w:rsid w:val="00395192"/>
    <w:rsid w:val="003A4052"/>
    <w:rsid w:val="003B04A5"/>
    <w:rsid w:val="003B32CC"/>
    <w:rsid w:val="003B344B"/>
    <w:rsid w:val="003C47C2"/>
    <w:rsid w:val="003C7503"/>
    <w:rsid w:val="00420F2A"/>
    <w:rsid w:val="00440AE5"/>
    <w:rsid w:val="0045096E"/>
    <w:rsid w:val="004661DC"/>
    <w:rsid w:val="004852AF"/>
    <w:rsid w:val="00493EDA"/>
    <w:rsid w:val="004A47BB"/>
    <w:rsid w:val="004B17BA"/>
    <w:rsid w:val="004B2998"/>
    <w:rsid w:val="004D4ACE"/>
    <w:rsid w:val="004E52FE"/>
    <w:rsid w:val="0051358A"/>
    <w:rsid w:val="00527823"/>
    <w:rsid w:val="005532DA"/>
    <w:rsid w:val="00575AB6"/>
    <w:rsid w:val="00575B69"/>
    <w:rsid w:val="005942E7"/>
    <w:rsid w:val="005A0597"/>
    <w:rsid w:val="005C0CDB"/>
    <w:rsid w:val="005C3088"/>
    <w:rsid w:val="005D5342"/>
    <w:rsid w:val="005E11B5"/>
    <w:rsid w:val="005E17A4"/>
    <w:rsid w:val="005E29FC"/>
    <w:rsid w:val="005F3990"/>
    <w:rsid w:val="006027C8"/>
    <w:rsid w:val="0060604E"/>
    <w:rsid w:val="00660EA4"/>
    <w:rsid w:val="0066696C"/>
    <w:rsid w:val="006704FF"/>
    <w:rsid w:val="00675EC1"/>
    <w:rsid w:val="006837D4"/>
    <w:rsid w:val="00690E5C"/>
    <w:rsid w:val="006A1CB6"/>
    <w:rsid w:val="006A5504"/>
    <w:rsid w:val="006D428A"/>
    <w:rsid w:val="006E1F94"/>
    <w:rsid w:val="00703D05"/>
    <w:rsid w:val="007140FF"/>
    <w:rsid w:val="00721092"/>
    <w:rsid w:val="00741980"/>
    <w:rsid w:val="00743334"/>
    <w:rsid w:val="00756F22"/>
    <w:rsid w:val="00761A40"/>
    <w:rsid w:val="0077368F"/>
    <w:rsid w:val="00773820"/>
    <w:rsid w:val="0078624B"/>
    <w:rsid w:val="0079098C"/>
    <w:rsid w:val="00790FAA"/>
    <w:rsid w:val="007A765F"/>
    <w:rsid w:val="007B0CBF"/>
    <w:rsid w:val="007C00E6"/>
    <w:rsid w:val="007E2D44"/>
    <w:rsid w:val="007F62DE"/>
    <w:rsid w:val="008011B4"/>
    <w:rsid w:val="00810960"/>
    <w:rsid w:val="00825334"/>
    <w:rsid w:val="00831C31"/>
    <w:rsid w:val="0084630B"/>
    <w:rsid w:val="00873B9B"/>
    <w:rsid w:val="00877509"/>
    <w:rsid w:val="00886642"/>
    <w:rsid w:val="00893DF6"/>
    <w:rsid w:val="00897E97"/>
    <w:rsid w:val="008A1FCD"/>
    <w:rsid w:val="008B0BF5"/>
    <w:rsid w:val="008D3AC2"/>
    <w:rsid w:val="008E1494"/>
    <w:rsid w:val="008E7948"/>
    <w:rsid w:val="008F0309"/>
    <w:rsid w:val="008F3DBB"/>
    <w:rsid w:val="009111CB"/>
    <w:rsid w:val="009148AD"/>
    <w:rsid w:val="00940D03"/>
    <w:rsid w:val="00946544"/>
    <w:rsid w:val="00953CF5"/>
    <w:rsid w:val="00976B97"/>
    <w:rsid w:val="009B2EB9"/>
    <w:rsid w:val="009C1ABC"/>
    <w:rsid w:val="009D15D5"/>
    <w:rsid w:val="009D59D3"/>
    <w:rsid w:val="009E30FA"/>
    <w:rsid w:val="009E3D4F"/>
    <w:rsid w:val="009E46E5"/>
    <w:rsid w:val="009F06FB"/>
    <w:rsid w:val="00A12B55"/>
    <w:rsid w:val="00A1426F"/>
    <w:rsid w:val="00A6623B"/>
    <w:rsid w:val="00A70B93"/>
    <w:rsid w:val="00A93DD6"/>
    <w:rsid w:val="00A94F32"/>
    <w:rsid w:val="00A95FA2"/>
    <w:rsid w:val="00AA660D"/>
    <w:rsid w:val="00AB4892"/>
    <w:rsid w:val="00AC21B7"/>
    <w:rsid w:val="00AE0B8E"/>
    <w:rsid w:val="00AE25F5"/>
    <w:rsid w:val="00B1147B"/>
    <w:rsid w:val="00B26417"/>
    <w:rsid w:val="00B31B97"/>
    <w:rsid w:val="00B33C33"/>
    <w:rsid w:val="00B344A9"/>
    <w:rsid w:val="00B3535C"/>
    <w:rsid w:val="00B37978"/>
    <w:rsid w:val="00B511C6"/>
    <w:rsid w:val="00B739A0"/>
    <w:rsid w:val="00B845D1"/>
    <w:rsid w:val="00B86FEA"/>
    <w:rsid w:val="00B90F6A"/>
    <w:rsid w:val="00B92F00"/>
    <w:rsid w:val="00BC5535"/>
    <w:rsid w:val="00BC69DE"/>
    <w:rsid w:val="00BD5DA6"/>
    <w:rsid w:val="00BE2FBA"/>
    <w:rsid w:val="00BF13DA"/>
    <w:rsid w:val="00C003C9"/>
    <w:rsid w:val="00C06CA6"/>
    <w:rsid w:val="00C1712A"/>
    <w:rsid w:val="00C412E5"/>
    <w:rsid w:val="00C45DB9"/>
    <w:rsid w:val="00C55366"/>
    <w:rsid w:val="00C560EF"/>
    <w:rsid w:val="00C62FF8"/>
    <w:rsid w:val="00C77C1B"/>
    <w:rsid w:val="00C93B97"/>
    <w:rsid w:val="00C950CA"/>
    <w:rsid w:val="00C968F6"/>
    <w:rsid w:val="00C97F9E"/>
    <w:rsid w:val="00CA5909"/>
    <w:rsid w:val="00CB7182"/>
    <w:rsid w:val="00CF0ED0"/>
    <w:rsid w:val="00D1006C"/>
    <w:rsid w:val="00D25AE4"/>
    <w:rsid w:val="00D30493"/>
    <w:rsid w:val="00D41841"/>
    <w:rsid w:val="00D519D3"/>
    <w:rsid w:val="00D62FFD"/>
    <w:rsid w:val="00D669A9"/>
    <w:rsid w:val="00D7031C"/>
    <w:rsid w:val="00D91356"/>
    <w:rsid w:val="00DA5E1D"/>
    <w:rsid w:val="00DB45FA"/>
    <w:rsid w:val="00DF4643"/>
    <w:rsid w:val="00DF7AF4"/>
    <w:rsid w:val="00E03B0F"/>
    <w:rsid w:val="00E06C78"/>
    <w:rsid w:val="00E12FFD"/>
    <w:rsid w:val="00E205A6"/>
    <w:rsid w:val="00E37186"/>
    <w:rsid w:val="00E37881"/>
    <w:rsid w:val="00E43313"/>
    <w:rsid w:val="00E452C9"/>
    <w:rsid w:val="00E45D7E"/>
    <w:rsid w:val="00E643E0"/>
    <w:rsid w:val="00E875E3"/>
    <w:rsid w:val="00E9564B"/>
    <w:rsid w:val="00EA2090"/>
    <w:rsid w:val="00EA710C"/>
    <w:rsid w:val="00EB002D"/>
    <w:rsid w:val="00EB2D22"/>
    <w:rsid w:val="00EB4B84"/>
    <w:rsid w:val="00EC4ABF"/>
    <w:rsid w:val="00ED6EB7"/>
    <w:rsid w:val="00EE7B7E"/>
    <w:rsid w:val="00EF5AC6"/>
    <w:rsid w:val="00EF71D5"/>
    <w:rsid w:val="00F12324"/>
    <w:rsid w:val="00F265A4"/>
    <w:rsid w:val="00F51968"/>
    <w:rsid w:val="00F90689"/>
    <w:rsid w:val="00F90D6D"/>
    <w:rsid w:val="00FA353A"/>
    <w:rsid w:val="00FA3B04"/>
    <w:rsid w:val="00FA6874"/>
    <w:rsid w:val="00FB1CDF"/>
    <w:rsid w:val="00FC7121"/>
    <w:rsid w:val="00FD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3820"/>
    <w:pPr>
      <w:ind w:left="720"/>
      <w:contextualSpacing/>
    </w:pPr>
  </w:style>
  <w:style w:type="paragraph" w:customStyle="1" w:styleId="ConsPlusNormal">
    <w:name w:val="ConsPlusNormal"/>
    <w:rsid w:val="0077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38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6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5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A6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3820"/>
    <w:pPr>
      <w:ind w:left="720"/>
      <w:contextualSpacing/>
    </w:pPr>
  </w:style>
  <w:style w:type="paragraph" w:customStyle="1" w:styleId="ConsPlusNormal">
    <w:name w:val="ConsPlusNormal"/>
    <w:rsid w:val="0077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38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6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5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A6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2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8374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4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5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1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7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6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3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3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2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7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8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1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8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1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6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1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2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4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9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3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4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1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Leushina_NB</cp:lastModifiedBy>
  <cp:revision>4</cp:revision>
  <cp:lastPrinted>2024-09-27T10:56:00Z</cp:lastPrinted>
  <dcterms:created xsi:type="dcterms:W3CDTF">2024-12-10T08:21:00Z</dcterms:created>
  <dcterms:modified xsi:type="dcterms:W3CDTF">2024-12-10T08:23:00Z</dcterms:modified>
</cp:coreProperties>
</file>