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40AF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ноября 2024г.</w:t>
            </w:r>
          </w:p>
        </w:tc>
      </w:tr>
    </w:tbl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340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AF6" w:rsidRPr="00340AF6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 минимально допустимой цене в электронной форме движимо</w:t>
      </w:r>
      <w:r>
        <w:rPr>
          <w:rFonts w:ascii="Times New Roman" w:hAnsi="Times New Roman" w:cs="Times New Roman"/>
          <w:sz w:val="24"/>
          <w:szCs w:val="24"/>
        </w:rPr>
        <w:t>го имущества: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«Вектор» салатовый с черными и белыми надписями, инвентарный номер 510473;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детский малиновый 4-х колесный, инвентарный номер 510598;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«Штерн» белый с зелеными полосками, инвентарный номер 510678;</w:t>
      </w:r>
    </w:p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«Де</w:t>
      </w:r>
      <w:r>
        <w:rPr>
          <w:rFonts w:ascii="Times New Roman" w:hAnsi="Times New Roman" w:cs="Times New Roman"/>
          <w:sz w:val="24"/>
          <w:szCs w:val="24"/>
        </w:rPr>
        <w:t>сна» белого  цвета, инвентарный номер 510720.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«Вектор» салатовый с черными и белыми надписями, инвентарный номер 510473;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детский малиновый 4-х колесный, инвентарный номер 510598;</w:t>
      </w:r>
    </w:p>
    <w:p w:rsidR="00340AF6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</w:t>
      </w:r>
      <w:r>
        <w:rPr>
          <w:rFonts w:ascii="Times New Roman" w:hAnsi="Times New Roman" w:cs="Times New Roman"/>
          <w:sz w:val="24"/>
          <w:szCs w:val="24"/>
        </w:rPr>
        <w:t>терн» белый с зелеными полосками, инвентарный номер 510678;</w:t>
      </w:r>
    </w:p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«Десна» белого  цвета, инвентарный номер 510720.</w:t>
      </w:r>
    </w:p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340A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«05» октября 2024 года на сайте Единой электронной торговой </w:t>
      </w:r>
      <w:r>
        <w:rPr>
          <w:rFonts w:ascii="Times New Roman" w:hAnsi="Times New Roman" w:cs="Times New Roman"/>
          <w:sz w:val="24"/>
          <w:szCs w:val="24"/>
        </w:rPr>
        <w:t>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14 часов 00 минут (время московское) «24» ноября 2024 года было подано 3 заявки от претендент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порядковыми номерами: 6737601, 5373112, 1751719.</w:t>
      </w:r>
    </w:p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40AF6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21000002750000000664</w:t>
      </w:r>
      <w:r w:rsidR="00340AF6">
        <w:rPr>
          <w:rFonts w:ascii="Times New Roman" w:hAnsi="Times New Roman" w:cs="Times New Roman"/>
          <w:sz w:val="24"/>
          <w:szCs w:val="24"/>
        </w:rPr>
        <w:t xml:space="preserve"> принято</w:t>
      </w:r>
      <w:r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tbl>
      <w:tblPr>
        <w:tblW w:w="1077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1134"/>
        <w:gridCol w:w="2022"/>
        <w:gridCol w:w="1276"/>
        <w:gridCol w:w="1134"/>
        <w:gridCol w:w="1417"/>
        <w:gridCol w:w="2127"/>
      </w:tblGrid>
      <w:tr w:rsidR="00000000" w:rsidTr="00340A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максим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ального ценового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ценовое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340A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10:56:41+03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6737601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"ОФИС ЮРИСТА С.А. ГРИНЦОВА"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2024-11-08T10:57:19+03:00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600(без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ссмотрено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000000" w:rsidTr="00340A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12:20:11+03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5373112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2024-11-08T12:20:48+03:00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19999(без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счета, указанные в информационном сообщении</w:t>
            </w:r>
          </w:p>
        </w:tc>
      </w:tr>
      <w:tr w:rsidR="00000000" w:rsidTr="00340A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2024-11-23 13:54:01+03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1751719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Иван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</w:tbl>
    <w:p w:rsidR="00340AF6" w:rsidRDefault="00340A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Победителем процедуры 21000002750000000664</w:t>
      </w:r>
      <w:r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340A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</w:t>
      </w:r>
      <w:r>
        <w:rPr>
          <w:rFonts w:ascii="Times New Roman" w:hAnsi="Times New Roman" w:cs="Times New Roman"/>
          <w:sz w:val="24"/>
          <w:szCs w:val="24"/>
        </w:rPr>
        <w:t>НОСТЬЮ "ОФИС ЮР</w:t>
      </w:r>
      <w:r w:rsidR="00340AF6">
        <w:rPr>
          <w:rFonts w:ascii="Times New Roman" w:hAnsi="Times New Roman" w:cs="Times New Roman"/>
          <w:sz w:val="24"/>
          <w:szCs w:val="24"/>
        </w:rPr>
        <w:t xml:space="preserve">ИСТА С.А. ГРИНЦОВА", предложившее цену лота в размере 600 </w:t>
      </w:r>
      <w:r>
        <w:rPr>
          <w:rFonts w:ascii="Times New Roman" w:hAnsi="Times New Roman" w:cs="Times New Roman"/>
          <w:sz w:val="24"/>
          <w:szCs w:val="24"/>
        </w:rPr>
        <w:t>(шестьсот</w:t>
      </w:r>
      <w:r w:rsidR="00340A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340AF6">
        <w:rPr>
          <w:rFonts w:ascii="Times New Roman" w:hAnsi="Times New Roman" w:cs="Times New Roman"/>
          <w:sz w:val="24"/>
          <w:szCs w:val="24"/>
        </w:rPr>
        <w:t xml:space="preserve">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При уклонении победителя от заключения в установленный срок договора купли-продажи имущества в установленный срок победитель утрачивает право на за</w:t>
      </w:r>
      <w:r>
        <w:rPr>
          <w:rFonts w:ascii="Times New Roman" w:hAnsi="Times New Roman" w:cs="Times New Roman"/>
          <w:sz w:val="24"/>
          <w:szCs w:val="24"/>
        </w:rPr>
        <w:t>ключение указанного договора.</w:t>
      </w:r>
    </w:p>
    <w:p w:rsidR="000420AA" w:rsidRDefault="00042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420A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F6"/>
    <w:rsid w:val="000420AA"/>
    <w:rsid w:val="0034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2024-11-28T09:04:00Z</dcterms:created>
  <dcterms:modified xsi:type="dcterms:W3CDTF">2024-11-28T09:04:00Z</dcterms:modified>
</cp:coreProperties>
</file>