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014"/>
        <w:gridCol w:w="4442"/>
      </w:tblGrid>
      <w:tr w:rsidR="007D27E1" w:rsidRPr="00B213D7" w:rsidTr="00CB62DA">
        <w:trPr>
          <w:trHeight w:val="3103"/>
        </w:trPr>
        <w:tc>
          <w:tcPr>
            <w:tcW w:w="6238" w:type="dxa"/>
            <w:shd w:val="clear" w:color="auto" w:fill="auto"/>
          </w:tcPr>
          <w:p w:rsidR="007D27E1" w:rsidRPr="00CB62DA" w:rsidRDefault="007D27E1" w:rsidP="00CB62DA">
            <w:pPr>
              <w:pStyle w:val="12"/>
              <w:shd w:val="clear" w:color="auto" w:fill="auto"/>
              <w:spacing w:after="0" w:line="276" w:lineRule="auto"/>
              <w:ind w:firstLine="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CB62DA" w:rsidRPr="00CB62DA" w:rsidRDefault="00CB62DA" w:rsidP="00CB6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2DA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CB62DA" w:rsidRPr="00CB62DA" w:rsidRDefault="00CB62DA" w:rsidP="00CB6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2DA">
              <w:rPr>
                <w:rFonts w:ascii="Times New Roman" w:hAnsi="Times New Roman"/>
                <w:sz w:val="26"/>
                <w:szCs w:val="26"/>
              </w:rPr>
              <w:t>постановлением Администрации</w:t>
            </w:r>
          </w:p>
          <w:p w:rsidR="00CB62DA" w:rsidRPr="00CB62DA" w:rsidRDefault="00CB62DA" w:rsidP="00CB62D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2DA">
              <w:rPr>
                <w:rFonts w:ascii="Times New Roman" w:hAnsi="Times New Roman"/>
                <w:sz w:val="26"/>
                <w:szCs w:val="26"/>
              </w:rPr>
              <w:t xml:space="preserve">города Вологды </w:t>
            </w:r>
            <w:r w:rsidRPr="00CB62DA">
              <w:rPr>
                <w:rFonts w:ascii="Times New Roman" w:hAnsi="Times New Roman"/>
                <w:sz w:val="26"/>
                <w:szCs w:val="26"/>
              </w:rPr>
              <w:br/>
            </w:r>
            <w:r w:rsidRPr="00CB62DA">
              <w:rPr>
                <w:rFonts w:ascii="Times New Roman" w:hAnsi="Times New Roman"/>
              </w:rPr>
              <w:t xml:space="preserve">от </w:t>
            </w:r>
            <w:r w:rsidRPr="00CB62DA">
              <w:rPr>
                <w:rFonts w:ascii="Times New Roman" w:hAnsi="Times New Roman"/>
                <w:sz w:val="26"/>
                <w:szCs w:val="26"/>
              </w:rPr>
              <w:t xml:space="preserve">22 декабря 2010 года № 6958 </w:t>
            </w:r>
            <w:r w:rsidRPr="00CB62DA">
              <w:rPr>
                <w:rFonts w:ascii="Times New Roman" w:hAnsi="Times New Roman"/>
                <w:sz w:val="26"/>
                <w:szCs w:val="26"/>
              </w:rPr>
              <w:br/>
              <w:t>(в редакции постановления Администрации города Вологды</w:t>
            </w:r>
          </w:p>
          <w:p w:rsidR="007D27E1" w:rsidRPr="00CB62DA" w:rsidRDefault="00CB62DA" w:rsidP="008501DE">
            <w:pPr>
              <w:pStyle w:val="12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CB62DA">
              <w:rPr>
                <w:color w:val="auto"/>
                <w:sz w:val="26"/>
                <w:szCs w:val="26"/>
              </w:rPr>
              <w:t xml:space="preserve">от </w:t>
            </w:r>
            <w:r w:rsidR="008501DE">
              <w:rPr>
                <w:color w:val="auto"/>
                <w:sz w:val="26"/>
                <w:szCs w:val="26"/>
              </w:rPr>
              <w:t>23.09.2024</w:t>
            </w:r>
            <w:r w:rsidRPr="00CB62DA">
              <w:rPr>
                <w:color w:val="auto"/>
                <w:sz w:val="26"/>
                <w:szCs w:val="26"/>
              </w:rPr>
              <w:t xml:space="preserve"> № </w:t>
            </w:r>
            <w:r w:rsidR="008501DE">
              <w:rPr>
                <w:color w:val="auto"/>
                <w:sz w:val="26"/>
                <w:szCs w:val="26"/>
              </w:rPr>
              <w:t>1453</w:t>
            </w:r>
            <w:r w:rsidRPr="00CB62DA">
              <w:rPr>
                <w:color w:val="auto"/>
                <w:sz w:val="26"/>
                <w:szCs w:val="26"/>
              </w:rPr>
              <w:t>)</w:t>
            </w:r>
          </w:p>
        </w:tc>
      </w:tr>
    </w:tbl>
    <w:p w:rsidR="006E2AED" w:rsidRPr="00B213D7" w:rsidRDefault="006E2AED" w:rsidP="006E2AED">
      <w:pPr>
        <w:pStyle w:val="12"/>
        <w:shd w:val="clear" w:color="auto" w:fill="auto"/>
        <w:spacing w:after="0" w:line="276" w:lineRule="auto"/>
        <w:ind w:firstLine="993"/>
        <w:jc w:val="center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6E2AED" w:rsidRPr="00B213D7" w:rsidRDefault="006E2AED" w:rsidP="006E2AED">
      <w:pPr>
        <w:pStyle w:val="a6"/>
        <w:spacing w:line="276" w:lineRule="auto"/>
        <w:rPr>
          <w:sz w:val="36"/>
          <w:szCs w:val="36"/>
        </w:rPr>
      </w:pPr>
    </w:p>
    <w:p w:rsidR="003117E1" w:rsidRPr="00B213D7" w:rsidRDefault="003117E1" w:rsidP="001C6C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213D7">
        <w:rPr>
          <w:rFonts w:ascii="Times New Roman" w:hAnsi="Times New Roman"/>
          <w:b/>
          <w:sz w:val="36"/>
          <w:szCs w:val="36"/>
        </w:rPr>
        <w:t xml:space="preserve">Проект планировки территории района Прилуки </w:t>
      </w:r>
    </w:p>
    <w:p w:rsidR="001C6C64" w:rsidRPr="00B213D7" w:rsidRDefault="003117E1" w:rsidP="001C6C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213D7">
        <w:rPr>
          <w:rFonts w:ascii="Times New Roman" w:hAnsi="Times New Roman"/>
          <w:b/>
          <w:sz w:val="36"/>
          <w:szCs w:val="36"/>
        </w:rPr>
        <w:t>города Вологды</w:t>
      </w:r>
    </w:p>
    <w:p w:rsidR="003117E1" w:rsidRPr="00B213D7" w:rsidRDefault="003117E1" w:rsidP="001C6C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CB62DA" w:rsidRDefault="00CB62DA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C6C64" w:rsidRPr="00B213D7" w:rsidRDefault="001C6C64" w:rsidP="001C6C6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213D7">
        <w:rPr>
          <w:rFonts w:ascii="Times New Roman" w:hAnsi="Times New Roman"/>
          <w:sz w:val="32"/>
          <w:szCs w:val="32"/>
        </w:rPr>
        <w:t>Основная часть</w:t>
      </w:r>
    </w:p>
    <w:p w:rsidR="001C6C64" w:rsidRPr="00B213D7" w:rsidRDefault="001C6C64" w:rsidP="001C6C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6C64" w:rsidRPr="00B213D7" w:rsidRDefault="001C6C64" w:rsidP="001C6C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3117E1" w:rsidRPr="00B213D7" w:rsidRDefault="003117E1" w:rsidP="001C6C64">
      <w:pPr>
        <w:rPr>
          <w:sz w:val="26"/>
          <w:szCs w:val="26"/>
        </w:rPr>
      </w:pPr>
    </w:p>
    <w:p w:rsidR="001C6C64" w:rsidRPr="00B213D7" w:rsidRDefault="001C6C64" w:rsidP="001C6C64">
      <w:pPr>
        <w:rPr>
          <w:sz w:val="26"/>
          <w:szCs w:val="26"/>
        </w:rPr>
      </w:pPr>
    </w:p>
    <w:p w:rsidR="001C6C64" w:rsidRPr="00B213D7" w:rsidRDefault="001C6C64" w:rsidP="001C6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3D7">
        <w:rPr>
          <w:rFonts w:ascii="Times New Roman" w:hAnsi="Times New Roman"/>
          <w:sz w:val="26"/>
          <w:szCs w:val="26"/>
        </w:rPr>
        <w:t>Вологда</w:t>
      </w:r>
    </w:p>
    <w:p w:rsidR="001C6C64" w:rsidRPr="00B213D7" w:rsidRDefault="001C6C64" w:rsidP="001C6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3D7">
        <w:rPr>
          <w:rFonts w:ascii="Times New Roman" w:hAnsi="Times New Roman"/>
          <w:sz w:val="26"/>
          <w:szCs w:val="26"/>
        </w:rPr>
        <w:t>202</w:t>
      </w:r>
      <w:r w:rsidR="003117E1" w:rsidRPr="00B213D7">
        <w:rPr>
          <w:rFonts w:ascii="Times New Roman" w:hAnsi="Times New Roman"/>
          <w:sz w:val="26"/>
          <w:szCs w:val="26"/>
        </w:rPr>
        <w:t>4</w:t>
      </w:r>
      <w:r w:rsidRPr="00B213D7">
        <w:rPr>
          <w:rFonts w:ascii="Times New Roman" w:hAnsi="Times New Roman"/>
          <w:sz w:val="26"/>
          <w:szCs w:val="26"/>
        </w:rPr>
        <w:t xml:space="preserve"> г.</w:t>
      </w:r>
    </w:p>
    <w:p w:rsidR="00CB62DA" w:rsidRDefault="00CB62DA" w:rsidP="006D5716">
      <w:pPr>
        <w:jc w:val="center"/>
        <w:rPr>
          <w:rFonts w:ascii="Times New Roman" w:hAnsi="Times New Roman"/>
          <w:b/>
          <w:sz w:val="26"/>
          <w:szCs w:val="26"/>
        </w:rPr>
      </w:pPr>
    </w:p>
    <w:p w:rsidR="00E03572" w:rsidRPr="00116510" w:rsidRDefault="006D5716" w:rsidP="006D5716">
      <w:pPr>
        <w:jc w:val="center"/>
        <w:rPr>
          <w:rFonts w:ascii="Times New Roman" w:hAnsi="Times New Roman"/>
          <w:sz w:val="26"/>
          <w:szCs w:val="26"/>
          <w:lang w:eastAsia="en-US"/>
        </w:rPr>
      </w:pPr>
      <w:r w:rsidRPr="00116510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3849BD" w:rsidRDefault="00E03756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r w:rsidRPr="00116510">
        <w:rPr>
          <w:szCs w:val="26"/>
        </w:rPr>
        <w:fldChar w:fldCharType="begin"/>
      </w:r>
      <w:r w:rsidR="007802F1" w:rsidRPr="00116510">
        <w:rPr>
          <w:szCs w:val="26"/>
        </w:rPr>
        <w:instrText xml:space="preserve"> TOC \o "1-2" \h \z \u </w:instrText>
      </w:r>
      <w:r w:rsidRPr="00116510">
        <w:rPr>
          <w:szCs w:val="26"/>
        </w:rPr>
        <w:fldChar w:fldCharType="separate"/>
      </w:r>
      <w:hyperlink w:anchor="_Toc170479981" w:history="1">
        <w:r w:rsidR="003849BD" w:rsidRPr="00523CF9">
          <w:rPr>
            <w:rStyle w:val="ae"/>
            <w:bCs/>
            <w:noProof/>
          </w:rPr>
          <w:t>Введение</w:t>
        </w:r>
        <w:r w:rsidR="003849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2" w:history="1">
        <w:r w:rsidR="003849BD" w:rsidRPr="00523CF9">
          <w:rPr>
            <w:rStyle w:val="ae"/>
            <w:bCs/>
            <w:noProof/>
          </w:rPr>
          <w:t>1.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Общие данные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_Toc170479982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4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3" w:history="1">
        <w:r w:rsidR="003849BD" w:rsidRPr="00523CF9">
          <w:rPr>
            <w:rStyle w:val="ae"/>
            <w:bCs/>
            <w:noProof/>
          </w:rPr>
          <w:t>2.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Красные линии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_Toc170479983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8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4" w:history="1">
        <w:r w:rsidR="003849BD" w:rsidRPr="00523CF9">
          <w:rPr>
            <w:rStyle w:val="ae"/>
            <w:bCs/>
            <w:noProof/>
          </w:rPr>
          <w:t>3.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Положение о характеристиках планируемого развития территории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_Toc170479984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29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5" w:history="1">
        <w:r w:rsidR="003849BD" w:rsidRPr="00523CF9">
          <w:rPr>
            <w:rStyle w:val="ae"/>
            <w:bCs/>
            <w:noProof/>
          </w:rPr>
          <w:t>3.1.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Параметры проектируемой застройки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_Toc170479985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29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6" w:history="1">
        <w:r w:rsidR="003849BD" w:rsidRPr="00523CF9">
          <w:rPr>
            <w:rStyle w:val="ae"/>
            <w:bCs/>
            <w:noProof/>
          </w:rPr>
          <w:t>3.2.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Социальная инфраструктура, объекты повседневного и периодического обслуживания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_Toc170479986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33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7" w:history="1">
        <w:r w:rsidR="003849BD" w:rsidRPr="00523CF9">
          <w:rPr>
            <w:rStyle w:val="ae"/>
            <w:bCs/>
            <w:noProof/>
          </w:rPr>
          <w:t>3.3.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Транспортная инфраструктура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_Toc170479987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37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8" w:history="1">
        <w:r w:rsidR="003849BD" w:rsidRPr="00523CF9">
          <w:rPr>
            <w:rStyle w:val="ae"/>
            <w:bCs/>
            <w:noProof/>
          </w:rPr>
          <w:t>3.4.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Коммунальная инфраструктура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_Toc170479988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45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89" w:history="1">
        <w:r w:rsidR="003849BD" w:rsidRPr="00523CF9">
          <w:rPr>
            <w:rStyle w:val="ae"/>
            <w:bCs/>
            <w:noProof/>
          </w:rPr>
          <w:t>3.5.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Основные технико-экономические показатели плотности  и параметры застройки территории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_Toc170479989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46</w:t>
        </w:r>
        <w:r w:rsidR="00E03756">
          <w:rPr>
            <w:noProof/>
            <w:webHidden/>
          </w:rPr>
          <w:fldChar w:fldCharType="end"/>
        </w:r>
      </w:hyperlink>
    </w:p>
    <w:p w:rsidR="003849BD" w:rsidRDefault="004B2B6E">
      <w:pPr>
        <w:pStyle w:val="13"/>
        <w:rPr>
          <w:rFonts w:asciiTheme="minorHAnsi" w:eastAsiaTheme="minorEastAsia" w:hAnsiTheme="minorHAnsi" w:cstheme="minorBidi"/>
          <w:b w:val="0"/>
          <w:noProof/>
          <w:sz w:val="22"/>
        </w:rPr>
      </w:pPr>
      <w:hyperlink w:anchor="_Toc170479990" w:history="1">
        <w:r w:rsidR="003849BD" w:rsidRPr="00523CF9">
          <w:rPr>
            <w:rStyle w:val="ae"/>
            <w:bCs/>
            <w:noProof/>
          </w:rPr>
          <w:t>4.</w:t>
        </w:r>
        <w:r w:rsidR="003849BD">
          <w:rPr>
            <w:rFonts w:asciiTheme="minorHAnsi" w:eastAsiaTheme="minorEastAsia" w:hAnsiTheme="minorHAnsi" w:cstheme="minorBidi"/>
            <w:b w:val="0"/>
            <w:noProof/>
            <w:sz w:val="22"/>
          </w:rPr>
          <w:tab/>
        </w:r>
        <w:r w:rsidR="003849BD" w:rsidRPr="00523CF9">
          <w:rPr>
            <w:rStyle w:val="ae"/>
            <w:bCs/>
            <w:noProof/>
          </w:rPr>
          <w:t>Положение об очередности планируемого развития территории</w:t>
        </w:r>
        <w:r w:rsidR="003849BD">
          <w:rPr>
            <w:noProof/>
            <w:webHidden/>
          </w:rPr>
          <w:tab/>
        </w:r>
        <w:r w:rsidR="00E03756">
          <w:rPr>
            <w:noProof/>
            <w:webHidden/>
          </w:rPr>
          <w:fldChar w:fldCharType="begin"/>
        </w:r>
        <w:r w:rsidR="003849BD">
          <w:rPr>
            <w:noProof/>
            <w:webHidden/>
          </w:rPr>
          <w:instrText xml:space="preserve"> PAGEREF _Toc170479990 \h </w:instrText>
        </w:r>
        <w:r w:rsidR="00E03756">
          <w:rPr>
            <w:noProof/>
            <w:webHidden/>
          </w:rPr>
        </w:r>
        <w:r w:rsidR="00E03756">
          <w:rPr>
            <w:noProof/>
            <w:webHidden/>
          </w:rPr>
          <w:fldChar w:fldCharType="separate"/>
        </w:r>
        <w:r w:rsidR="003849BD">
          <w:rPr>
            <w:noProof/>
            <w:webHidden/>
          </w:rPr>
          <w:t>48</w:t>
        </w:r>
        <w:r w:rsidR="00E03756">
          <w:rPr>
            <w:noProof/>
            <w:webHidden/>
          </w:rPr>
          <w:fldChar w:fldCharType="end"/>
        </w:r>
      </w:hyperlink>
    </w:p>
    <w:p w:rsidR="00F03773" w:rsidRPr="00116510" w:rsidRDefault="00E03756" w:rsidP="00F0377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16510">
        <w:rPr>
          <w:rFonts w:ascii="Times New Roman" w:hAnsi="Times New Roman"/>
          <w:sz w:val="26"/>
          <w:szCs w:val="26"/>
        </w:rPr>
        <w:fldChar w:fldCharType="end"/>
      </w:r>
    </w:p>
    <w:p w:rsidR="00F03773" w:rsidRPr="00116510" w:rsidRDefault="00F03773" w:rsidP="00F03773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16510">
        <w:rPr>
          <w:rFonts w:ascii="Times New Roman" w:hAnsi="Times New Roman"/>
          <w:b/>
          <w:sz w:val="26"/>
          <w:szCs w:val="26"/>
        </w:rPr>
        <w:t>ГРАФИЧЕСКИЕ МАТЕРИАЛЫ</w:t>
      </w:r>
    </w:p>
    <w:p w:rsidR="00E456F8" w:rsidRPr="00116510" w:rsidRDefault="00E456F8" w:rsidP="00F03773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</w:pPr>
      <w:r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Че</w:t>
      </w:r>
      <w:r w:rsidR="00C16259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ртеж планировки территории</w:t>
      </w:r>
      <w:r w:rsidR="006E689B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,</w:t>
      </w:r>
      <w:r w:rsidR="00C16259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 xml:space="preserve"> М 1:2</w:t>
      </w:r>
      <w:r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000</w:t>
      </w:r>
      <w:r w:rsidR="00515C3B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 xml:space="preserve"> </w:t>
      </w:r>
    </w:p>
    <w:p w:rsidR="00DC2F12" w:rsidRPr="00116510" w:rsidRDefault="00C16259" w:rsidP="00F03773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</w:pPr>
      <w:r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Чертеж красных линий</w:t>
      </w:r>
      <w:r w:rsidR="00792CE9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,</w:t>
      </w:r>
      <w:r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 xml:space="preserve"> М 1:2</w:t>
      </w:r>
      <w:r w:rsidR="00DC2F12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>000</w:t>
      </w:r>
      <w:r w:rsidR="00515C3B" w:rsidRPr="00116510">
        <w:rPr>
          <w:rStyle w:val="ae"/>
          <w:rFonts w:ascii="Times New Roman" w:hAnsi="Times New Roman"/>
          <w:b/>
          <w:bCs/>
          <w:noProof/>
          <w:color w:val="auto"/>
          <w:sz w:val="26"/>
          <w:szCs w:val="26"/>
          <w:u w:val="none"/>
        </w:rPr>
        <w:t xml:space="preserve"> </w:t>
      </w:r>
    </w:p>
    <w:p w:rsidR="00B338FC" w:rsidRPr="00525242" w:rsidRDefault="00B338FC" w:rsidP="00AD4273">
      <w:pPr>
        <w:rPr>
          <w:rFonts w:ascii="Times New Roman" w:hAnsi="Times New Roman"/>
          <w:highlight w:val="yellow"/>
        </w:rPr>
      </w:pPr>
    </w:p>
    <w:p w:rsidR="00C53EB5" w:rsidRPr="001B2F8B" w:rsidRDefault="003C3B95" w:rsidP="00904148">
      <w:pPr>
        <w:pStyle w:val="a6"/>
        <w:tabs>
          <w:tab w:val="left" w:pos="284"/>
        </w:tabs>
        <w:spacing w:line="360" w:lineRule="auto"/>
        <w:outlineLvl w:val="0"/>
        <w:rPr>
          <w:rStyle w:val="afb"/>
          <w:sz w:val="26"/>
          <w:szCs w:val="26"/>
        </w:rPr>
      </w:pPr>
      <w:r w:rsidRPr="00525242">
        <w:rPr>
          <w:sz w:val="24"/>
          <w:szCs w:val="24"/>
          <w:highlight w:val="yellow"/>
        </w:rPr>
        <w:br w:type="page"/>
      </w:r>
      <w:bookmarkStart w:id="1" w:name="_Toc82001919"/>
      <w:bookmarkStart w:id="2" w:name="_Toc170479981"/>
      <w:bookmarkStart w:id="3" w:name="_Ref3797741"/>
      <w:r w:rsidR="00C53EB5" w:rsidRPr="001B2F8B">
        <w:rPr>
          <w:rStyle w:val="afb"/>
          <w:sz w:val="26"/>
          <w:szCs w:val="26"/>
        </w:rPr>
        <w:lastRenderedPageBreak/>
        <w:t>Введение</w:t>
      </w:r>
      <w:bookmarkEnd w:id="1"/>
      <w:bookmarkEnd w:id="2"/>
    </w:p>
    <w:p w:rsidR="006A39CC" w:rsidRPr="001879BD" w:rsidRDefault="006A39CC" w:rsidP="006A39C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_Общие_данные._1"/>
      <w:bookmarkEnd w:id="4"/>
      <w:r w:rsidRPr="006C0988">
        <w:rPr>
          <w:rFonts w:ascii="Times New Roman" w:hAnsi="Times New Roman"/>
          <w:sz w:val="26"/>
          <w:szCs w:val="26"/>
        </w:rPr>
        <w:t>Проект планировки территории разработан с соблюдением положений Градостроительного кодекса Российской Федерации, Земельного кодекса Российской Федерации, Водного кодекса Российской Федерации, Федерального закона от 10 января 2002 года № 7-ФЗ «Об охране окружающей среды</w:t>
      </w:r>
      <w:r w:rsidR="00805741" w:rsidRPr="006C0988">
        <w:rPr>
          <w:rFonts w:ascii="Times New Roman" w:hAnsi="Times New Roman"/>
          <w:sz w:val="26"/>
          <w:szCs w:val="26"/>
        </w:rPr>
        <w:t>» (с последующими изменениями)</w:t>
      </w:r>
      <w:r w:rsidRPr="006C0988">
        <w:rPr>
          <w:rFonts w:ascii="Times New Roman" w:hAnsi="Times New Roman"/>
          <w:sz w:val="26"/>
          <w:szCs w:val="26"/>
        </w:rPr>
        <w:t xml:space="preserve">, </w:t>
      </w:r>
      <w:r w:rsidRPr="006C098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СП 42.13330.2016 «Свод правил. Градостроительство. Планировка и застройка городских и сельских поселений. Актуализированная редакция </w:t>
      </w:r>
      <w:r w:rsidR="00CD3FE9">
        <w:rPr>
          <w:rFonts w:ascii="Times New Roman" w:hAnsi="Times New Roman"/>
          <w:spacing w:val="2"/>
          <w:sz w:val="26"/>
          <w:szCs w:val="26"/>
          <w:shd w:val="clear" w:color="auto" w:fill="FFFFFF"/>
        </w:rPr>
        <w:br/>
      </w:r>
      <w:r w:rsidRPr="006C098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СНиП 2.07.01-89*», утвержденн</w:t>
      </w:r>
      <w:r w:rsidR="00CD3FE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Pr="006C098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Pr="006C0988">
        <w:rPr>
          <w:rFonts w:ascii="Times New Roman" w:hAnsi="Times New Roman"/>
          <w:sz w:val="26"/>
          <w:szCs w:val="26"/>
        </w:rPr>
        <w:t xml:space="preserve">приказом Минстроя России от 30 декабря </w:t>
      </w:r>
      <w:r w:rsidR="00CD3FE9">
        <w:rPr>
          <w:rFonts w:ascii="Times New Roman" w:hAnsi="Times New Roman"/>
          <w:sz w:val="26"/>
          <w:szCs w:val="26"/>
        </w:rPr>
        <w:br/>
      </w:r>
      <w:r w:rsidRPr="006C0988">
        <w:rPr>
          <w:rFonts w:ascii="Times New Roman" w:hAnsi="Times New Roman"/>
          <w:sz w:val="26"/>
          <w:szCs w:val="26"/>
        </w:rPr>
        <w:t>2016 года №</w:t>
      </w:r>
      <w:r w:rsidR="00580738" w:rsidRPr="006C0988">
        <w:rPr>
          <w:rFonts w:ascii="Times New Roman" w:hAnsi="Times New Roman"/>
          <w:sz w:val="26"/>
          <w:szCs w:val="26"/>
        </w:rPr>
        <w:t> </w:t>
      </w:r>
      <w:r w:rsidRPr="006C0988">
        <w:rPr>
          <w:rFonts w:ascii="Times New Roman" w:hAnsi="Times New Roman"/>
          <w:sz w:val="26"/>
          <w:szCs w:val="26"/>
        </w:rPr>
        <w:t>1034/пр (с последующими изменениями</w:t>
      </w:r>
      <w:r w:rsidRPr="006C098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)</w:t>
      </w:r>
      <w:r w:rsidRPr="006C0988">
        <w:rPr>
          <w:rFonts w:ascii="Times New Roman" w:hAnsi="Times New Roman"/>
          <w:sz w:val="26"/>
          <w:szCs w:val="26"/>
        </w:rPr>
        <w:t xml:space="preserve">, </w:t>
      </w:r>
      <w:r w:rsidR="008910C0" w:rsidRPr="006C0988">
        <w:rPr>
          <w:rFonts w:ascii="Times New Roman" w:hAnsi="Times New Roman"/>
          <w:sz w:val="26"/>
          <w:szCs w:val="26"/>
        </w:rPr>
        <w:t>постановления Правительства Вологодской области от 28 декабря 2009 года № 2087 (с последующими изменениями) «Об утверждении границ зон охраны объектов культурного наследия, расположенных на территории г. Вологды, градостроительных регламентов и режимов использования земель в пределах указанных границ» (далее – зоны охраны объектов культурного наследия), постановления Правительства Вологодской области от 24 декабря 2018 года № 1200 (с последующими изменениями) «Об утверждении предмета охраны, границы территории и требований к градостроительным регламентам в границах территории исторического поселения регионального значения город Вологда» (далее – градостроительные регламенты исторического поселения города Вологды),</w:t>
      </w:r>
      <w:r w:rsidR="00805741" w:rsidRPr="006C0988">
        <w:rPr>
          <w:rFonts w:ascii="Times New Roman" w:hAnsi="Times New Roman"/>
          <w:sz w:val="26"/>
          <w:szCs w:val="26"/>
        </w:rPr>
        <w:t xml:space="preserve"> генерального плана городского округа города Вологды, утвержденного решением Вологодской городской Думы от 29 декабря 2014 года № 171 (с последующими изменениями)</w:t>
      </w:r>
      <w:r w:rsidR="00CD3FE9">
        <w:rPr>
          <w:rFonts w:ascii="Times New Roman" w:hAnsi="Times New Roman"/>
          <w:sz w:val="26"/>
          <w:szCs w:val="26"/>
        </w:rPr>
        <w:t xml:space="preserve"> (далее – генеральный план города Вологды)</w:t>
      </w:r>
      <w:r w:rsidR="00805741" w:rsidRPr="006C0988">
        <w:rPr>
          <w:rFonts w:ascii="Times New Roman" w:hAnsi="Times New Roman"/>
          <w:sz w:val="26"/>
          <w:szCs w:val="26"/>
        </w:rPr>
        <w:t>,</w:t>
      </w:r>
      <w:r w:rsidR="008910C0" w:rsidRPr="006C0988">
        <w:rPr>
          <w:rFonts w:ascii="Times New Roman" w:hAnsi="Times New Roman"/>
          <w:sz w:val="26"/>
          <w:szCs w:val="26"/>
        </w:rPr>
        <w:t xml:space="preserve"> </w:t>
      </w:r>
      <w:r w:rsidRPr="006C0988">
        <w:rPr>
          <w:rFonts w:ascii="Times New Roman" w:hAnsi="Times New Roman"/>
          <w:sz w:val="26"/>
          <w:szCs w:val="26"/>
        </w:rPr>
        <w:t xml:space="preserve">местных нормативов градостроительного проектирования городского округа города Вологды, утвержденных решением Вологодской городской Думы от 21 декабря </w:t>
      </w:r>
      <w:r w:rsidR="00CD3FE9">
        <w:rPr>
          <w:rFonts w:ascii="Times New Roman" w:hAnsi="Times New Roman"/>
          <w:sz w:val="26"/>
          <w:szCs w:val="26"/>
        </w:rPr>
        <w:br/>
      </w:r>
      <w:r w:rsidRPr="006C0988">
        <w:rPr>
          <w:rFonts w:ascii="Times New Roman" w:hAnsi="Times New Roman"/>
          <w:sz w:val="26"/>
          <w:szCs w:val="26"/>
        </w:rPr>
        <w:t xml:space="preserve">2017 года № 1382 (с последующими изменениями), Правил землепользования и застройки города Вологды, утвержденных решением Вологодской городской Думы </w:t>
      </w:r>
      <w:r w:rsidR="00CD3FE9">
        <w:rPr>
          <w:rFonts w:ascii="Times New Roman" w:hAnsi="Times New Roman"/>
          <w:sz w:val="26"/>
          <w:szCs w:val="26"/>
        </w:rPr>
        <w:br/>
      </w:r>
      <w:r w:rsidRPr="006C0988">
        <w:rPr>
          <w:rFonts w:ascii="Times New Roman" w:hAnsi="Times New Roman"/>
          <w:sz w:val="26"/>
          <w:szCs w:val="26"/>
        </w:rPr>
        <w:t xml:space="preserve">от 26 июня 2009 года № 72 (с последующими изменениями) (далее – ПЗЗ города Вологды), </w:t>
      </w:r>
      <w:r w:rsidR="000A27E7">
        <w:rPr>
          <w:rFonts w:ascii="Times New Roman" w:hAnsi="Times New Roman"/>
          <w:sz w:val="26"/>
          <w:szCs w:val="26"/>
        </w:rPr>
        <w:t>к</w:t>
      </w:r>
      <w:r w:rsidRPr="006C0988">
        <w:rPr>
          <w:rFonts w:ascii="Times New Roman" w:hAnsi="Times New Roman"/>
          <w:sz w:val="26"/>
          <w:szCs w:val="26"/>
        </w:rPr>
        <w:t>омплексной схемы организации дорожного движения на улично-дорожной сети муниципального образования «Город Вологда», утвержденной постановлением Администрации города Вологды от 30 октября 2019 года № 1533, других нормативных документов, действующих на территории Российской Федерации.</w:t>
      </w:r>
    </w:p>
    <w:p w:rsidR="00C16259" w:rsidRDefault="00C16259" w:rsidP="002D33FB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en-US"/>
        </w:rPr>
      </w:pPr>
    </w:p>
    <w:p w:rsidR="00136DAA" w:rsidRDefault="00136DAA" w:rsidP="002D33FB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en-US"/>
        </w:rPr>
      </w:pPr>
    </w:p>
    <w:p w:rsidR="00136DAA" w:rsidRPr="00525242" w:rsidRDefault="00136DAA" w:rsidP="002D33FB">
      <w:pPr>
        <w:spacing w:after="0" w:line="348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eastAsia="en-US"/>
        </w:rPr>
      </w:pPr>
    </w:p>
    <w:p w:rsidR="00FD028F" w:rsidRPr="0030142D" w:rsidRDefault="000A05E3" w:rsidP="00D753B0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5" w:name="_Toc170479982"/>
      <w:r w:rsidRPr="0030142D">
        <w:rPr>
          <w:rStyle w:val="afb"/>
          <w:sz w:val="26"/>
          <w:szCs w:val="26"/>
        </w:rPr>
        <w:lastRenderedPageBreak/>
        <w:t>Общие данные</w:t>
      </w:r>
      <w:bookmarkEnd w:id="3"/>
      <w:bookmarkEnd w:id="5"/>
    </w:p>
    <w:p w:rsidR="00296EC5" w:rsidRPr="00404C60" w:rsidRDefault="00296EC5" w:rsidP="00296E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_Toc363641049"/>
      <w:bookmarkStart w:id="7" w:name="_Toc437334546"/>
      <w:bookmarkStart w:id="8" w:name="_Toc451616148"/>
      <w:r w:rsidRPr="00DB0BD0">
        <w:rPr>
          <w:rFonts w:ascii="Times New Roman" w:hAnsi="Times New Roman"/>
          <w:sz w:val="26"/>
          <w:szCs w:val="26"/>
          <w:lang w:eastAsia="en-US"/>
        </w:rPr>
        <w:t xml:space="preserve">Проект планировки территории разработан на часть территории городского округа </w:t>
      </w:r>
      <w:r w:rsidRPr="00DB0BD0">
        <w:rPr>
          <w:rFonts w:ascii="Times New Roman" w:hAnsi="Times New Roman"/>
          <w:sz w:val="26"/>
          <w:szCs w:val="26"/>
        </w:rPr>
        <w:t xml:space="preserve">в </w:t>
      </w:r>
      <w:r w:rsidRPr="00DB0BD0">
        <w:rPr>
          <w:rFonts w:ascii="Times New Roman" w:hAnsi="Times New Roman"/>
          <w:sz w:val="26"/>
          <w:szCs w:val="26"/>
          <w:lang w:eastAsia="en-US"/>
        </w:rPr>
        <w:t xml:space="preserve">границах кадастровых кварталов 35:24:0301001, 35:24:0301002, 35:24:0301003,  35:24:0301004, 35:24:0301005 и 35:24:0301006 и ограничен с севера – границей Вологодского муниципального округа, с востока – </w:t>
      </w:r>
      <w:r w:rsidRPr="00DB0BD0">
        <w:rPr>
          <w:rFonts w:ascii="Times New Roman" w:hAnsi="Times New Roman"/>
          <w:sz w:val="26"/>
          <w:szCs w:val="26"/>
        </w:rPr>
        <w:t>веткой Северной железной дороги</w:t>
      </w:r>
      <w:r w:rsidRPr="00DB0BD0">
        <w:rPr>
          <w:rFonts w:ascii="Times New Roman" w:hAnsi="Times New Roman"/>
          <w:sz w:val="26"/>
          <w:szCs w:val="26"/>
          <w:lang w:eastAsia="en-US"/>
        </w:rPr>
        <w:t xml:space="preserve">, с  юга – рекой Вологдой, с запада – </w:t>
      </w:r>
      <w:bookmarkEnd w:id="6"/>
      <w:bookmarkEnd w:id="7"/>
      <w:bookmarkEnd w:id="8"/>
      <w:r w:rsidRPr="00DB0BD0">
        <w:rPr>
          <w:rFonts w:ascii="Times New Roman" w:hAnsi="Times New Roman"/>
          <w:sz w:val="26"/>
          <w:szCs w:val="26"/>
          <w:lang w:eastAsia="en-US"/>
        </w:rPr>
        <w:t xml:space="preserve">рекой Пудежкой (площадь </w:t>
      </w:r>
      <w:r w:rsidR="00CD3FE9">
        <w:rPr>
          <w:rFonts w:ascii="Times New Roman" w:hAnsi="Times New Roman"/>
          <w:sz w:val="26"/>
          <w:szCs w:val="26"/>
          <w:lang w:eastAsia="en-US"/>
        </w:rPr>
        <w:br/>
      </w:r>
      <w:r w:rsidRPr="00DB0BD0">
        <w:rPr>
          <w:rFonts w:ascii="Times New Roman" w:hAnsi="Times New Roman"/>
          <w:sz w:val="26"/>
          <w:szCs w:val="26"/>
          <w:lang w:eastAsia="en-US"/>
        </w:rPr>
        <w:t>в границах проекта планировки территории составляет 179,0</w:t>
      </w:r>
      <w:r w:rsidR="00295907" w:rsidRPr="00DB0BD0">
        <w:rPr>
          <w:rFonts w:ascii="Times New Roman" w:hAnsi="Times New Roman"/>
          <w:sz w:val="26"/>
          <w:szCs w:val="26"/>
          <w:lang w:eastAsia="en-US"/>
        </w:rPr>
        <w:t>7</w:t>
      </w:r>
      <w:r w:rsidRPr="00DB0BD0">
        <w:rPr>
          <w:rFonts w:ascii="Times New Roman" w:hAnsi="Times New Roman"/>
          <w:sz w:val="26"/>
          <w:szCs w:val="26"/>
          <w:lang w:eastAsia="en-US"/>
        </w:rPr>
        <w:t xml:space="preserve"> га). </w:t>
      </w:r>
    </w:p>
    <w:p w:rsidR="0030142D" w:rsidRPr="00007956" w:rsidRDefault="0030142D" w:rsidP="0030142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007956">
        <w:rPr>
          <w:rFonts w:ascii="Times New Roman" w:hAnsi="Times New Roman"/>
          <w:sz w:val="26"/>
          <w:szCs w:val="26"/>
          <w:lang w:eastAsia="en-US"/>
        </w:rPr>
        <w:t xml:space="preserve">На момент разработки документации в районе проекта планировки территории жилая зона в основном представлена существующими, строящимися индивидуальными и малоэтажными жилыми домами. В южной части проекта планировки на улице Железнодорожной расположен объект культурного наследия федерального значения - Ансамбль Спасо-Прилуцкого монастыря с Монастырским садом. В юго-западной части территории на берегу реки Вологды размещается Церковь Николая Чудотворца на Валухе с кладбищем. На улице Строителей располагается учреждение дошкольного образования (МДОУ «Детский сад № 7 «Ягодка»), офис врача общей практики и объект образования  -  начальная школа на 150 мест. В северной части района проекта планировки территории вдоль улицы Колхозной размещается здание пожарного депо № 43, котельная  и гаражи, напротив находится швейное предприятие. Магазины (продовольственного и непродовольственного назначения), аптеки, библиотека и другие объекты социально-бытового обслуживания населения так же находятся в границах проекта планировки территории в нормативном радиусе населения существующих жилых домов. </w:t>
      </w:r>
    </w:p>
    <w:p w:rsidR="00CD3FE9" w:rsidRDefault="00F8132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</w:pPr>
      <w:r w:rsidRPr="00D8469C">
        <w:rPr>
          <w:rFonts w:ascii="Times New Roman" w:hAnsi="Times New Roman"/>
          <w:sz w:val="26"/>
          <w:szCs w:val="26"/>
          <w:lang w:eastAsia="en-US"/>
        </w:rPr>
        <w:t xml:space="preserve">В соответствии с генеральным планом города Вологды территория проектирования расположена в </w:t>
      </w:r>
      <w:r w:rsidR="00DD023A" w:rsidRPr="00D8469C">
        <w:rPr>
          <w:rFonts w:ascii="Times New Roman" w:hAnsi="Times New Roman"/>
          <w:sz w:val="26"/>
          <w:szCs w:val="26"/>
          <w:lang w:eastAsia="en-US"/>
        </w:rPr>
        <w:t>границах функциональных зон</w:t>
      </w:r>
      <w:r w:rsidRPr="00D8469C">
        <w:rPr>
          <w:rFonts w:ascii="Times New Roman" w:hAnsi="Times New Roman"/>
          <w:sz w:val="26"/>
          <w:szCs w:val="26"/>
          <w:lang w:eastAsia="en-US"/>
        </w:rPr>
        <w:t>:</w:t>
      </w:r>
      <w:r w:rsidR="0061698C" w:rsidRPr="00D8469C">
        <w:t xml:space="preserve"> </w:t>
      </w:r>
    </w:p>
    <w:p w:rsidR="00CD3FE9" w:rsidRDefault="00A7390B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>- зона застройки индивидуальными жилыми домами;</w:t>
      </w:r>
    </w:p>
    <w:p w:rsidR="00CD3FE9" w:rsidRDefault="00A7390B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>- зона застройки малоэтажными жилыми домами (до 4 этажей, включая мансардный);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многофункциональная общественно-деловая зона;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специализированной общественной застройки;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транспортной инфраструктуры;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кладбищ;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CD3FE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озелененных территорий общего пользования (лесопарки, парки, сады, скверы, бульвары, городские леса);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озелененных территорий специального назначения;</w:t>
      </w:r>
    </w:p>
    <w:p w:rsid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зона акваторий;</w:t>
      </w:r>
    </w:p>
    <w:p w:rsidR="00A7390B" w:rsidRPr="00CD3FE9" w:rsidRDefault="00CD3FE9" w:rsidP="00CD3FE9">
      <w:pPr>
        <w:pStyle w:val="a3"/>
        <w:tabs>
          <w:tab w:val="left" w:pos="851"/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A7390B" w:rsidRPr="00CD3FE9">
        <w:rPr>
          <w:rFonts w:ascii="Times New Roman" w:hAnsi="Times New Roman"/>
          <w:sz w:val="26"/>
          <w:szCs w:val="26"/>
          <w:lang w:eastAsia="en-US"/>
        </w:rPr>
        <w:t>иные рекреационные зоны.</w:t>
      </w:r>
    </w:p>
    <w:p w:rsidR="00A7390B" w:rsidRPr="00345986" w:rsidRDefault="00F81329" w:rsidP="00A739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45986">
        <w:rPr>
          <w:rFonts w:ascii="Times New Roman" w:hAnsi="Times New Roman"/>
          <w:sz w:val="26"/>
          <w:szCs w:val="26"/>
          <w:lang w:eastAsia="en-US"/>
        </w:rPr>
        <w:t xml:space="preserve">В соответствии с ПЗЗ города Вологды территория проектирования </w:t>
      </w:r>
      <w:r w:rsidR="00E6169D" w:rsidRPr="00345986">
        <w:rPr>
          <w:rFonts w:ascii="Times New Roman" w:hAnsi="Times New Roman"/>
          <w:sz w:val="26"/>
          <w:szCs w:val="26"/>
          <w:lang w:eastAsia="en-US"/>
        </w:rPr>
        <w:t xml:space="preserve">отнесена </w:t>
      </w:r>
      <w:r w:rsidR="00CD3FE9">
        <w:rPr>
          <w:rFonts w:ascii="Times New Roman" w:hAnsi="Times New Roman"/>
          <w:sz w:val="26"/>
          <w:szCs w:val="26"/>
          <w:lang w:eastAsia="en-US"/>
        </w:rPr>
        <w:br/>
      </w:r>
      <w:r w:rsidR="00E6169D" w:rsidRPr="00345986">
        <w:rPr>
          <w:rFonts w:ascii="Times New Roman" w:hAnsi="Times New Roman"/>
          <w:sz w:val="26"/>
          <w:szCs w:val="26"/>
          <w:lang w:eastAsia="en-US"/>
        </w:rPr>
        <w:t>к территориальным зонам</w:t>
      </w:r>
      <w:r w:rsidRPr="00345986">
        <w:rPr>
          <w:rFonts w:ascii="Times New Roman" w:hAnsi="Times New Roman"/>
          <w:sz w:val="26"/>
          <w:szCs w:val="26"/>
          <w:lang w:eastAsia="en-US"/>
        </w:rPr>
        <w:t>:</w:t>
      </w:r>
      <w:r w:rsidR="007476BE" w:rsidRPr="00345986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A7390B" w:rsidRPr="00345986" w:rsidRDefault="00A7390B" w:rsidP="00A739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45986">
        <w:rPr>
          <w:rFonts w:ascii="Times New Roman" w:hAnsi="Times New Roman"/>
          <w:sz w:val="26"/>
          <w:szCs w:val="26"/>
          <w:lang w:eastAsia="en-US"/>
        </w:rPr>
        <w:t>- зона застройки преимущественно индивидуальными жилыми домами (Ж1);</w:t>
      </w:r>
    </w:p>
    <w:p w:rsidR="00A7390B" w:rsidRPr="00345986" w:rsidRDefault="00A7390B" w:rsidP="00A739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45986">
        <w:rPr>
          <w:rFonts w:ascii="Times New Roman" w:hAnsi="Times New Roman"/>
          <w:sz w:val="26"/>
          <w:szCs w:val="26"/>
          <w:lang w:eastAsia="en-US"/>
        </w:rPr>
        <w:t>- зона застройки индивидуальными жилыми домами в границе исторического поселения (Ж1-И1);</w:t>
      </w:r>
    </w:p>
    <w:p w:rsidR="00A7390B" w:rsidRPr="00345986" w:rsidRDefault="00A7390B" w:rsidP="00A739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45986">
        <w:rPr>
          <w:rFonts w:ascii="Times New Roman" w:hAnsi="Times New Roman"/>
          <w:sz w:val="26"/>
          <w:szCs w:val="26"/>
          <w:lang w:eastAsia="en-US"/>
        </w:rPr>
        <w:t>- зона застройки преимущественно индивидуальными жилыми домами, участвующими в формировании силуэта исторического поселения (Ж1-И2);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345986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CD3FE9">
        <w:rPr>
          <w:rFonts w:ascii="Times New Roman" w:hAnsi="Times New Roman"/>
          <w:sz w:val="26"/>
          <w:szCs w:val="26"/>
          <w:lang w:eastAsia="en-US"/>
        </w:rPr>
        <w:t>з</w:t>
      </w:r>
      <w:r w:rsidRPr="00345986">
        <w:rPr>
          <w:rFonts w:ascii="Times New Roman" w:hAnsi="Times New Roman"/>
          <w:sz w:val="26"/>
          <w:szCs w:val="26"/>
          <w:lang w:eastAsia="en-US"/>
        </w:rPr>
        <w:t>она застройки преимущественно индивидуальными жилыми домами, участвующими в формировании силуэта исторического поселения (Ж1-И2а);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индивидуальными и малоэтажными жилыми домами в границе исторического поселения (Ж2-И1);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индивидуальными и малоэтажными жилыми домами, участвующими в формировании силуэта исторического поселения (Ж2-И2);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малоэтажными жилыми домами в границе исторического поселения (Ж3-И1б);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объектами делового, общественного и коммерческого назначения в границе исторического поселения (О1-И1б);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 xml:space="preserve">- зона застройки объектами делового, общественного и коммерческого назначения, участвующими в формировании силуэта исторического поселения </w:t>
      </w:r>
      <w:r w:rsidR="00112C83" w:rsidRPr="00345986">
        <w:rPr>
          <w:rFonts w:ascii="Times New Roman" w:hAnsi="Times New Roman"/>
          <w:sz w:val="26"/>
          <w:szCs w:val="26"/>
        </w:rPr>
        <w:t xml:space="preserve">              </w:t>
      </w:r>
      <w:r w:rsidRPr="00345986">
        <w:rPr>
          <w:rFonts w:ascii="Times New Roman" w:hAnsi="Times New Roman"/>
          <w:sz w:val="26"/>
          <w:szCs w:val="26"/>
        </w:rPr>
        <w:t>(О1-И3б);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специализированной общественной застройки объектами образования, здравоохранения, социального назначения в границе исторического поселения (О2-И1б);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специализированной общественной застройки объектами образования, здравоохранения, социального назначения, участвующими в формировании силуэта исторического поселения (О2-И2а);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специализированной общественной застройки объектами образования, здравоохранения, социального назначения, участвующими в формировании силуэта исторического поселения (О2-И2в);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 xml:space="preserve">- зона культовых зданий и сооружений в границе исторического поселения </w:t>
      </w:r>
      <w:r w:rsidR="001D5BB2">
        <w:rPr>
          <w:rFonts w:ascii="Times New Roman" w:hAnsi="Times New Roman"/>
          <w:sz w:val="26"/>
          <w:szCs w:val="26"/>
        </w:rPr>
        <w:t xml:space="preserve">  </w:t>
      </w:r>
      <w:r w:rsidRPr="00345986">
        <w:rPr>
          <w:rFonts w:ascii="Times New Roman" w:hAnsi="Times New Roman"/>
          <w:sz w:val="26"/>
          <w:szCs w:val="26"/>
        </w:rPr>
        <w:t>(О5-И);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зеленых насаждений рекреационного использования в границе исторического поселения (Р1-И1);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 xml:space="preserve">- зона историко-культурных рекреационных ландшафтов - набережных </w:t>
      </w:r>
      <w:r w:rsidR="00CD3FE9">
        <w:rPr>
          <w:rFonts w:ascii="Times New Roman" w:hAnsi="Times New Roman"/>
          <w:sz w:val="26"/>
          <w:szCs w:val="26"/>
        </w:rPr>
        <w:br/>
      </w:r>
      <w:r w:rsidRPr="00345986">
        <w:rPr>
          <w:rFonts w:ascii="Times New Roman" w:hAnsi="Times New Roman"/>
          <w:sz w:val="26"/>
          <w:szCs w:val="26"/>
        </w:rPr>
        <w:t>в границе исторического поселения (Р1-И2);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рекреационно-ландшафтных территорий (Р4);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озелененных территорий специального назначения (СП4);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коммунально-складскими объектами в границе исторического поселения (К1-И1а);</w:t>
      </w:r>
    </w:p>
    <w:p w:rsidR="00A7390B" w:rsidRPr="00345986" w:rsidRDefault="00A7390B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5986">
        <w:rPr>
          <w:rFonts w:ascii="Times New Roman" w:hAnsi="Times New Roman"/>
          <w:sz w:val="26"/>
          <w:szCs w:val="26"/>
        </w:rPr>
        <w:t>- зона застройки жилищно-коммунальными объектами (К2);</w:t>
      </w:r>
    </w:p>
    <w:p w:rsidR="00A7390B" w:rsidRPr="00D33FA2" w:rsidRDefault="00CD3FE9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7390B" w:rsidRPr="00D33FA2">
        <w:rPr>
          <w:rFonts w:ascii="Times New Roman" w:hAnsi="Times New Roman"/>
          <w:sz w:val="26"/>
          <w:szCs w:val="26"/>
        </w:rPr>
        <w:t>зона сооружений и коммуникаций железнодорожного транспорта в границе исторического поселения (Т-Иа).</w:t>
      </w:r>
    </w:p>
    <w:p w:rsidR="003575F8" w:rsidRPr="00D33FA2" w:rsidRDefault="003575F8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В соответствии с зонами охраны объектов культурного наследия</w:t>
      </w:r>
      <w:r w:rsidR="001D5BB2">
        <w:rPr>
          <w:rFonts w:ascii="Times New Roman" w:hAnsi="Times New Roman"/>
          <w:sz w:val="26"/>
          <w:szCs w:val="26"/>
        </w:rPr>
        <w:t xml:space="preserve"> </w:t>
      </w:r>
      <w:r w:rsidR="001D5BB2" w:rsidRPr="00D8469C">
        <w:rPr>
          <w:rFonts w:ascii="Times New Roman" w:hAnsi="Times New Roman"/>
          <w:sz w:val="26"/>
          <w:szCs w:val="26"/>
          <w:lang w:eastAsia="en-US"/>
        </w:rPr>
        <w:t>территория проектирования расположена</w:t>
      </w:r>
      <w:r w:rsidR="001D5BB2">
        <w:rPr>
          <w:rFonts w:ascii="Times New Roman" w:hAnsi="Times New Roman"/>
          <w:sz w:val="26"/>
          <w:szCs w:val="26"/>
          <w:lang w:eastAsia="en-US"/>
        </w:rPr>
        <w:t xml:space="preserve"> в границах</w:t>
      </w:r>
      <w:r w:rsidRPr="00D33FA2">
        <w:rPr>
          <w:rFonts w:ascii="Times New Roman" w:hAnsi="Times New Roman"/>
          <w:sz w:val="26"/>
          <w:szCs w:val="26"/>
        </w:rPr>
        <w:t>: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</w:t>
      </w:r>
      <w:r w:rsidR="002A2F5B" w:rsidRPr="00D33FA2">
        <w:rPr>
          <w:rFonts w:ascii="Times New Roman" w:hAnsi="Times New Roman"/>
          <w:sz w:val="26"/>
          <w:szCs w:val="26"/>
        </w:rPr>
        <w:t xml:space="preserve"> </w:t>
      </w:r>
      <w:r w:rsidRPr="00D33FA2">
        <w:rPr>
          <w:rFonts w:ascii="Times New Roman" w:hAnsi="Times New Roman"/>
          <w:sz w:val="26"/>
          <w:szCs w:val="26"/>
        </w:rPr>
        <w:t xml:space="preserve"> Р-1 - режим использования на территории объекта культурного наследия;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 И-1 - охранн</w:t>
      </w:r>
      <w:r w:rsidR="000816CA">
        <w:rPr>
          <w:rFonts w:ascii="Times New Roman" w:hAnsi="Times New Roman"/>
          <w:sz w:val="26"/>
          <w:szCs w:val="26"/>
        </w:rPr>
        <w:t>ая</w:t>
      </w:r>
      <w:r w:rsidRPr="00D33FA2">
        <w:rPr>
          <w:rFonts w:ascii="Times New Roman" w:hAnsi="Times New Roman"/>
          <w:sz w:val="26"/>
          <w:szCs w:val="26"/>
        </w:rPr>
        <w:t xml:space="preserve"> зон</w:t>
      </w:r>
      <w:r w:rsidR="00CD3FE9">
        <w:rPr>
          <w:rFonts w:ascii="Times New Roman" w:hAnsi="Times New Roman"/>
          <w:sz w:val="26"/>
          <w:szCs w:val="26"/>
        </w:rPr>
        <w:t>а</w:t>
      </w:r>
      <w:r w:rsidRPr="00D33FA2">
        <w:rPr>
          <w:rFonts w:ascii="Times New Roman" w:hAnsi="Times New Roman"/>
          <w:sz w:val="26"/>
          <w:szCs w:val="26"/>
        </w:rPr>
        <w:t xml:space="preserve"> объектов культурного наследия (</w:t>
      </w:r>
      <w:r w:rsidRPr="00D33FA2">
        <w:rPr>
          <w:rFonts w:ascii="Times New Roman" w:hAnsi="Times New Roman"/>
          <w:bCs/>
          <w:sz w:val="26"/>
          <w:szCs w:val="26"/>
        </w:rPr>
        <w:t>Р-2 - режим использования на территории охранной зоны объекта культурного наследия)</w:t>
      </w:r>
      <w:r w:rsidRPr="00D33FA2">
        <w:rPr>
          <w:rFonts w:ascii="Times New Roman" w:hAnsi="Times New Roman"/>
          <w:sz w:val="26"/>
          <w:szCs w:val="26"/>
        </w:rPr>
        <w:t>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 И-2 - зон</w:t>
      </w:r>
      <w:r w:rsidR="000816CA">
        <w:rPr>
          <w:rFonts w:ascii="Times New Roman" w:hAnsi="Times New Roman"/>
          <w:sz w:val="26"/>
          <w:szCs w:val="26"/>
        </w:rPr>
        <w:t>а</w:t>
      </w:r>
      <w:r w:rsidRPr="00D33FA2">
        <w:rPr>
          <w:rFonts w:ascii="Times New Roman" w:hAnsi="Times New Roman"/>
          <w:sz w:val="26"/>
          <w:szCs w:val="26"/>
        </w:rPr>
        <w:t xml:space="preserve"> регулирования застройки 1-А категории (Р-3 - режим использования на территории зоны регулирования застройки 1-А категории);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 И-3 - зон</w:t>
      </w:r>
      <w:r w:rsidR="000816CA">
        <w:rPr>
          <w:rFonts w:ascii="Times New Roman" w:hAnsi="Times New Roman"/>
          <w:sz w:val="26"/>
          <w:szCs w:val="26"/>
        </w:rPr>
        <w:t>а</w:t>
      </w:r>
      <w:r w:rsidRPr="00D33FA2">
        <w:rPr>
          <w:rFonts w:ascii="Times New Roman" w:hAnsi="Times New Roman"/>
          <w:sz w:val="26"/>
          <w:szCs w:val="26"/>
        </w:rPr>
        <w:t xml:space="preserve"> регулирования застройки 1-Б категории (Р-4 - режим использования на территории зоны регулирования застройки 1-Б категории);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 И-4 - зон</w:t>
      </w:r>
      <w:r w:rsidR="000816CA">
        <w:rPr>
          <w:rFonts w:ascii="Times New Roman" w:hAnsi="Times New Roman"/>
          <w:sz w:val="26"/>
          <w:szCs w:val="26"/>
        </w:rPr>
        <w:t>а</w:t>
      </w:r>
      <w:r w:rsidRPr="00D33FA2">
        <w:rPr>
          <w:rFonts w:ascii="Times New Roman" w:hAnsi="Times New Roman"/>
          <w:sz w:val="26"/>
          <w:szCs w:val="26"/>
        </w:rPr>
        <w:t xml:space="preserve"> регулирования застройки 2 категории (Р-5 - режим использования на территории зоны регулирования застройки 2 категории);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D33FA2">
        <w:rPr>
          <w:rFonts w:ascii="Times New Roman" w:hAnsi="Times New Roman"/>
          <w:iCs/>
          <w:color w:val="000000"/>
          <w:sz w:val="26"/>
          <w:szCs w:val="26"/>
        </w:rPr>
        <w:t>- А-1 - зон</w:t>
      </w:r>
      <w:r w:rsidR="000816CA">
        <w:rPr>
          <w:rFonts w:ascii="Times New Roman" w:hAnsi="Times New Roman"/>
          <w:iCs/>
          <w:color w:val="000000"/>
          <w:sz w:val="26"/>
          <w:szCs w:val="26"/>
        </w:rPr>
        <w:t>а</w:t>
      </w:r>
      <w:r w:rsidRPr="00D33FA2">
        <w:rPr>
          <w:rFonts w:ascii="Times New Roman" w:hAnsi="Times New Roman"/>
          <w:iCs/>
          <w:color w:val="000000"/>
          <w:sz w:val="26"/>
          <w:szCs w:val="26"/>
        </w:rPr>
        <w:t xml:space="preserve"> охраняемого культурного слоя (АР-1 - зона охраняемого культурного слоя/режим зоны охраняемого культурного слоя);</w:t>
      </w:r>
    </w:p>
    <w:p w:rsidR="000E39C5" w:rsidRPr="00D33FA2" w:rsidRDefault="000E39C5" w:rsidP="000E39C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D33FA2">
        <w:rPr>
          <w:rFonts w:ascii="Times New Roman" w:hAnsi="Times New Roman"/>
          <w:iCs/>
          <w:color w:val="000000"/>
          <w:sz w:val="26"/>
          <w:szCs w:val="26"/>
        </w:rPr>
        <w:t>- А-2 - зон</w:t>
      </w:r>
      <w:r w:rsidR="000816CA">
        <w:rPr>
          <w:rFonts w:ascii="Times New Roman" w:hAnsi="Times New Roman"/>
          <w:iCs/>
          <w:color w:val="000000"/>
          <w:sz w:val="26"/>
          <w:szCs w:val="26"/>
        </w:rPr>
        <w:t>а</w:t>
      </w:r>
      <w:r w:rsidRPr="00D33FA2">
        <w:rPr>
          <w:rFonts w:ascii="Times New Roman" w:hAnsi="Times New Roman"/>
          <w:iCs/>
          <w:color w:val="000000"/>
          <w:sz w:val="26"/>
          <w:szCs w:val="26"/>
        </w:rPr>
        <w:t xml:space="preserve"> археологического наблюдения (АР-2 - зона археологического наблюдения/режим зоны археологического наблюдения).</w:t>
      </w:r>
    </w:p>
    <w:p w:rsidR="00E41717" w:rsidRPr="00D33FA2" w:rsidRDefault="000E39C5" w:rsidP="002A2F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 xml:space="preserve">Кроме того, территория проекта планировки территории частично расположена в границах выявленного объекта археологического наследия «Поселение Прилуки XVII-XVIII вв.» (приказ о включении в перечень выявленных ОКН </w:t>
      </w:r>
      <w:r w:rsidR="00CD3FE9" w:rsidRPr="00D33FA2">
        <w:rPr>
          <w:rFonts w:ascii="Times New Roman" w:hAnsi="Times New Roman"/>
          <w:sz w:val="26"/>
          <w:szCs w:val="26"/>
        </w:rPr>
        <w:t>от 12</w:t>
      </w:r>
      <w:r w:rsidR="00B96C36">
        <w:rPr>
          <w:rFonts w:ascii="Times New Roman" w:hAnsi="Times New Roman"/>
          <w:sz w:val="26"/>
          <w:szCs w:val="26"/>
        </w:rPr>
        <w:t xml:space="preserve"> </w:t>
      </w:r>
      <w:r w:rsidR="00CD3FE9" w:rsidRPr="00D33FA2">
        <w:rPr>
          <w:rFonts w:ascii="Times New Roman" w:hAnsi="Times New Roman"/>
          <w:sz w:val="26"/>
          <w:szCs w:val="26"/>
        </w:rPr>
        <w:t xml:space="preserve">декабря </w:t>
      </w:r>
      <w:r w:rsidR="00CD3FE9">
        <w:rPr>
          <w:rFonts w:ascii="Times New Roman" w:hAnsi="Times New Roman"/>
          <w:sz w:val="26"/>
          <w:szCs w:val="26"/>
        </w:rPr>
        <w:br/>
      </w:r>
      <w:r w:rsidR="00CD3FE9" w:rsidRPr="00D33FA2">
        <w:rPr>
          <w:rFonts w:ascii="Times New Roman" w:hAnsi="Times New Roman"/>
          <w:sz w:val="26"/>
          <w:szCs w:val="26"/>
        </w:rPr>
        <w:t xml:space="preserve">2018 года </w:t>
      </w:r>
      <w:r w:rsidRPr="00D33FA2">
        <w:rPr>
          <w:rFonts w:ascii="Times New Roman" w:hAnsi="Times New Roman"/>
          <w:sz w:val="26"/>
          <w:szCs w:val="26"/>
        </w:rPr>
        <w:t>№ 414-О).</w:t>
      </w:r>
    </w:p>
    <w:p w:rsidR="003575F8" w:rsidRPr="00D33FA2" w:rsidRDefault="003575F8" w:rsidP="00A7390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В соответствии с градостроительными регламентами исторического поселения города Вологды</w:t>
      </w:r>
      <w:r w:rsidR="001D5BB2">
        <w:rPr>
          <w:rFonts w:ascii="Times New Roman" w:hAnsi="Times New Roman"/>
          <w:sz w:val="26"/>
          <w:szCs w:val="26"/>
        </w:rPr>
        <w:t xml:space="preserve"> </w:t>
      </w:r>
      <w:r w:rsidR="001D5BB2" w:rsidRPr="00D8469C">
        <w:rPr>
          <w:rFonts w:ascii="Times New Roman" w:hAnsi="Times New Roman"/>
          <w:sz w:val="26"/>
          <w:szCs w:val="26"/>
          <w:lang w:eastAsia="en-US"/>
        </w:rPr>
        <w:t>территория проектирования расположена в границах</w:t>
      </w:r>
      <w:r w:rsidRPr="00D33FA2">
        <w:rPr>
          <w:rFonts w:ascii="Times New Roman" w:hAnsi="Times New Roman"/>
          <w:sz w:val="26"/>
          <w:szCs w:val="26"/>
        </w:rPr>
        <w:t>:</w:t>
      </w:r>
    </w:p>
    <w:p w:rsidR="00B96C36" w:rsidRDefault="002A2F5B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FA2">
        <w:rPr>
          <w:rFonts w:ascii="Times New Roman" w:hAnsi="Times New Roman"/>
          <w:sz w:val="26"/>
          <w:szCs w:val="26"/>
        </w:rPr>
        <w:t>- Р-ОКН - территории объектов культурного наследия, выявленных объектов культурного наследия</w:t>
      </w:r>
      <w:r w:rsid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>Р-1 - территории исторических захоронений;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>Р-2 - зон</w:t>
      </w:r>
      <w:r w:rsidR="000816CA" w:rsidRPr="00B96C36">
        <w:rPr>
          <w:rFonts w:ascii="Times New Roman" w:hAnsi="Times New Roman"/>
          <w:sz w:val="26"/>
          <w:szCs w:val="26"/>
        </w:rPr>
        <w:t>а</w:t>
      </w:r>
      <w:r w:rsidR="002A2F5B" w:rsidRPr="00B96C36">
        <w:rPr>
          <w:rFonts w:ascii="Times New Roman" w:hAnsi="Times New Roman"/>
          <w:sz w:val="26"/>
          <w:szCs w:val="26"/>
        </w:rPr>
        <w:t xml:space="preserve"> усадебной застройки;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Р-2.ИЗ </w:t>
      </w:r>
      <w:r w:rsidR="002A2F5B" w:rsidRPr="00B96C36">
        <w:rPr>
          <w:rFonts w:ascii="Times New Roman" w:hAnsi="Times New Roman"/>
          <w:i/>
          <w:sz w:val="26"/>
          <w:szCs w:val="26"/>
        </w:rPr>
        <w:t>-</w:t>
      </w:r>
      <w:r w:rsidR="002A2F5B" w:rsidRPr="00B96C36">
        <w:rPr>
          <w:rFonts w:ascii="Times New Roman" w:hAnsi="Times New Roman"/>
          <w:sz w:val="26"/>
          <w:szCs w:val="26"/>
        </w:rPr>
        <w:t xml:space="preserve">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зон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усадебной застройки в зоне регенерации исторической застройки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>Р-2.П - зон</w:t>
      </w:r>
      <w:r w:rsidR="000816CA" w:rsidRPr="00B96C36">
        <w:rPr>
          <w:rFonts w:ascii="Times New Roman" w:hAnsi="Times New Roman"/>
          <w:sz w:val="26"/>
          <w:szCs w:val="26"/>
        </w:rPr>
        <w:t>а</w:t>
      </w:r>
      <w:r w:rsidR="002A2F5B" w:rsidRPr="00B96C36">
        <w:rPr>
          <w:rFonts w:ascii="Times New Roman" w:hAnsi="Times New Roman"/>
          <w:sz w:val="26"/>
          <w:szCs w:val="26"/>
        </w:rPr>
        <w:t xml:space="preserve"> современной усадебной застройки;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Р-3.ИЗ -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зон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традиционной, преимущественно деревянной двухэтажной застройки в зоне регенерации исторической застройки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Р-3.П -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зон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традиционной, преимущественно деревянной двухэтажной застройки. Подзона П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Р-10.ИЗ </w:t>
      </w:r>
      <w:r w:rsidR="000816CA" w:rsidRPr="00B96C36">
        <w:rPr>
          <w:rFonts w:ascii="Times New Roman" w:hAnsi="Times New Roman"/>
          <w:sz w:val="26"/>
          <w:szCs w:val="26"/>
        </w:rPr>
        <w:t>–</w:t>
      </w:r>
      <w:r w:rsidR="002A2F5B" w:rsidRPr="00B96C36">
        <w:rPr>
          <w:rFonts w:ascii="Times New Roman" w:hAnsi="Times New Roman"/>
          <w:sz w:val="26"/>
          <w:szCs w:val="26"/>
        </w:rPr>
        <w:t xml:space="preserve">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зелены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е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насаждени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я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общего пользования - городские парки, скверы, сады, бульвары, открытые спортивные сооружения в зоне регенерации исторической застройки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Р-11 </w:t>
      </w:r>
      <w:r w:rsidRPr="00B96C36">
        <w:rPr>
          <w:rFonts w:ascii="Times New Roman" w:hAnsi="Times New Roman"/>
          <w:sz w:val="26"/>
          <w:szCs w:val="26"/>
        </w:rPr>
        <w:t>–</w:t>
      </w:r>
      <w:r w:rsidR="002A2F5B" w:rsidRPr="00B96C36">
        <w:rPr>
          <w:rFonts w:ascii="Times New Roman" w:hAnsi="Times New Roman"/>
          <w:sz w:val="26"/>
          <w:szCs w:val="26"/>
        </w:rPr>
        <w:t xml:space="preserve"> историко</w:t>
      </w:r>
      <w:r w:rsidRPr="00B96C36">
        <w:rPr>
          <w:rFonts w:ascii="Times New Roman" w:hAnsi="Times New Roman"/>
          <w:sz w:val="26"/>
          <w:szCs w:val="26"/>
        </w:rPr>
        <w:t>-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культурны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е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ландшафт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ы</w:t>
      </w:r>
      <w:r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–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набережны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е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>Р-11.ИЗ -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историко-культурны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е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ландшафт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ы</w:t>
      </w:r>
      <w:r>
        <w:rPr>
          <w:rFonts w:ascii="Times New Roman" w:hAnsi="Times New Roman"/>
          <w:iCs/>
          <w:color w:val="000000"/>
          <w:sz w:val="26"/>
          <w:szCs w:val="26"/>
        </w:rPr>
        <w:t xml:space="preserve"> –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набережны</w:t>
      </w:r>
      <w:r w:rsidR="000816CA" w:rsidRPr="00B96C36">
        <w:rPr>
          <w:rFonts w:ascii="Times New Roman" w:hAnsi="Times New Roman"/>
          <w:iCs/>
          <w:color w:val="000000"/>
          <w:sz w:val="26"/>
          <w:szCs w:val="26"/>
        </w:rPr>
        <w:t>е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 xml:space="preserve"> в зоне регенерации исторической застройки</w:t>
      </w:r>
      <w:r w:rsidR="002A2F5B" w:rsidRPr="00B96C36">
        <w:rPr>
          <w:rFonts w:ascii="Times New Roman" w:hAnsi="Times New Roman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Р-13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- акватории водных объектов;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2F5B" w:rsidRPr="00B96C36">
        <w:rPr>
          <w:rFonts w:ascii="Times New Roman" w:hAnsi="Times New Roman"/>
          <w:sz w:val="26"/>
          <w:szCs w:val="26"/>
        </w:rPr>
        <w:t xml:space="preserve">Р-15- </w:t>
      </w:r>
      <w:r w:rsidR="002A2F5B" w:rsidRPr="00B96C36">
        <w:rPr>
          <w:rFonts w:ascii="Times New Roman" w:hAnsi="Times New Roman"/>
          <w:iCs/>
          <w:color w:val="000000"/>
          <w:sz w:val="26"/>
          <w:szCs w:val="26"/>
        </w:rPr>
        <w:t>территории транспортной инфраструктуры</w:t>
      </w:r>
      <w:r w:rsidR="0091458B" w:rsidRPr="00B96C36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1458B" w:rsidRPr="00B96C36">
        <w:rPr>
          <w:rFonts w:ascii="Times New Roman" w:hAnsi="Times New Roman"/>
          <w:sz w:val="26"/>
          <w:szCs w:val="26"/>
        </w:rPr>
        <w:t>Р-18.1 - застройк</w:t>
      </w:r>
      <w:r w:rsidR="005E6B50" w:rsidRPr="00B96C36">
        <w:rPr>
          <w:rFonts w:ascii="Times New Roman" w:hAnsi="Times New Roman"/>
          <w:sz w:val="26"/>
          <w:szCs w:val="26"/>
        </w:rPr>
        <w:t>а</w:t>
      </w:r>
      <w:r w:rsidR="0091458B" w:rsidRPr="00B96C36">
        <w:rPr>
          <w:rFonts w:ascii="Times New Roman" w:hAnsi="Times New Roman"/>
          <w:sz w:val="26"/>
          <w:szCs w:val="26"/>
        </w:rPr>
        <w:t xml:space="preserve"> до 2 этажей;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1458B" w:rsidRPr="00B96C36">
        <w:rPr>
          <w:rFonts w:ascii="Times New Roman" w:hAnsi="Times New Roman"/>
          <w:sz w:val="26"/>
          <w:szCs w:val="26"/>
        </w:rPr>
        <w:t>Р-18.2 - застройк</w:t>
      </w:r>
      <w:r w:rsidR="005E6B50" w:rsidRPr="00B96C36">
        <w:rPr>
          <w:rFonts w:ascii="Times New Roman" w:hAnsi="Times New Roman"/>
          <w:sz w:val="26"/>
          <w:szCs w:val="26"/>
        </w:rPr>
        <w:t>а</w:t>
      </w:r>
      <w:r w:rsidR="0091458B" w:rsidRPr="00B96C36">
        <w:rPr>
          <w:rFonts w:ascii="Times New Roman" w:hAnsi="Times New Roman"/>
          <w:sz w:val="26"/>
          <w:szCs w:val="26"/>
        </w:rPr>
        <w:t xml:space="preserve"> до 3 этажей; </w:t>
      </w:r>
    </w:p>
    <w:p w:rsidR="00B96C36" w:rsidRDefault="00B96C36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1458B" w:rsidRPr="00B96C36">
        <w:rPr>
          <w:rFonts w:ascii="Times New Roman" w:hAnsi="Times New Roman"/>
          <w:sz w:val="26"/>
          <w:szCs w:val="26"/>
        </w:rPr>
        <w:t>Р-18.</w:t>
      </w:r>
      <w:r w:rsidR="00EF5E07" w:rsidRPr="00B96C36">
        <w:rPr>
          <w:rFonts w:ascii="Times New Roman" w:hAnsi="Times New Roman"/>
          <w:sz w:val="26"/>
          <w:szCs w:val="26"/>
        </w:rPr>
        <w:t>6</w:t>
      </w:r>
      <w:r w:rsidR="0091458B" w:rsidRPr="00B96C36">
        <w:rPr>
          <w:rFonts w:ascii="Times New Roman" w:hAnsi="Times New Roman"/>
          <w:sz w:val="26"/>
          <w:szCs w:val="26"/>
        </w:rPr>
        <w:t xml:space="preserve"> - территории общественных объектов.</w:t>
      </w:r>
    </w:p>
    <w:p w:rsidR="00CF041B" w:rsidRPr="0091458B" w:rsidRDefault="00CF041B" w:rsidP="00B96C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58B">
        <w:rPr>
          <w:rFonts w:ascii="Times New Roman" w:hAnsi="Times New Roman"/>
          <w:sz w:val="26"/>
          <w:szCs w:val="26"/>
        </w:rPr>
        <w:t>В соответствии с требованиям</w:t>
      </w:r>
      <w:r w:rsidR="00597072" w:rsidRPr="0091458B">
        <w:rPr>
          <w:rFonts w:ascii="Times New Roman" w:hAnsi="Times New Roman"/>
          <w:sz w:val="26"/>
          <w:szCs w:val="26"/>
        </w:rPr>
        <w:t>и</w:t>
      </w:r>
      <w:r w:rsidRPr="0091458B">
        <w:rPr>
          <w:rFonts w:ascii="Times New Roman" w:hAnsi="Times New Roman"/>
          <w:sz w:val="26"/>
          <w:szCs w:val="26"/>
        </w:rPr>
        <w:t xml:space="preserve"> приказа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приаэродромной территории аэродрома гражданской авиации Вологда» и решения </w:t>
      </w:r>
      <w:r w:rsidR="00B96C36">
        <w:rPr>
          <w:rFonts w:ascii="Times New Roman" w:hAnsi="Times New Roman"/>
          <w:sz w:val="26"/>
          <w:szCs w:val="26"/>
        </w:rPr>
        <w:br/>
      </w:r>
      <w:r w:rsidRPr="0091458B">
        <w:rPr>
          <w:rFonts w:ascii="Times New Roman" w:hAnsi="Times New Roman"/>
          <w:sz w:val="26"/>
          <w:szCs w:val="26"/>
        </w:rPr>
        <w:t xml:space="preserve">по установлению на аэродроме Вологда АО «Вологодское авиационное предприятие» приаэродромной территории и выделению на ней подзон </w:t>
      </w:r>
      <w:r w:rsidR="00D56117" w:rsidRPr="0091458B">
        <w:rPr>
          <w:rFonts w:ascii="Times New Roman" w:hAnsi="Times New Roman"/>
          <w:sz w:val="26"/>
          <w:szCs w:val="26"/>
        </w:rPr>
        <w:t>границы территории проектирования располагаются</w:t>
      </w:r>
      <w:r w:rsidRPr="0091458B">
        <w:rPr>
          <w:rFonts w:ascii="Times New Roman" w:hAnsi="Times New Roman"/>
          <w:sz w:val="26"/>
          <w:szCs w:val="26"/>
        </w:rPr>
        <w:t xml:space="preserve"> в </w:t>
      </w:r>
      <w:r w:rsidR="005B613A" w:rsidRPr="0091458B">
        <w:rPr>
          <w:rFonts w:ascii="Times New Roman" w:hAnsi="Times New Roman"/>
          <w:sz w:val="26"/>
          <w:szCs w:val="26"/>
        </w:rPr>
        <w:t>3,</w:t>
      </w:r>
      <w:r w:rsidRPr="0091458B">
        <w:rPr>
          <w:rFonts w:ascii="Times New Roman" w:hAnsi="Times New Roman"/>
          <w:sz w:val="26"/>
          <w:szCs w:val="26"/>
        </w:rPr>
        <w:t>4,5,6 подзоне.</w:t>
      </w:r>
    </w:p>
    <w:p w:rsidR="00C74B05" w:rsidRPr="00405E72" w:rsidRDefault="00C74B05" w:rsidP="00B256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05E72">
        <w:rPr>
          <w:rFonts w:ascii="Times New Roman" w:hAnsi="Times New Roman"/>
          <w:sz w:val="26"/>
          <w:szCs w:val="26"/>
          <w:lang w:eastAsia="en-US"/>
        </w:rPr>
        <w:t>Проект планировки территории разработан в М 1:</w:t>
      </w:r>
      <w:r w:rsidR="00161A8B" w:rsidRPr="00405E72">
        <w:rPr>
          <w:rFonts w:ascii="Times New Roman" w:hAnsi="Times New Roman"/>
          <w:sz w:val="26"/>
          <w:szCs w:val="26"/>
          <w:lang w:eastAsia="en-US"/>
        </w:rPr>
        <w:t>2</w:t>
      </w:r>
      <w:r w:rsidRPr="00405E72">
        <w:rPr>
          <w:rFonts w:ascii="Times New Roman" w:hAnsi="Times New Roman"/>
          <w:sz w:val="26"/>
          <w:szCs w:val="26"/>
          <w:lang w:eastAsia="en-US"/>
        </w:rPr>
        <w:t>000</w:t>
      </w:r>
      <w:r w:rsidR="00BA7BD9" w:rsidRPr="00405E7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05E72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Pr="00405E72">
        <w:rPr>
          <w:rFonts w:ascii="Times New Roman" w:hAnsi="Times New Roman"/>
          <w:sz w:val="26"/>
          <w:szCs w:val="26"/>
        </w:rPr>
        <w:t xml:space="preserve">соответствии </w:t>
      </w:r>
      <w:r w:rsidR="00CD3FE9">
        <w:rPr>
          <w:rFonts w:ascii="Times New Roman" w:hAnsi="Times New Roman"/>
          <w:sz w:val="26"/>
          <w:szCs w:val="26"/>
        </w:rPr>
        <w:br/>
      </w:r>
      <w:r w:rsidRPr="00405E72">
        <w:rPr>
          <w:rFonts w:ascii="Times New Roman" w:hAnsi="Times New Roman"/>
          <w:sz w:val="26"/>
          <w:szCs w:val="26"/>
        </w:rPr>
        <w:t>с системой координат, используемой для ведения Единого государственного реестра недвижимости</w:t>
      </w:r>
      <w:r w:rsidRPr="00405E72">
        <w:rPr>
          <w:rFonts w:ascii="Times New Roman" w:hAnsi="Times New Roman"/>
          <w:sz w:val="26"/>
          <w:szCs w:val="26"/>
          <w:lang w:eastAsia="en-US"/>
        </w:rPr>
        <w:t xml:space="preserve"> (государственной системе координат</w:t>
      </w:r>
      <w:r w:rsidR="00B96C36">
        <w:rPr>
          <w:rFonts w:ascii="Times New Roman" w:hAnsi="Times New Roman"/>
          <w:sz w:val="26"/>
          <w:szCs w:val="26"/>
          <w:lang w:eastAsia="en-US"/>
        </w:rPr>
        <w:t xml:space="preserve"> – МСК-35</w:t>
      </w:r>
      <w:r w:rsidRPr="00405E72">
        <w:rPr>
          <w:rFonts w:ascii="Times New Roman" w:hAnsi="Times New Roman"/>
          <w:sz w:val="26"/>
          <w:szCs w:val="26"/>
          <w:lang w:eastAsia="en-US"/>
        </w:rPr>
        <w:t xml:space="preserve">), и </w:t>
      </w:r>
      <w:r w:rsidR="00B96C36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Pr="00405E72">
        <w:rPr>
          <w:rFonts w:ascii="Times New Roman" w:hAnsi="Times New Roman"/>
          <w:sz w:val="26"/>
          <w:szCs w:val="26"/>
          <w:lang w:eastAsia="en-US"/>
        </w:rPr>
        <w:t>Балтийской системе высот.</w:t>
      </w:r>
    </w:p>
    <w:p w:rsidR="00C74B05" w:rsidRPr="00405E72" w:rsidRDefault="00C74B05" w:rsidP="00B256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05E72">
        <w:rPr>
          <w:rFonts w:ascii="Times New Roman" w:hAnsi="Times New Roman"/>
          <w:sz w:val="26"/>
          <w:szCs w:val="26"/>
          <w:lang w:eastAsia="en-US"/>
        </w:rPr>
        <w:t xml:space="preserve">Площадь территории проектирования составляет </w:t>
      </w:r>
      <w:r w:rsidR="00EA72E7" w:rsidRPr="00405E72">
        <w:rPr>
          <w:rFonts w:ascii="Times New Roman" w:hAnsi="Times New Roman"/>
          <w:sz w:val="26"/>
          <w:szCs w:val="26"/>
          <w:lang w:eastAsia="en-US"/>
        </w:rPr>
        <w:t>1790</w:t>
      </w:r>
      <w:r w:rsidR="00E4717F" w:rsidRPr="00405E72">
        <w:rPr>
          <w:rFonts w:ascii="Times New Roman" w:hAnsi="Times New Roman"/>
          <w:sz w:val="26"/>
          <w:szCs w:val="26"/>
          <w:lang w:eastAsia="en-US"/>
        </w:rPr>
        <w:t>738</w:t>
      </w:r>
      <w:r w:rsidR="00F97147" w:rsidRPr="00405E7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05E72">
        <w:rPr>
          <w:rFonts w:ascii="Times New Roman" w:hAnsi="Times New Roman"/>
          <w:sz w:val="26"/>
          <w:szCs w:val="26"/>
          <w:lang w:eastAsia="en-US"/>
        </w:rPr>
        <w:t>кв. м (</w:t>
      </w:r>
      <w:r w:rsidR="00EA72E7" w:rsidRPr="00405E72">
        <w:rPr>
          <w:rFonts w:ascii="Times New Roman" w:hAnsi="Times New Roman"/>
          <w:sz w:val="26"/>
          <w:szCs w:val="26"/>
          <w:lang w:eastAsia="en-US"/>
        </w:rPr>
        <w:t>179</w:t>
      </w:r>
      <w:r w:rsidR="00A218A5" w:rsidRPr="00405E72">
        <w:rPr>
          <w:rFonts w:ascii="Times New Roman" w:hAnsi="Times New Roman"/>
          <w:sz w:val="26"/>
          <w:szCs w:val="26"/>
          <w:lang w:eastAsia="en-US"/>
        </w:rPr>
        <w:t>,0</w:t>
      </w:r>
      <w:r w:rsidR="00E4717F" w:rsidRPr="00405E72">
        <w:rPr>
          <w:rFonts w:ascii="Times New Roman" w:hAnsi="Times New Roman"/>
          <w:sz w:val="26"/>
          <w:szCs w:val="26"/>
          <w:lang w:eastAsia="en-US"/>
        </w:rPr>
        <w:t>7</w:t>
      </w:r>
      <w:r w:rsidRPr="00405E72">
        <w:rPr>
          <w:rFonts w:ascii="Times New Roman" w:hAnsi="Times New Roman"/>
          <w:sz w:val="26"/>
          <w:szCs w:val="26"/>
          <w:lang w:eastAsia="en-US"/>
        </w:rPr>
        <w:t xml:space="preserve"> га).</w:t>
      </w:r>
    </w:p>
    <w:p w:rsidR="00E13B78" w:rsidRDefault="000A05E3" w:rsidP="00B256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5E72">
        <w:rPr>
          <w:rFonts w:ascii="Times New Roman" w:hAnsi="Times New Roman"/>
          <w:sz w:val="26"/>
          <w:szCs w:val="26"/>
        </w:rPr>
        <w:t>Цел</w:t>
      </w:r>
      <w:r w:rsidR="00B96C36">
        <w:rPr>
          <w:rFonts w:ascii="Times New Roman" w:hAnsi="Times New Roman"/>
          <w:sz w:val="26"/>
          <w:szCs w:val="26"/>
        </w:rPr>
        <w:t xml:space="preserve">ями </w:t>
      </w:r>
      <w:r w:rsidR="004754FA" w:rsidRPr="00405E72">
        <w:rPr>
          <w:rFonts w:ascii="Times New Roman" w:hAnsi="Times New Roman"/>
          <w:sz w:val="26"/>
          <w:szCs w:val="26"/>
        </w:rPr>
        <w:t xml:space="preserve">разработки </w:t>
      </w:r>
      <w:r w:rsidR="00AE0598" w:rsidRPr="00405E72">
        <w:rPr>
          <w:rFonts w:ascii="Times New Roman" w:hAnsi="Times New Roman"/>
          <w:sz w:val="26"/>
          <w:szCs w:val="26"/>
        </w:rPr>
        <w:t>п</w:t>
      </w:r>
      <w:r w:rsidR="00997489" w:rsidRPr="00405E72">
        <w:rPr>
          <w:rFonts w:ascii="Times New Roman" w:hAnsi="Times New Roman"/>
          <w:sz w:val="26"/>
          <w:szCs w:val="26"/>
        </w:rPr>
        <w:t>роекта планировки территории</w:t>
      </w:r>
      <w:r w:rsidRPr="00405E72">
        <w:rPr>
          <w:rFonts w:ascii="Times New Roman" w:hAnsi="Times New Roman"/>
          <w:sz w:val="26"/>
          <w:szCs w:val="26"/>
        </w:rPr>
        <w:t xml:space="preserve"> явля</w:t>
      </w:r>
      <w:r w:rsidR="00B96C36">
        <w:rPr>
          <w:rFonts w:ascii="Times New Roman" w:hAnsi="Times New Roman"/>
          <w:sz w:val="26"/>
          <w:szCs w:val="26"/>
        </w:rPr>
        <w:t>ю</w:t>
      </w:r>
      <w:r w:rsidRPr="00405E72">
        <w:rPr>
          <w:rFonts w:ascii="Times New Roman" w:hAnsi="Times New Roman"/>
          <w:sz w:val="26"/>
          <w:szCs w:val="26"/>
        </w:rPr>
        <w:t xml:space="preserve">тся обеспечение </w:t>
      </w:r>
      <w:r w:rsidR="00B96C36">
        <w:rPr>
          <w:rFonts w:ascii="Times New Roman" w:hAnsi="Times New Roman"/>
          <w:sz w:val="26"/>
          <w:szCs w:val="26"/>
        </w:rPr>
        <w:br/>
      </w:r>
      <w:r w:rsidRPr="00405E72">
        <w:rPr>
          <w:rFonts w:ascii="Times New Roman" w:hAnsi="Times New Roman"/>
          <w:sz w:val="26"/>
          <w:szCs w:val="26"/>
        </w:rPr>
        <w:t>е</w:t>
      </w:r>
      <w:r w:rsidR="004754FA" w:rsidRPr="00405E72">
        <w:rPr>
          <w:rFonts w:ascii="Times New Roman" w:hAnsi="Times New Roman"/>
          <w:sz w:val="26"/>
          <w:szCs w:val="26"/>
        </w:rPr>
        <w:t>е</w:t>
      </w:r>
      <w:r w:rsidRPr="00405E72">
        <w:rPr>
          <w:rFonts w:ascii="Times New Roman" w:hAnsi="Times New Roman"/>
          <w:sz w:val="26"/>
          <w:szCs w:val="26"/>
        </w:rPr>
        <w:t xml:space="preserve"> устойчивого развития, </w:t>
      </w:r>
      <w:r w:rsidR="00A528D0" w:rsidRPr="00405E72">
        <w:rPr>
          <w:rFonts w:ascii="Times New Roman" w:hAnsi="Times New Roman"/>
          <w:sz w:val="26"/>
          <w:szCs w:val="26"/>
          <w:lang w:eastAsia="en-US"/>
        </w:rPr>
        <w:t xml:space="preserve">уточнение местоположения действующих красных линий </w:t>
      </w:r>
      <w:r w:rsidR="001B2171" w:rsidRPr="00405E72">
        <w:rPr>
          <w:rFonts w:ascii="Times New Roman" w:hAnsi="Times New Roman"/>
          <w:sz w:val="26"/>
          <w:szCs w:val="26"/>
        </w:rPr>
        <w:t xml:space="preserve">и </w:t>
      </w:r>
      <w:r w:rsidR="00997489" w:rsidRPr="00405E72">
        <w:rPr>
          <w:rFonts w:ascii="Times New Roman" w:hAnsi="Times New Roman"/>
          <w:sz w:val="26"/>
          <w:szCs w:val="26"/>
        </w:rPr>
        <w:t xml:space="preserve">установление </w:t>
      </w:r>
      <w:r w:rsidR="001B2171" w:rsidRPr="00405E72">
        <w:rPr>
          <w:rFonts w:ascii="Times New Roman" w:hAnsi="Times New Roman"/>
          <w:sz w:val="26"/>
          <w:szCs w:val="26"/>
        </w:rPr>
        <w:t xml:space="preserve">новых </w:t>
      </w:r>
      <w:r w:rsidR="00997489" w:rsidRPr="00405E72">
        <w:rPr>
          <w:rFonts w:ascii="Times New Roman" w:hAnsi="Times New Roman"/>
          <w:sz w:val="26"/>
          <w:szCs w:val="26"/>
        </w:rPr>
        <w:t>красных линий</w:t>
      </w:r>
      <w:r w:rsidR="00A528D0" w:rsidRPr="00405E72">
        <w:rPr>
          <w:rFonts w:ascii="Times New Roman" w:hAnsi="Times New Roman"/>
          <w:sz w:val="26"/>
          <w:szCs w:val="26"/>
        </w:rPr>
        <w:t xml:space="preserve"> территорий общего пользования</w:t>
      </w:r>
      <w:r w:rsidR="00997489" w:rsidRPr="00405E72">
        <w:rPr>
          <w:rFonts w:ascii="Times New Roman" w:hAnsi="Times New Roman"/>
          <w:sz w:val="26"/>
          <w:szCs w:val="26"/>
        </w:rPr>
        <w:t>, определение границ зон планируемого размещения объектов капитального строительства</w:t>
      </w:r>
      <w:r w:rsidR="00371D1A" w:rsidRPr="00405E72">
        <w:rPr>
          <w:rFonts w:ascii="Times New Roman" w:hAnsi="Times New Roman"/>
          <w:sz w:val="26"/>
          <w:szCs w:val="26"/>
        </w:rPr>
        <w:t xml:space="preserve"> </w:t>
      </w:r>
      <w:r w:rsidR="00B96C36">
        <w:rPr>
          <w:rFonts w:ascii="Times New Roman" w:hAnsi="Times New Roman"/>
          <w:sz w:val="26"/>
          <w:szCs w:val="26"/>
        </w:rPr>
        <w:br/>
      </w:r>
      <w:r w:rsidR="00371D1A" w:rsidRPr="00405E72">
        <w:rPr>
          <w:rFonts w:ascii="Times New Roman" w:hAnsi="Times New Roman"/>
          <w:sz w:val="26"/>
          <w:szCs w:val="26"/>
        </w:rPr>
        <w:t xml:space="preserve">в соответствии с требованиями градостроительной документации </w:t>
      </w:r>
      <w:r w:rsidR="00B96C36">
        <w:rPr>
          <w:rFonts w:ascii="Times New Roman" w:hAnsi="Times New Roman"/>
          <w:sz w:val="26"/>
          <w:szCs w:val="26"/>
        </w:rPr>
        <w:br/>
      </w:r>
      <w:r w:rsidR="00371D1A" w:rsidRPr="00405E72">
        <w:rPr>
          <w:rFonts w:ascii="Times New Roman" w:hAnsi="Times New Roman"/>
          <w:sz w:val="26"/>
          <w:szCs w:val="26"/>
        </w:rPr>
        <w:t>по территориальному планированию городского округа города Вологд</w:t>
      </w:r>
      <w:r w:rsidR="008F7E79" w:rsidRPr="00405E72">
        <w:rPr>
          <w:rFonts w:ascii="Times New Roman" w:hAnsi="Times New Roman"/>
          <w:sz w:val="26"/>
          <w:szCs w:val="26"/>
        </w:rPr>
        <w:t>ы</w:t>
      </w:r>
      <w:r w:rsidR="00997489" w:rsidRPr="00405E72">
        <w:rPr>
          <w:rFonts w:ascii="Times New Roman" w:hAnsi="Times New Roman"/>
          <w:sz w:val="26"/>
          <w:szCs w:val="26"/>
        </w:rPr>
        <w:t xml:space="preserve">, необходимость </w:t>
      </w:r>
      <w:r w:rsidR="00D04C8D" w:rsidRPr="00405E72">
        <w:rPr>
          <w:rFonts w:ascii="Times New Roman" w:hAnsi="Times New Roman"/>
          <w:sz w:val="26"/>
          <w:szCs w:val="26"/>
        </w:rPr>
        <w:t>резервирования/</w:t>
      </w:r>
      <w:r w:rsidR="00997489" w:rsidRPr="00405E72">
        <w:rPr>
          <w:rFonts w:ascii="Times New Roman" w:hAnsi="Times New Roman"/>
          <w:sz w:val="26"/>
          <w:szCs w:val="26"/>
        </w:rPr>
        <w:t>изъятия</w:t>
      </w:r>
      <w:r w:rsidR="00C022B9" w:rsidRPr="00405E72">
        <w:rPr>
          <w:rFonts w:ascii="Times New Roman" w:hAnsi="Times New Roman"/>
          <w:sz w:val="26"/>
          <w:szCs w:val="26"/>
        </w:rPr>
        <w:t xml:space="preserve"> (передачи)</w:t>
      </w:r>
      <w:r w:rsidR="00997489" w:rsidRPr="00405E72">
        <w:rPr>
          <w:rFonts w:ascii="Times New Roman" w:hAnsi="Times New Roman"/>
          <w:sz w:val="26"/>
          <w:szCs w:val="26"/>
        </w:rPr>
        <w:t xml:space="preserve"> земельных участков </w:t>
      </w:r>
      <w:r w:rsidR="00B96C36">
        <w:rPr>
          <w:rFonts w:ascii="Times New Roman" w:hAnsi="Times New Roman"/>
          <w:sz w:val="26"/>
          <w:szCs w:val="26"/>
        </w:rPr>
        <w:br/>
      </w:r>
      <w:r w:rsidR="00997489" w:rsidRPr="00405E72">
        <w:rPr>
          <w:rFonts w:ascii="Times New Roman" w:hAnsi="Times New Roman"/>
          <w:sz w:val="26"/>
          <w:szCs w:val="26"/>
        </w:rPr>
        <w:t>для муниципальных нужд в связи с размещением объект</w:t>
      </w:r>
      <w:r w:rsidR="007D323C" w:rsidRPr="00405E72">
        <w:rPr>
          <w:rFonts w:ascii="Times New Roman" w:hAnsi="Times New Roman"/>
          <w:sz w:val="26"/>
          <w:szCs w:val="26"/>
        </w:rPr>
        <w:t>ов</w:t>
      </w:r>
      <w:r w:rsidR="00997489" w:rsidRPr="00405E72">
        <w:rPr>
          <w:rFonts w:ascii="Times New Roman" w:hAnsi="Times New Roman"/>
          <w:sz w:val="26"/>
          <w:szCs w:val="26"/>
        </w:rPr>
        <w:t xml:space="preserve"> местного значения</w:t>
      </w:r>
      <w:r w:rsidR="00AA1DD6" w:rsidRPr="00405E72">
        <w:rPr>
          <w:rFonts w:ascii="Times New Roman" w:hAnsi="Times New Roman"/>
          <w:sz w:val="26"/>
          <w:szCs w:val="26"/>
        </w:rPr>
        <w:t>.</w:t>
      </w:r>
      <w:r w:rsidR="007D323C" w:rsidRPr="00405E72">
        <w:rPr>
          <w:rFonts w:ascii="Times New Roman" w:hAnsi="Times New Roman"/>
          <w:sz w:val="26"/>
          <w:szCs w:val="26"/>
        </w:rPr>
        <w:t xml:space="preserve"> </w:t>
      </w:r>
    </w:p>
    <w:p w:rsidR="00A10D52" w:rsidRPr="00A218A5" w:rsidRDefault="00A10D52" w:rsidP="00B256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3043CA" w:rsidRPr="00044339" w:rsidRDefault="003043CA" w:rsidP="00D753B0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9" w:name="_Ref3798360"/>
      <w:bookmarkStart w:id="10" w:name="_Toc170479983"/>
      <w:r w:rsidRPr="00044339">
        <w:rPr>
          <w:rStyle w:val="afb"/>
          <w:sz w:val="26"/>
          <w:szCs w:val="26"/>
        </w:rPr>
        <w:t>Красные линии</w:t>
      </w:r>
      <w:bookmarkEnd w:id="9"/>
      <w:bookmarkEnd w:id="10"/>
    </w:p>
    <w:p w:rsidR="004D25C5" w:rsidRPr="00AD22C2" w:rsidRDefault="004D25C5" w:rsidP="004D2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2C2">
        <w:rPr>
          <w:rFonts w:ascii="Times New Roman" w:hAnsi="Times New Roman"/>
          <w:sz w:val="26"/>
          <w:szCs w:val="26"/>
          <w:lang w:eastAsia="en-US"/>
        </w:rPr>
        <w:t xml:space="preserve">Исходя </w:t>
      </w:r>
      <w:r w:rsidR="006147DF">
        <w:rPr>
          <w:rFonts w:ascii="Times New Roman" w:hAnsi="Times New Roman"/>
          <w:sz w:val="26"/>
          <w:szCs w:val="26"/>
          <w:lang w:eastAsia="en-US"/>
        </w:rPr>
        <w:t>из определений, указанных в ст</w:t>
      </w:r>
      <w:r w:rsidR="00B96C36">
        <w:rPr>
          <w:rFonts w:ascii="Times New Roman" w:hAnsi="Times New Roman"/>
          <w:sz w:val="26"/>
          <w:szCs w:val="26"/>
          <w:lang w:eastAsia="en-US"/>
        </w:rPr>
        <w:t xml:space="preserve">атье </w:t>
      </w:r>
      <w:r w:rsidRPr="00AD22C2">
        <w:rPr>
          <w:rFonts w:ascii="Times New Roman" w:hAnsi="Times New Roman"/>
          <w:sz w:val="26"/>
          <w:szCs w:val="26"/>
          <w:lang w:eastAsia="en-US"/>
        </w:rPr>
        <w:t>1 Градостроительного кодекса Р</w:t>
      </w:r>
      <w:r w:rsidR="00B96C36">
        <w:rPr>
          <w:rFonts w:ascii="Times New Roman" w:hAnsi="Times New Roman"/>
          <w:sz w:val="26"/>
          <w:szCs w:val="26"/>
          <w:lang w:eastAsia="en-US"/>
        </w:rPr>
        <w:t>оссийской Федерации,</w:t>
      </w:r>
      <w:r w:rsidRPr="00AD22C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D22C2">
        <w:rPr>
          <w:rFonts w:ascii="Times New Roman" w:hAnsi="Times New Roman"/>
          <w:sz w:val="26"/>
          <w:szCs w:val="26"/>
        </w:rPr>
        <w:t>красные линии обозначают границы территорий общего пользования (территори</w:t>
      </w:r>
      <w:r w:rsidR="00B96C36">
        <w:rPr>
          <w:rFonts w:ascii="Times New Roman" w:hAnsi="Times New Roman"/>
          <w:sz w:val="26"/>
          <w:szCs w:val="26"/>
        </w:rPr>
        <w:t>и</w:t>
      </w:r>
      <w:r w:rsidRPr="00AD22C2">
        <w:rPr>
          <w:rFonts w:ascii="Times New Roman" w:hAnsi="Times New Roman"/>
          <w:sz w:val="26"/>
          <w:szCs w:val="26"/>
        </w:rPr>
        <w:t xml:space="preserve">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4D25C5" w:rsidRPr="00AD22C2" w:rsidRDefault="004D25C5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22C2">
        <w:rPr>
          <w:rFonts w:ascii="Times New Roman" w:hAnsi="Times New Roman"/>
          <w:sz w:val="26"/>
          <w:szCs w:val="26"/>
        </w:rPr>
        <w:t xml:space="preserve">На момент разработки документации часть красных линий на рассматриваемой территории утверждена ранее разработанным </w:t>
      </w:r>
      <w:r w:rsidR="003C7F89" w:rsidRPr="00AD22C2">
        <w:rPr>
          <w:rFonts w:ascii="Times New Roman" w:hAnsi="Times New Roman"/>
          <w:sz w:val="26"/>
          <w:szCs w:val="26"/>
        </w:rPr>
        <w:t xml:space="preserve">проектом планировки территории </w:t>
      </w:r>
      <w:r w:rsidR="006B6D58" w:rsidRPr="00AD22C2">
        <w:rPr>
          <w:rFonts w:ascii="Times New Roman" w:hAnsi="Times New Roman"/>
          <w:sz w:val="26"/>
          <w:szCs w:val="26"/>
        </w:rPr>
        <w:t>района Прилуки города Вологды</w:t>
      </w:r>
      <w:r w:rsidR="00AD22C2" w:rsidRPr="00AD22C2">
        <w:rPr>
          <w:rFonts w:ascii="Times New Roman" w:hAnsi="Times New Roman"/>
          <w:sz w:val="26"/>
          <w:szCs w:val="26"/>
        </w:rPr>
        <w:t xml:space="preserve"> (</w:t>
      </w:r>
      <w:r w:rsidR="006B6D58" w:rsidRPr="00AD22C2">
        <w:rPr>
          <w:rFonts w:ascii="Times New Roman" w:hAnsi="Times New Roman"/>
          <w:sz w:val="26"/>
          <w:szCs w:val="26"/>
        </w:rPr>
        <w:t>пост</w:t>
      </w:r>
      <w:r w:rsidR="003C7F89" w:rsidRPr="00AD22C2">
        <w:rPr>
          <w:rFonts w:ascii="Times New Roman" w:hAnsi="Times New Roman"/>
          <w:sz w:val="26"/>
          <w:szCs w:val="26"/>
        </w:rPr>
        <w:t xml:space="preserve">ановление Администрации города Вологда </w:t>
      </w:r>
      <w:r w:rsidR="006B6D58" w:rsidRPr="00AD22C2">
        <w:rPr>
          <w:rFonts w:ascii="Times New Roman" w:hAnsi="Times New Roman"/>
          <w:sz w:val="26"/>
          <w:szCs w:val="26"/>
        </w:rPr>
        <w:t>от 22 декабря 2010 года № 6958 (с последующими изменениями)</w:t>
      </w:r>
      <w:r w:rsidR="00AD22C2" w:rsidRPr="00AD22C2">
        <w:rPr>
          <w:rFonts w:ascii="Times New Roman" w:hAnsi="Times New Roman"/>
          <w:sz w:val="26"/>
          <w:szCs w:val="26"/>
        </w:rPr>
        <w:t>)</w:t>
      </w:r>
      <w:r w:rsidRPr="00AD22C2">
        <w:rPr>
          <w:rFonts w:ascii="Times New Roman" w:hAnsi="Times New Roman"/>
          <w:sz w:val="26"/>
          <w:szCs w:val="26"/>
        </w:rPr>
        <w:t>.</w:t>
      </w:r>
    </w:p>
    <w:p w:rsidR="004D25C5" w:rsidRPr="000640C7" w:rsidRDefault="004D25C5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0640C7">
        <w:rPr>
          <w:rFonts w:ascii="Times New Roman" w:hAnsi="Times New Roman"/>
          <w:sz w:val="26"/>
          <w:szCs w:val="26"/>
          <w:lang w:eastAsia="en-US"/>
        </w:rPr>
        <w:t>Данным проектом планировки территории предусматривается:</w:t>
      </w:r>
    </w:p>
    <w:p w:rsidR="004D25C5" w:rsidRPr="000640C7" w:rsidRDefault="004D25C5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0640C7">
        <w:rPr>
          <w:rFonts w:ascii="Times New Roman" w:hAnsi="Times New Roman"/>
          <w:sz w:val="26"/>
          <w:szCs w:val="26"/>
          <w:lang w:eastAsia="en-US"/>
        </w:rPr>
        <w:t xml:space="preserve">- отмена части действующих и установление новых красных линий, необходимых для формирования территорий общего пользования, в целях размещения объектов транспортной, инженерной инфраструктуры, объектов озеленения и благоустройства; </w:t>
      </w:r>
    </w:p>
    <w:p w:rsidR="004D25C5" w:rsidRPr="000640C7" w:rsidRDefault="004D25C5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0640C7">
        <w:rPr>
          <w:rFonts w:ascii="Times New Roman" w:hAnsi="Times New Roman"/>
          <w:sz w:val="26"/>
          <w:szCs w:val="26"/>
          <w:lang w:eastAsia="en-US"/>
        </w:rPr>
        <w:t>- формирование поперечных профил</w:t>
      </w:r>
      <w:r w:rsidR="00044339" w:rsidRPr="000640C7">
        <w:rPr>
          <w:rFonts w:ascii="Times New Roman" w:hAnsi="Times New Roman"/>
          <w:sz w:val="26"/>
          <w:szCs w:val="26"/>
          <w:lang w:eastAsia="en-US"/>
        </w:rPr>
        <w:t xml:space="preserve">ей улиц и проездов шириной от </w:t>
      </w:r>
      <w:r w:rsidR="00CD2D10">
        <w:rPr>
          <w:rFonts w:ascii="Times New Roman" w:hAnsi="Times New Roman"/>
          <w:sz w:val="26"/>
          <w:szCs w:val="26"/>
          <w:lang w:eastAsia="en-US"/>
        </w:rPr>
        <w:t>4,5</w:t>
      </w:r>
      <w:r w:rsidR="00321FE9" w:rsidRPr="000640C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44339" w:rsidRPr="000640C7">
        <w:rPr>
          <w:rFonts w:ascii="Times New Roman" w:hAnsi="Times New Roman"/>
          <w:sz w:val="26"/>
          <w:szCs w:val="26"/>
          <w:lang w:eastAsia="en-US"/>
        </w:rPr>
        <w:t>до 35</w:t>
      </w:r>
      <w:r w:rsidRPr="000640C7">
        <w:rPr>
          <w:rFonts w:ascii="Times New Roman" w:hAnsi="Times New Roman"/>
          <w:sz w:val="26"/>
          <w:szCs w:val="26"/>
          <w:lang w:eastAsia="en-US"/>
        </w:rPr>
        <w:t> метров, попадающих в границы проектирования.</w:t>
      </w:r>
    </w:p>
    <w:p w:rsidR="004D25C5" w:rsidRDefault="004D25C5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0640C7">
        <w:rPr>
          <w:rFonts w:ascii="Times New Roman" w:hAnsi="Times New Roman"/>
          <w:sz w:val="26"/>
          <w:szCs w:val="26"/>
          <w:lang w:eastAsia="en-US"/>
        </w:rPr>
        <w:t>В таблице № 1 представлен каталог координат характерных точек красных линий в системе координат МСК-35, ГСК.</w:t>
      </w:r>
    </w:p>
    <w:p w:rsidR="0015081B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081B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081B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081B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081B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15081B" w:rsidRPr="0017685F" w:rsidRDefault="0015081B" w:rsidP="004D25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96C36" w:rsidRDefault="00B96C36" w:rsidP="001B2171">
      <w:pPr>
        <w:pStyle w:val="14"/>
        <w:jc w:val="right"/>
      </w:pPr>
    </w:p>
    <w:p w:rsidR="00B96C36" w:rsidRDefault="00B96C36" w:rsidP="001B2171">
      <w:pPr>
        <w:pStyle w:val="14"/>
        <w:jc w:val="right"/>
      </w:pPr>
    </w:p>
    <w:p w:rsidR="003043CA" w:rsidRPr="00A10D52" w:rsidRDefault="003043CA" w:rsidP="001B2171">
      <w:pPr>
        <w:pStyle w:val="14"/>
        <w:jc w:val="right"/>
      </w:pPr>
      <w:r w:rsidRPr="00A10D52">
        <w:t xml:space="preserve">Таблица </w:t>
      </w:r>
      <w:r w:rsidR="003E0C2E" w:rsidRPr="00A10D52">
        <w:t xml:space="preserve">№ </w:t>
      </w:r>
      <w:r w:rsidR="004F0688" w:rsidRPr="00A10D52">
        <w:t>1</w:t>
      </w: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1828"/>
        <w:gridCol w:w="1541"/>
        <w:gridCol w:w="1559"/>
        <w:gridCol w:w="1847"/>
        <w:gridCol w:w="1540"/>
        <w:gridCol w:w="1540"/>
      </w:tblGrid>
      <w:tr w:rsidR="00024221" w:rsidRPr="00A10D52" w:rsidTr="00024221">
        <w:trPr>
          <w:trHeight w:val="510"/>
          <w:tblHeader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МСК-35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ГСК</w:t>
            </w:r>
          </w:p>
        </w:tc>
      </w:tr>
      <w:tr w:rsidR="00024221" w:rsidRPr="00A10D52" w:rsidTr="00024221">
        <w:trPr>
          <w:trHeight w:val="510"/>
          <w:tblHeader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 xml:space="preserve">условный номер характерных точек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 xml:space="preserve">условный номер характерных точек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21" w:rsidRPr="00A10D52" w:rsidRDefault="00024221" w:rsidP="00984D5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2325396,45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-714,00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358956,38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2325407,71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-702,93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358952,42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2325404,24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-706,49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358950,07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2325403,14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5223,38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-707,63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358903,28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2325453,74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5175,58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-657,98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2325528,02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5101,22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-585,17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358763,40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2325589,06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5033,02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-525,48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2325626,41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-487,68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2325631,18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5058,02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-482,86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358801,94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2325649,52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-464,27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358807,99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2325658,73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-454,94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2325705,96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-407,13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358842,99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2325713,84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-399,14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2325726,91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5098,31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-386,30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2325804,85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-309,64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2325807,76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-306,68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2325855,63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5082,81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-257,87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2325892,58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5121,61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-220,13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2325895,63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5124,72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-217,02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358879,68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2325875,30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5143,54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-236,98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358907,15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2325844,93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5171,61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-266,79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2325792,79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-318,10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358943,35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2325393,34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5216,85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-717,56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358895,68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2325444,33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5168,17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-667,55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358825,42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2325515,98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5096,49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-597,31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2325519,13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-594,22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2325608,61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4993,38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-506,73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2325616,25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-499,33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2325646,32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4913,74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-470,61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2325659,53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-457,90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2325671,00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4870,01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-446,80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358563,55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2325697,50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4831,04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-421,07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2325731,69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-387,79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2325744,05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4777,02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-375,60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2325742,71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4760,48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-377,27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2325725,13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4740,98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-395,25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2325679,24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4707,82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-441,81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2325664,09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4698,38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-457,15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2325632,45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-489,17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2325611,38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4711,18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-509,61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2325583,34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4747,86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-536,92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2325580,40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4751,71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-539,78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2325550,82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-569,32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2325523,19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4785,25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-596,34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358563,96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2325480,30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4835,79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-638,22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2325476,11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4840,74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-642,32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2325501,86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-615,97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2325509,15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4878,09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-608,52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2325520,19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-597,11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2325427,72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-687,42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2325422,88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5011,36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-692,13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2325417,10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5003,68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-698,07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358686,51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2325384,36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4960,24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-731,69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2325380,78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5136,98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-731,73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358881,93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2325385,70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5155,59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-726,43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358916,19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2325396,50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5189,64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-714,95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358941,17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2325393,02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-717,93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358943,35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2325393,34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5216,85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-717,56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2325375,95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5029,78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-738,70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358491,53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2325381,70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4765,36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-738,25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358590,96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2325360,27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4865,19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-757,69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358659,49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2325360,59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4933,71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-755,99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2325375,95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5029,78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-738,70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358722,12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2325423,36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4995,07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-691,98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358624,16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2325507,89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4895,43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-609,43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2325501,11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4884,28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-616,43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358576,32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2325469,64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4848,36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-648,64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358663,11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2325394,74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4936,64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-721,78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2325394,41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-721,70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358722,12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2325423,36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4995,07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-691,98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2325395,08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4915,51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-721,86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2325398,72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4916,68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-718,20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358508,50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2325514,78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4779,66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-604,86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2325536,44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4755,49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-583,67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2325535,04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4751,11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-585,17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2325519,54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4747,48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-600,74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2325508,34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4742,60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-612,05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358439,42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2325474,35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4711,40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-646,66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358548,64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2325396,59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4822,15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-722,22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2325395,08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4915,51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-721,86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2325387,58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4817,75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-731,32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358431,66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2325467,57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4703,78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-653,60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358419,51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2325454,45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4691,89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-666,96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2325435,53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4670,49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-686,31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358375,64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2325418,73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4648,74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-703,55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358358,52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2325405,63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4631,89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-716,99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358340,97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2325392,35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4614,61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-730,62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358335,31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2325388,04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4609,04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-735,04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358347,72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4621,84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-754,07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2325341,39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4635,71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-781,16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358365,84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2325328,53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4640,75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-793,93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2325326,40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4642,38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-796,03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358377,22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2325328,94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4652,13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-793,29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358384,86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2325332,97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4659,68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-789,11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2325354,84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4682,03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-766,79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358412,39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2325364,51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4686,57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-757,02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2325375,54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4695,39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-745,82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2325381,74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4707,39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-739,37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2325386,28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4720,98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-734,56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2325385,65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4740,83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-734,80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2325388,90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4756,09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-731,24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2325387,58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4817,75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-731,32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358257,92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2325365,72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4532,11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-758,91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2325387,92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4563,39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-736,08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358320,34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2325388,00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4594,07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-735,39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358335,53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2325399,52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4609,03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-723,56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358353,07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2325412,80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4626,30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-709,94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2325425,89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4643,14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-696,50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358392,05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2325442,52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-679,44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2325460,92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4685,49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-660,62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2325472,83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4696,28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-648,49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358440,43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2325490,17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4712,09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-630,83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2325513,99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4734,08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-606,56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2325522,87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4737,95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-597,60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2325548,92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4744,04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-571,42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358472,13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2325575,30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4742,08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-545,08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358459,17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2325585,35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4728,93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-535,29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2325603,25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4705,50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-517,85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2325624,13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4673,77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-497,60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358390,13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2325601,42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4659,57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-520,61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2325578,70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4645,36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-543,62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2325568,04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4639,62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-554,39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2325549,68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4633,56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-572,87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2325534,47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4628,52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-588,19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2325536,13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4625,40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-586,59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358344,66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2325540,16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4615,34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-582,76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358330,68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2325551,21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4601,14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-571,99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358287,35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2325477,44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4559,30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-646,62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358284,27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2325472,31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4556,32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-651,81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358269,30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2325446,72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4541,86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-677,70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358252,94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2325418,75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4526,07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-705,99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358236,62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2325391,17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4510,30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-733,89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358247,39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2325381,29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4521,27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-743,55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358257,92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2325365,72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4532,11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-758,91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2325395,65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4502,41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-729,57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358245,19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2325423,31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4518,23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-701,58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358261,53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2325451,26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4534,01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-673,31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358276,53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2325476,91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4548,49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-647,37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358279,62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2325482,04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4551,48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-642,18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358323,55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2325556,84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4593,90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-566,51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358266,23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2325602,15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4535,69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-522,35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358250,53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2325614,56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4519,73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-510,26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358231,29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2325597,80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4500,84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-527,41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2325578,52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4494,32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-546,82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2325542,50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4483,08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-583,08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2325511,56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4471,38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-614,26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358197,87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2325508,37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4469,22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-617,49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358192,34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2325490,36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4464,05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-635,61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358202,31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2325479,28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4474,23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-646,48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2325467,77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4478,78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-657,90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2325460,85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4483,58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-664,73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2325436,34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4476,58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-689,38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358198,29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2325425,18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4471,30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-700,66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2325415,27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4474,57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-710,50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2325398,16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4485,33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-727,40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2325395,65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4502,41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-729,57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2325713,04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4719,83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-407,75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2325731,88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4733,46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-388,64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2325750,67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4754,30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-369,43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2325752,72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4760,19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-367,26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2325754,10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4776,75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-365,55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358516,35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2325764,83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4782,50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-354,70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2325769,64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4787,25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-349,80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2325774,64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4791,67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-344,71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2325783,65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4796,37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-335,60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2325793,69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4799,10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-325,50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2325802,18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4799,60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-317,00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2325805,38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4799,45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-313,81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358533,16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2325816,27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4798,28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-302,94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2325837,81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4790,24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-281,55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358483,47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2325917,37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4746,57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-202,85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358473,68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2325934,37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4736,44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-186,05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358473,48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2325934,28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4736,24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-186,14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358460,71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2325928,25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4723,59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-192,42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2325881,94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4736,74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-238,48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2325869,76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4739,41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-250,61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358468,05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2325866,47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4732,17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-254,05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358466,98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2325838,26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4731,67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-282,27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2325825,83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4733,64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-294,67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2325823,52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4731,88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-297,01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2325823,35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4724,75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-297,33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2325801,23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4725,20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-319,44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2325754,98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4732,68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-365,55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358461,06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2325747,36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4727,56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-373,27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2325735,20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4720,28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-385,59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358451,56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2325734,66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4718,33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-386,16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2325729,61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4713,16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-391,32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2325727,31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4712,27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-393,64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2325715,82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4718,02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-405,01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2325713,04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4719,83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-407,75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2325595,90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5025,39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-518,80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2325636,44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5049,41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-477,77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358799,29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2325663,67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5067,40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-450,18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358816,56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2325691,54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5084,11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-421,96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358830,97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2325714,23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5098,06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-398,99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358830,98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2325714,25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5098,07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-398,97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358824,30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2325721,35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5091,26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-392,01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2325806,23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5020,66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-308,52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2325808,43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5022,80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-306,28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2325862,86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5075,80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-250,77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358853,12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2325901,44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5116,46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-211,38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358854,67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2325902,91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5117,98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-209,87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358768,31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2325998,27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5029,73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-116,27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358747,26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2326019,95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5008,25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-95,00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358696,99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2326070,26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4956,98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-45,72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358680,31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2326085,76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4939,99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358653,55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2326109,49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4912,76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-7,36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358600,38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2326153,24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4858,73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2326227,00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4771,79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107,35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2326237,97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4754,27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117,97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2326250,12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4726,70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358456,16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2326256,58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4712,47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135,74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2326266,74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4701,35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145,68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358322,10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2326382,29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4575,92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258,74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358308,63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2326395,73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4562,19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271,91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358295,18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2326410,07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4548,44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285,98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358234,98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2326369,73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4489,07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244,44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2326200,94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4608,24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78,00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2326194,73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4614,57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71,92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2326188,01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4624,49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65,39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2326181,88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4632,06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59,42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2326167,81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4646,72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2326156,40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4657,05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34,44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2326151,98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4660,52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30,08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358421,97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2326120,43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4681,01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2326110,82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-10,58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358432,37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2326089,97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4692,03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2326077,00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4688,32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-44,36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2326057,87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4681,07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-63,63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358421,28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2326049,39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4681,74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-72,10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2326006,05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4706,14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-114,97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2325979,95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4721,87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-140,75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2325954,53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4738,27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-165,85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358494,08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2325922,98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4757,06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-197,03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2325843,42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4800,73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-275,73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358544,01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2325818,62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4809,07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-300,37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2325805,73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4811,43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-313,21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2325802,53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4811,59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-316,41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2325791,55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4811,02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-327,40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2325779,06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4807,62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-339,96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2325767,64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4801,67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-351,50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2325761,11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-358,15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2325756,31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4791,12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-363,05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2325741,24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4792,41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-378,09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358570,81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2325707,05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4838,10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-411,37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2325681,18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4876,15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-436,49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2325669,71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4894,79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-447,59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358650,14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2325657,27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4918,42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-459,56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2325627,20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4986,24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-488,28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2325617,48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5001,28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-497,70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358742,73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2325607,90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5011,97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-507,06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2325595,90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5025,39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-518,80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2326051,49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358400,43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2326055,53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4660,78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-66,38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2326058,92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4664,04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-62,92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2326061,41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4665,70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-60,40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358416,06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2326078,76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4675,94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-42,84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358420,99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2326085,94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4680,72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-35,56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358420,73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2326090,34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4680,38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2326094,07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4678,55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-27,48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2326109,44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4670,11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-12,28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358406,61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2326117,77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4665,71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-4,03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4663,40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2326146,75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4646,52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358367,71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2326168,82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4625,79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46,23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358358,83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2326176,98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4616,75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54,21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358352,79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2326179,17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4610,67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358340,90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2326194,15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4598,49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71,02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358223,88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2326364,70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4478,07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239,19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358154,05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2326317,90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4409,19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191,01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358156,21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2326315,34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4411,40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188,48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358160,50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2326310,74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4415,79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183,97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358188,65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2326277,26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4444,60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151,06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2326247,74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4467,31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121,99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358212,77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2326245,11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4469,36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119,41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358225,35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2326228,31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4482,28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102,86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358238,59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2326209,08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4495,89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358244,94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2326199,85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4502,43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358240,70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2326185,46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4498,48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358226,31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2326189,69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4484,01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358230,35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2326203,41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4487,77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78,06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2326222,48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4474,27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96,86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2326239,09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4461,50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113,22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2326241,72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4459,45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115,81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358180,82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2326271,04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4436,90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144,69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358153,02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2326304,10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4408,44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177,18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358148,72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2326308,70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4404,05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181,70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358141,82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2326316,92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4396,98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189,77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358101,71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2326288,92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4357,44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160,98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358086,51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4342,46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358070,64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2326267,14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4326,81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138,58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358053,08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2326252,91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4309,54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124,01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358041,82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2326244,35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4298,46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115,22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358044,32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4301,05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110,67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358056,42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2326234,22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4313,25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105,38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358073,84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2326221,43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4330,93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92,95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2326214,44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4346,97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86,27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358108,88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2326207,03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4366,26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358118,98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2326203,19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4376,43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75,62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358154,88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2326191,45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4412,55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358174,95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2326183,58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4432,77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57,13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358182,28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2326180,70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4440,17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358188,63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2326179,24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4446,55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358197,07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2326177,30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4455,02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51,29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358219,96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2326165,24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4478,15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39,69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358251,33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2326149,13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4509,83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24,21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358299,74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2326124,13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4558,73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0,19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358303,63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4562,67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358337,18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2326095,57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4596,73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-27,62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2326069,70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4631,78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-52,79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358388,59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2326057,50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4648,90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-64,65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2326051,49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-70,52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358141,48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2326331,14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4396,36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203,99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2326424,84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4534,28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300,47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358170,55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2326542,91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4421,18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416,29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358103,84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2326469,96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4355,95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342,03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358068,68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2326432,22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4321,55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303,59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358098,17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2326389,60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4351,89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261,57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358141,48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2326331,14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4396,36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203,99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358032,20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2326249,78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4288,73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120,46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358046,89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2326260,84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4303,20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131,81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358064,58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2326275,17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4320,60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146,49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358080,74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2326286,51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4336,53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158,15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358095,95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2326297,16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4351,52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169,10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358132,21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2326322,49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4387,26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195,16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358097,34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2326373,18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4351,39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245,14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358090,04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2326383,78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4343,87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255,58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358061,11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2326425,58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4314,12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296,80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357982,60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2326356,76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4237,00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226,42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357986,30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2326331,66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4241,20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201,40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357990,39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2326319,18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4245,54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189,00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357995,07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2326305,44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4250,49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175,36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358004,42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2326277,36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4260,40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147,47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358021,71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2326256,73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4278,10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127,20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358024,79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2326254,69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4281,23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125,22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358032,20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2326249,78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4288,73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120,46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357748,85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2326692,75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3996,57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557,66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357751,64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2326688,27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3999,44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553,24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357754,43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2326683,80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4002,32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548,83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2326677,15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4003,42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542,20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2326670,49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4004,52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357756,74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2326664,52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4005,02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2326658,55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4005,52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357759,49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2326648,34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4008,09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513,48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357761,86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2326638,14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4010,67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357765,92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2326623,83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4015,02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357768,01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2326616,50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4017,25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357769,99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2326609,53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4019,36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474,88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2326665,25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4098,25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532,19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357857,49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2326654,18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4105,96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357863,69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2326646,85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4112,30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357868,71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2326635,05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4117,56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357872,63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2326627,77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4121,62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357874,57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2326625,50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4123,61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357882,21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2326616,52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4131,43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484,12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357891,69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2326609,06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4141,05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476,85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357899,69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2326601,65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4149,20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357847,22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2326578,90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4097,20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445,81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357975,11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2326363,59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4229,37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233,10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358052,99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2326431,86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302,92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358061,72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2326439,41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4314,44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310,64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358074,23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2326452,91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4326,68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324,39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358163,65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2326550,19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4414,13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423,44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358144,70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2326570,38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4394,79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443,24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358102,82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2326603,92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4352,25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358088,88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2326612,16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4338,14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358017,81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2326661,60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531,91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358002,25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2326671,71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4250,34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357925,21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2326718,29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4172,38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586,73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357870,34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2326751,47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4116,85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618,80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358966,82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2325835,63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-274,89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358889,78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2325921,46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5152,72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-190,62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359303,77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2326362,00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5557,79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258,12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359297,08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2326389,16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5550,57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285,14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359119,52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2326636,95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5368,08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529,32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2326646,46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5379,53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359276,96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2326769,57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5522,83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665,07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359343,44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2326836,91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5587,95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733,72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359259,99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2326943,36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5502,39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838,49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359253,92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2326951,06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5496,17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846,06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359281,69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2326969,84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5523,55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865,40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359288,32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2326976,59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5530,04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872,28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359277,81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5518,10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943,74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359421,21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2327134,25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5659,75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1032,57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359429,48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2327120,40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5668,30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1018,89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359450,06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2327148,41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5688,31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1047,30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359416,07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2327142,83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5654,44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1041,04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359276,24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2327059,00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5516,31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954,43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359267,52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2327118,45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5506,41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1013,69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359258,64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2327116,99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5497,56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1012,05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359267,88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2327053,99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5508,05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949,25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359197,43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2327011,76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5438,47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905,61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359143,72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2327092,73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5383,15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985,50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2327103,18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5376,01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995,80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359124,41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2327101,21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5363,67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993,59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358785,83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2327047,43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5026,23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933,03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2327019,90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4853,68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902,04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358593,08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2327014,42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4834,19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896,17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358504,15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2326978,18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858,16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2326964,81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4719,41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844,26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2326962,21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4715,93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841,58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358386,65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2326894,48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772,12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2326885,65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4615,65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763,00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2326847,19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4529,96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722,82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358267,27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2326829,97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4512,13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705,23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358160,97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2326685,82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4408,74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558,98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358110,69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2326721,56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4357,76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593,72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358052,63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2326762,84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4298,89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633,82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358038,75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2326781,83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4284,62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652,53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358878,26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2325931,26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-181,06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358955,71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2326013,28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5216,79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-97,50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358811,81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2326149,05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35,36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358800,74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2326159,50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5058,93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358790,52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2326169,42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5048,51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55,30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2326178,80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5037,80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64,46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358680,57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2326268,69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4936,59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152,35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358678,65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2326266,38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4934,72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150,00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358616,69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2326191,99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4874,26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74,38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358603,63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2326176,85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4861,50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2326168,53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4871,31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358666,54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2326124,70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4925,45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8,11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358693,58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2326100,72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4952,96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-15,33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2326084,59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4970,64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-31,11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358776,91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2326020,37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5037,88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-94,00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358796,33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2326002,45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5057,66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-111,52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2325947,43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5121,72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-165,27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358878,26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2325931,26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-181,06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358584,70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2326193,19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4842,25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358597,54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2326208,52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4854,79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90,52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358659,89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2326282,92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4915,63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166,16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358566,84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4820,90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249,49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4749,87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312,10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2326450,90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4728,75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330,43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2326512,37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4709,66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391,53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358430,89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2326500,09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4682,33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378,70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2326494,20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4671,79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372,60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358328,68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2326432,81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4581,49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309,39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358311,85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2326421,53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4564,88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297,77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358323,20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2326409,43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4576,48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285,90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358335,79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2326396,87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4589,31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273,60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2326281,32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4714,74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160,53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2326277,71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4718,47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157,00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358467,27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2326273,49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4723,24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152,87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2326268,40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4734,46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148,01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358505,59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2326256,31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4761,90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136,46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358527,97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2326242,14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4784,55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122,75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358584,70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2326193,19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4842,25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74,94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358299,36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2326434,83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4552,14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310,82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358316,10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2326446,05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4568,64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322,37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2326509,15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4661,46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387,34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358423,57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2326516,53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394,99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358452,66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2326529,49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4703,51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408,53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2326537,91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4699,44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416,87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358428,99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2326575,41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4678,92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453,97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358414,22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2326602,40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4663,61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480,66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358286,46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2326827,49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4531,37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703,15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358278,55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2326819,99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4523,61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695,49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358136,91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2326627,91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4385,85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500,61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358125,84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2326612,91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4375,08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485,39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358159,28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2326584,06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4409,09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457,22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358299,36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2326434,83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4552,14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310,82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357909,47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2326751,18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4155,98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619,30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358012,60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2326688,82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4260,34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559,02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358029,23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2326678,02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4277,19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358099,69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2326629,00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4348,62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500,95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358110,60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2326622,56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4359,65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494,73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358113,19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2326621,03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4362,27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358124,84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2326636,81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4373,60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509,27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358155,63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2326678,57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4403,55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551,63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358105,48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2326714,23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4352,69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586,28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358014,82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2326778,68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4260,76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648,90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2326024,17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5226,88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-86,40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358988,37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2326047,69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5248,75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-62,45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359030,90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2326092,44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5290,38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-16,85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359060,96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2326123,62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5319,81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14,92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359067,92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2326131,51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5326,61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22,95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358985,79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2326249,68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5242,13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139,45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358975,40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2326264,62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5231,45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154,18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358942,81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2326311,51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5197,92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200,41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358939,74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2326315,74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5194,77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204,58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358910,41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2326292,73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5165,91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180,98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358822,10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2326159,96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5080,28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46,48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358842,99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2326140,26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5101,55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27,19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2326127,88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5114,91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15,08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358966,02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2326024,17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5226,88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-86,40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358811,04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2326170,41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5069,00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358899,26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2326303,04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5154,55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191,07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358930,95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2326327,91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5185,73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216,56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358858,38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2326428,24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5111,17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315,43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358854,02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2326434,21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5106,69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321,31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2326280,47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4945,69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164,31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358795,07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2326185,43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5052,74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71,40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358800,74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2326180,41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5058,51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66,49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358811,04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2326170,41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5069,00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56,70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2326297,08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4926,53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180,55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2326454,53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5091,41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341,33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2326536,89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5029,44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422,46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358778,24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2326545,61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5028,70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431,17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358777,34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2326559,32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5027,52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444,86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358776,42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2326562,71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5026,53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448,23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358769,24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2326575,44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5019,11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460,81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2326623,47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508,12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358728,47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2326631,26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4977,22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515,81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2326623,35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4964,60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507,64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2326588,70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4897,06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471,63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358631,63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2326581,73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4881,39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464,34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358543,98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2326548,63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4794,42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429,50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2326526,85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4741,89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406,66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358475,07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2326519,76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399,25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2326460,77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4744,42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340,62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358509,22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2326445,46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4761,74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325,65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358578,99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2326381,41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4832,78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263,01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2326297,08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4926,53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180,55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358469,12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2326536,81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4719,81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416,18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358483,68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2326543,30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4734,24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422,96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358537,62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2326565,47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4787,73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446,20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2326598,57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4874,70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481,05</w:t>
            </w:r>
          </w:p>
        </w:tc>
      </w:tr>
      <w:tr w:rsidR="00FE616A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358639,29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2326604,75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4888,59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16A" w:rsidRPr="00A10D52" w:rsidRDefault="00FE616A" w:rsidP="00FE616A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487,52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358705,03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2326638,13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4953,65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522,20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2326645,90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4966,35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530,23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2326686,26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4937,46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570,02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358672,23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2326709,13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4919,43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592,53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2326781,61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4866,11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663,95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358570,90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2326745,73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4817,39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627,09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358550,54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2326730,96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4797,33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611,92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2326651,41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4655,51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529,52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358429,87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2326611,29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4679,08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489,86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358444,91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2326583,80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4694,67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462,68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2326546,30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4715,19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425,58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358469,12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2326536,81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4719,81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416,18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2326658,35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4651,39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536,38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358546,24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2326737,72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4792,90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618,59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358564,36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2326750,87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4810,75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632,10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2326788,11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4861,33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670,36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358496,75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2326954,30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4739,08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834,14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2326948,14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4727,45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827,75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358397,70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2326880,27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4641,53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758,14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358379,24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2326869,21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4623,29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746,71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358302,78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2326835,20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4547,54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711,18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358403,11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2326658,35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4651,39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536,38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359088,36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2326154,68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5346,58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46,53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2326204,89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5392,76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97,68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2326232,71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5372,71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125,09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359102,74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2326252,06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5359,01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144,18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2326267,87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5347,65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159,76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359069,65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2326297,50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5325,02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188,94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359050,35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2326326,05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5305,15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217,10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359038,38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5292,82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234,51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359023,19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2326366,88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5277,17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257,38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358968,71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2326326,81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5223,51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216,22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359088,36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2326154,68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5346,58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46,53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2326210,11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5397,55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102,98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359185,85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2326258,42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5441,97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152,20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359159,56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2326294,23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5414,98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187,47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2326320,53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5396,13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213,40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359126,16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2326340,73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5380,65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233,29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2326362,49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5364,29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254,73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359093,46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2326384,61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5347,08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276,51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359077,34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2326406,71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298,28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359028,83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2326371,03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5282,74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261,64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359044,20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2326347,59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5298,57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238,51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359056,15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2326329,97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5310,87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221,14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359075,36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2326301,55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5330,65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193,11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2326271,96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5353,24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163,96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359108,49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2326256,05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148,28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359121,80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2326236,70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5378,37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129,20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2326210,11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5397,55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102,98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359190,72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2326263,61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5446,74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157,48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359236,91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2326312,76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5491,94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207,55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359214,33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2326340,70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5468,81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235,03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359198,98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2326361,62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5453,04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255,64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359184,12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2326381,44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5437,78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275,16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359166,73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2326405,20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5419,92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298,56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359152,69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2326424,38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5405,50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317,46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2326449,23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5387,47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341,96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359082,97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2326410,86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5336,07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302,54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359099,08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2326388,79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5352,61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280,80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2326366,67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5369,82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259,02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2326344,89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5386,20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237,57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2326324,62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5401,73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217,61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359165,25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2326298,31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5420,58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191,67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359190,72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2326263,61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5446,74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157,48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359241,75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2326317,91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5496,67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212,79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359284,51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2326363,42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5538,52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259,15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359281,14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2326368,49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5535,04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264,15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359192,86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2326491,68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5444,32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385,55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2326453,37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346,20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359141,56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2326452,25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5393,81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345,10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359158,37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2326428,47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5411,10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321,66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359172,38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2326409,33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5425,49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302,81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2326385,61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5443,32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279,44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359204,60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2326365,79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5458,57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259,92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359219,91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2326344,93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5474,30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239,37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359241,75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2326317,91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5496,67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212,79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2326440,96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5346,01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332,85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359182,38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2326506,32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5433,54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399,97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359100,11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2326621,12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5348,99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513,11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358977,86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2326527,20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5228,65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416,76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358984,18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2326518,98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5235,13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408,66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358991,96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2326508,85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5243,11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398,69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359003,93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2326516,95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5254,92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407,03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359018,32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2326497,87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5269,68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388,24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359040,86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2326514,41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5291,88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405,23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359057,71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2326491,01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5309,20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382,18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359092,54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2326442,33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334,20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359093,52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2326440,96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5346,01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332,85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2326471,27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358,56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359085,54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2326641,45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5334,01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533,15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358988,59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2326776,75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5234,37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666,48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358745,47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2326633,34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4994,17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518,23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358746,20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2326632,32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4994,93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517,22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2326471,27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358,56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4979,09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538,29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358973,97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2326797,16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5219,35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686,58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358966,57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2326808,71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5211,72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697,99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358924,25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2326881,28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5167,96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769,69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358871,18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2326857,18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5115,38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744,53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2326811,72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5019,73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697,15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2326802,71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5000,77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687,76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358744,63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2326825,71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4989,49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710,53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358718,52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2326881,01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4962,27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765,30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2326878,87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4957,16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763,07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358667,82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2326855,75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4912,08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739,03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358630,46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2326837,79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4875,10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720,33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358609,19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2326822,60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4854,14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704,71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358627,31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2326797,22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4872,75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679,71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358675,64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2326730,20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4922,42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613,66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358683,69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2326718,83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4930,70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602,46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2326696,29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4948,46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580,27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358730,78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2326653,71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4979,09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538,29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2326829,01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4849,43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711,04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358626,49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2326844,64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4870,98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727,10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358642,31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2326852,45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4886,65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735,22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358710,01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2326886,23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4953,66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770,35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358722,54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2326891,41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4966,08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775,78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358751,94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2326829,15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4996,72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714,12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358759,32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2326813,46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5004,42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698,58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358771,16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2326819,03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5016,14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704,39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2326864,51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5111,84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751,80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358920,16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2326888,29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5163,73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776,62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358833,58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2327036,79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5074,19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923,35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358788,66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2327029,65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5029,42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915,32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358615,52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2327002,12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4856,87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884,33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358599,87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2326997,75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4841,31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879,64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358511,74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2326961,82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4753,91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841,96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358510,24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2326961,20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4752,43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841,31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358604,61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2326829,01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4849,43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711,04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2326649,14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5359,10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541,34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359122,40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2326658,69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5370,52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551,11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359266,76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2326780,59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5512,42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675,89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359323,48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2326838,05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5567,98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734,46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359255,91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2326924,25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5498,69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819,30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359242,42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2326916,79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5485,35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811,57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359023,99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2326796,02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5269,38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686,45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359010,77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2326788,71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5256,32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678,87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359104,93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2326657,31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5353,09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549,39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359110,78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2326649,14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5359,10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541,34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359238,30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2326950,14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5480,56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844,83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359279,06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2326977,72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5520,76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873,22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359269,45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2327043,27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5509,84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938,56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359202,96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2327003,41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5444,17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897,39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359238,30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2326950,14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5480,56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844,83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359160,21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2326905,61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5403,38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798,75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359225,78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2326941,87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5468,21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836,31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2327082,22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5372,33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974,77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359131,44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2327084,10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5371,05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976,62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359129,22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2327083,75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5368,83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976,23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359043,38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2327070,11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5283,28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960,88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359160,21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2326905,61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5403,38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798,75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358993,22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2326813,28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5238,27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703,09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359147,00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2326898,31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5390,32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791,18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359026,85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2327067,49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5266,81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957,92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358860,07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2327040,99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5100,59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928,09</w:t>
            </w:r>
          </w:p>
        </w:tc>
      </w:tr>
      <w:tr w:rsidR="003D2A34" w:rsidRPr="00A10D52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358988,16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2326821,30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5233,06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711,01</w:t>
            </w:r>
          </w:p>
        </w:tc>
      </w:tr>
      <w:tr w:rsidR="003D2A34" w:rsidRPr="003D2A34" w:rsidTr="003D2A34">
        <w:trPr>
          <w:trHeight w:val="33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358993,22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2326813,28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639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5238,27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A34" w:rsidRPr="00A10D52" w:rsidRDefault="003D2A34" w:rsidP="003D2A34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D52">
              <w:rPr>
                <w:rFonts w:ascii="Times New Roman" w:hAnsi="Times New Roman"/>
                <w:sz w:val="26"/>
                <w:szCs w:val="26"/>
              </w:rPr>
              <w:t>703,09</w:t>
            </w:r>
          </w:p>
        </w:tc>
      </w:tr>
    </w:tbl>
    <w:p w:rsidR="001D20CA" w:rsidRDefault="001D20CA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7D3A38" w:rsidRDefault="007D3A38" w:rsidP="00B256AD">
      <w:pPr>
        <w:pStyle w:val="3"/>
        <w:tabs>
          <w:tab w:val="num" w:pos="0"/>
        </w:tabs>
        <w:spacing w:after="0" w:line="360" w:lineRule="auto"/>
        <w:jc w:val="right"/>
        <w:rPr>
          <w:rFonts w:ascii="Times New Roman" w:hAnsi="Times New Roman"/>
          <w:color w:val="FF0000"/>
          <w:sz w:val="26"/>
          <w:szCs w:val="26"/>
          <w:highlight w:val="yellow"/>
        </w:rPr>
      </w:pPr>
    </w:p>
    <w:p w:rsidR="00B15E16" w:rsidRPr="00525242" w:rsidRDefault="00B15E16" w:rsidP="00D753B0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11" w:name="_Ref3795942"/>
      <w:bookmarkStart w:id="12" w:name="_Toc170479984"/>
      <w:bookmarkStart w:id="13" w:name="_Ref3798406"/>
      <w:r w:rsidRPr="00525242">
        <w:rPr>
          <w:rStyle w:val="afb"/>
          <w:sz w:val="26"/>
          <w:szCs w:val="26"/>
        </w:rPr>
        <w:t>Положение о характеристиках планируемого развития территории</w:t>
      </w:r>
      <w:bookmarkEnd w:id="11"/>
      <w:bookmarkEnd w:id="12"/>
    </w:p>
    <w:bookmarkEnd w:id="13"/>
    <w:p w:rsidR="004754FA" w:rsidRPr="00525242" w:rsidRDefault="00E824DA" w:rsidP="00D753B0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r w:rsidRPr="00525242">
        <w:rPr>
          <w:rStyle w:val="afb"/>
          <w:sz w:val="26"/>
          <w:szCs w:val="26"/>
        </w:rPr>
        <w:t xml:space="preserve"> </w:t>
      </w:r>
      <w:bookmarkStart w:id="14" w:name="_Toc170479985"/>
      <w:r w:rsidRPr="00525242">
        <w:rPr>
          <w:rStyle w:val="afb"/>
          <w:sz w:val="26"/>
          <w:szCs w:val="26"/>
        </w:rPr>
        <w:t>П</w:t>
      </w:r>
      <w:r w:rsidR="00842BD7" w:rsidRPr="00525242">
        <w:rPr>
          <w:rStyle w:val="afb"/>
          <w:sz w:val="26"/>
          <w:szCs w:val="26"/>
        </w:rPr>
        <w:t>араметры</w:t>
      </w:r>
      <w:r w:rsidR="00A9284D" w:rsidRPr="00525242">
        <w:rPr>
          <w:rStyle w:val="afb"/>
          <w:sz w:val="26"/>
          <w:szCs w:val="26"/>
        </w:rPr>
        <w:t xml:space="preserve"> </w:t>
      </w:r>
      <w:r w:rsidR="007837C7" w:rsidRPr="00525242">
        <w:rPr>
          <w:rStyle w:val="afb"/>
          <w:sz w:val="26"/>
          <w:szCs w:val="26"/>
        </w:rPr>
        <w:t xml:space="preserve">проектируемой </w:t>
      </w:r>
      <w:r w:rsidR="00A9284D" w:rsidRPr="00525242">
        <w:rPr>
          <w:rStyle w:val="afb"/>
          <w:sz w:val="26"/>
          <w:szCs w:val="26"/>
        </w:rPr>
        <w:t>застройки</w:t>
      </w:r>
      <w:bookmarkEnd w:id="14"/>
      <w:r w:rsidR="00A9284D" w:rsidRPr="00525242">
        <w:rPr>
          <w:rStyle w:val="afb"/>
          <w:sz w:val="26"/>
          <w:szCs w:val="26"/>
        </w:rPr>
        <w:t xml:space="preserve"> </w:t>
      </w:r>
    </w:p>
    <w:p w:rsidR="00FD163F" w:rsidRPr="00D16D62" w:rsidRDefault="00FD163F" w:rsidP="00FD163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D62">
        <w:rPr>
          <w:rFonts w:ascii="Times New Roman" w:hAnsi="Times New Roman"/>
          <w:sz w:val="26"/>
          <w:szCs w:val="26"/>
        </w:rPr>
        <w:t>Проектом планировки территории выделяются существующие и планируемые зоны размещения объектов капитального строительства:</w:t>
      </w:r>
    </w:p>
    <w:p w:rsidR="00FD163F" w:rsidRPr="00D16D62" w:rsidRDefault="00FD163F" w:rsidP="00FD163F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 w:rsidRPr="00D16D62">
        <w:rPr>
          <w:rFonts w:ascii="Times New Roman" w:hAnsi="Times New Roman"/>
          <w:sz w:val="26"/>
          <w:szCs w:val="26"/>
        </w:rPr>
        <w:t xml:space="preserve">- зона индивидуальной жилой застройки – зона предназначена для размещения индивидуальной жилой застройки – этажностью не выше 2 или 3 этажей (включая мансардный) для вновь проектируемых объектов в зависимости от зоны ограничений; </w:t>
      </w:r>
    </w:p>
    <w:p w:rsidR="00FD163F" w:rsidRPr="00D16D62" w:rsidRDefault="00FD163F" w:rsidP="00FD163F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 w:rsidRPr="00D16D62">
        <w:rPr>
          <w:rFonts w:ascii="Times New Roman" w:hAnsi="Times New Roman"/>
          <w:sz w:val="26"/>
          <w:szCs w:val="26"/>
        </w:rPr>
        <w:t xml:space="preserve">- зона малоэтажной жилой застройки – предназначена для размещения малоэтажной многоквартирной жилой застройки не выше 3 этажей (включая мансардный) для вновь проектируемых объектов, параметры которой определяются </w:t>
      </w:r>
      <w:r w:rsidR="00B96C36">
        <w:rPr>
          <w:rFonts w:ascii="Times New Roman" w:hAnsi="Times New Roman"/>
          <w:sz w:val="26"/>
          <w:szCs w:val="26"/>
        </w:rPr>
        <w:br/>
      </w:r>
      <w:r w:rsidRPr="00D16D62">
        <w:rPr>
          <w:rFonts w:ascii="Times New Roman" w:hAnsi="Times New Roman"/>
          <w:sz w:val="26"/>
          <w:szCs w:val="26"/>
        </w:rPr>
        <w:t>в соответствии с градостроительными регламентами, действующими в отношении территории в границах проекта планировки;</w:t>
      </w:r>
    </w:p>
    <w:p w:rsidR="00B96C36" w:rsidRDefault="00FD163F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 w:rsidRPr="00D16D62">
        <w:rPr>
          <w:rFonts w:ascii="Times New Roman" w:hAnsi="Times New Roman"/>
          <w:sz w:val="26"/>
          <w:szCs w:val="26"/>
        </w:rPr>
        <w:t xml:space="preserve">- зона индивидуальной/блокированной </w:t>
      </w:r>
      <w:r w:rsidR="00EA3B69" w:rsidRPr="00D16D62">
        <w:rPr>
          <w:rFonts w:ascii="Times New Roman" w:hAnsi="Times New Roman"/>
          <w:sz w:val="26"/>
          <w:szCs w:val="26"/>
        </w:rPr>
        <w:t xml:space="preserve">жилой </w:t>
      </w:r>
      <w:r w:rsidRPr="00D16D62">
        <w:rPr>
          <w:rFonts w:ascii="Times New Roman" w:hAnsi="Times New Roman"/>
          <w:sz w:val="26"/>
          <w:szCs w:val="26"/>
        </w:rPr>
        <w:t xml:space="preserve">застройки – предназначена </w:t>
      </w:r>
      <w:r w:rsidR="00B96C36">
        <w:rPr>
          <w:rFonts w:ascii="Times New Roman" w:hAnsi="Times New Roman"/>
          <w:sz w:val="26"/>
          <w:szCs w:val="26"/>
        </w:rPr>
        <w:br/>
      </w:r>
      <w:r w:rsidRPr="00D16D62">
        <w:rPr>
          <w:rFonts w:ascii="Times New Roman" w:hAnsi="Times New Roman"/>
          <w:sz w:val="26"/>
          <w:szCs w:val="26"/>
        </w:rPr>
        <w:t>как для размещения индивидуальной жилой застройки, так и домов блокированного ти</w:t>
      </w:r>
      <w:r w:rsidR="00B96C36">
        <w:rPr>
          <w:rFonts w:ascii="Times New Roman" w:hAnsi="Times New Roman"/>
          <w:sz w:val="26"/>
          <w:szCs w:val="26"/>
        </w:rPr>
        <w:t>па этажностью не выше 3 этажей;</w:t>
      </w:r>
    </w:p>
    <w:p w:rsidR="00B96C36" w:rsidRDefault="00B96C36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 xml:space="preserve">зона среднеэтажной жилой застройки – предназначена для размещения среднеэтажной многоквартирной </w:t>
      </w:r>
      <w:r>
        <w:rPr>
          <w:rFonts w:ascii="Times New Roman" w:hAnsi="Times New Roman"/>
          <w:sz w:val="26"/>
          <w:szCs w:val="26"/>
        </w:rPr>
        <w:t>жилой застройки (существующая);</w:t>
      </w:r>
    </w:p>
    <w:p w:rsidR="00B96C36" w:rsidRDefault="00B96C36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 xml:space="preserve">зона объектов дошкольного образования – предназначена для размещения проектируемых дошкольных образовательных организаций этажностью не выше </w:t>
      </w:r>
      <w:r w:rsidR="00C2671D" w:rsidRPr="00D16D62">
        <w:rPr>
          <w:rFonts w:ascii="Times New Roman" w:hAnsi="Times New Roman"/>
          <w:sz w:val="26"/>
          <w:szCs w:val="26"/>
        </w:rPr>
        <w:t xml:space="preserve">2 или </w:t>
      </w:r>
      <w:r w:rsidR="00FD163F" w:rsidRPr="00D16D62">
        <w:rPr>
          <w:rFonts w:ascii="Times New Roman" w:hAnsi="Times New Roman"/>
          <w:sz w:val="26"/>
          <w:szCs w:val="26"/>
        </w:rPr>
        <w:t xml:space="preserve">3 этажей (включая мансардный) для вновь проектируемых объектов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>в з</w:t>
      </w:r>
      <w:r>
        <w:rPr>
          <w:rFonts w:ascii="Times New Roman" w:hAnsi="Times New Roman"/>
          <w:sz w:val="26"/>
          <w:szCs w:val="26"/>
        </w:rPr>
        <w:t>ависимости от зоны ограничений;</w:t>
      </w:r>
    </w:p>
    <w:p w:rsidR="00B96C36" w:rsidRDefault="00B96C36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>зона объектов начального и среднего общего образования – предназначена для размещения общеобразователь</w:t>
      </w:r>
      <w:r>
        <w:rPr>
          <w:rFonts w:ascii="Times New Roman" w:hAnsi="Times New Roman"/>
          <w:sz w:val="26"/>
          <w:szCs w:val="26"/>
        </w:rPr>
        <w:t>ной организации (существующая);</w:t>
      </w:r>
    </w:p>
    <w:p w:rsidR="00B96C36" w:rsidRDefault="00B96C36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зона объектов предпринимательства и общественного использования/объектов общественного управления/объектов бытового, коммунального, социального обслуживания населения</w:t>
      </w:r>
      <w:r w:rsidR="00FD163F" w:rsidRPr="00D16D62">
        <w:rPr>
          <w:rFonts w:ascii="Times New Roman" w:hAnsi="Times New Roman"/>
          <w:sz w:val="26"/>
          <w:szCs w:val="26"/>
        </w:rPr>
        <w:t xml:space="preserve">  – предназначена для размещения объектов торговли, объектов делового и государственного управления, банков, офисов, объектов общественного питания,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объектов бытового, коммунального, социального обслуживания населения, объектов административного назначения и пр.</w:t>
      </w:r>
      <w:r w:rsidR="00FD163F" w:rsidRPr="00D16D62">
        <w:rPr>
          <w:rFonts w:ascii="Times New Roman" w:hAnsi="Times New Roman"/>
          <w:sz w:val="26"/>
          <w:szCs w:val="26"/>
        </w:rPr>
        <w:t>;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 xml:space="preserve">  </w:t>
      </w:r>
    </w:p>
    <w:p w:rsidR="00B96C36" w:rsidRDefault="00B96C36" w:rsidP="00B96C36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зона спортивных и спортивно-зрелищных сооружений</w:t>
      </w:r>
      <w:r w:rsidR="00FD163F" w:rsidRPr="00D16D62">
        <w:rPr>
          <w:rFonts w:ascii="Times New Roman" w:hAnsi="Times New Roman"/>
          <w:sz w:val="26"/>
          <w:szCs w:val="26"/>
        </w:rPr>
        <w:t xml:space="preserve"> – предназначена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>для размещения объектов спорта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 xml:space="preserve">: </w:t>
      </w:r>
      <w:r w:rsidR="00FD163F" w:rsidRPr="00D16D62">
        <w:rPr>
          <w:rFonts w:ascii="Times New Roman" w:hAnsi="Times New Roman"/>
          <w:sz w:val="26"/>
          <w:szCs w:val="26"/>
        </w:rPr>
        <w:t>физкультурно-оздоровительных комплексов (проектируемая);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 xml:space="preserve">  </w:t>
      </w:r>
    </w:p>
    <w:p w:rsidR="00EC0C68" w:rsidRDefault="00B96C36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sz w:val="26"/>
          <w:szCs w:val="26"/>
        </w:rPr>
        <w:t>зона объект</w:t>
      </w:r>
      <w:r>
        <w:rPr>
          <w:rFonts w:ascii="Times New Roman" w:hAnsi="Times New Roman"/>
          <w:iCs/>
          <w:sz w:val="26"/>
          <w:szCs w:val="26"/>
        </w:rPr>
        <w:t>ов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 религиозного назначения </w:t>
      </w:r>
      <w:r w:rsidR="00FD163F" w:rsidRPr="00D16D62">
        <w:rPr>
          <w:rFonts w:ascii="Times New Roman" w:hAnsi="Times New Roman"/>
          <w:sz w:val="26"/>
          <w:szCs w:val="26"/>
        </w:rPr>
        <w:t>–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 предназначена для размещения объектов, связанных с отправлением культа, а также сопутствующих им объектов </w:t>
      </w:r>
      <w:r>
        <w:rPr>
          <w:rFonts w:ascii="Times New Roman" w:hAnsi="Times New Roman"/>
          <w:iCs/>
          <w:sz w:val="26"/>
          <w:szCs w:val="26"/>
        </w:rPr>
        <w:br/>
      </w:r>
      <w:r w:rsidR="00FD163F" w:rsidRPr="00D16D62">
        <w:rPr>
          <w:rFonts w:ascii="Times New Roman" w:hAnsi="Times New Roman"/>
          <w:iCs/>
          <w:sz w:val="26"/>
          <w:szCs w:val="26"/>
        </w:rPr>
        <w:t>в целях сохранения исторически сложившегося типа застройки;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зона объектов здравоохранения</w:t>
      </w:r>
      <w:r w:rsidR="00B8670C" w:rsidRPr="00D16D62">
        <w:rPr>
          <w:rFonts w:ascii="Times New Roman" w:hAnsi="Times New Roman"/>
          <w:iCs/>
          <w:color w:val="000000"/>
          <w:sz w:val="26"/>
          <w:szCs w:val="26"/>
        </w:rPr>
        <w:t>/образования/объектов социального обслуживания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FD163F" w:rsidRPr="00D16D62">
        <w:rPr>
          <w:rFonts w:ascii="Times New Roman" w:hAnsi="Times New Roman"/>
          <w:sz w:val="26"/>
          <w:szCs w:val="26"/>
        </w:rPr>
        <w:t xml:space="preserve">– предназначена для </w:t>
      </w:r>
      <w:r w:rsidR="00B8670C" w:rsidRPr="00D16D62">
        <w:rPr>
          <w:rFonts w:ascii="Times New Roman" w:hAnsi="Times New Roman"/>
          <w:sz w:val="26"/>
          <w:szCs w:val="26"/>
        </w:rPr>
        <w:t xml:space="preserve">как для </w:t>
      </w:r>
      <w:r w:rsidR="00FD163F" w:rsidRPr="00D16D62">
        <w:rPr>
          <w:rFonts w:ascii="Times New Roman" w:hAnsi="Times New Roman"/>
          <w:sz w:val="26"/>
          <w:szCs w:val="26"/>
        </w:rPr>
        <w:t>размещения обособленных структурных подразделений медицинских организаций, оказывающих первичную медико-санитарную помощь</w:t>
      </w:r>
      <w:r w:rsidR="00B8670C" w:rsidRPr="00D16D62">
        <w:rPr>
          <w:rFonts w:ascii="Times New Roman" w:hAnsi="Times New Roman"/>
          <w:sz w:val="26"/>
          <w:szCs w:val="26"/>
        </w:rPr>
        <w:t xml:space="preserve"> (</w:t>
      </w:r>
      <w:r w:rsidR="00FD163F" w:rsidRPr="00D16D62">
        <w:rPr>
          <w:rFonts w:ascii="Times New Roman" w:hAnsi="Times New Roman"/>
          <w:sz w:val="26"/>
          <w:szCs w:val="26"/>
        </w:rPr>
        <w:t>поликлиники, амбулатории</w:t>
      </w:r>
      <w:r w:rsidR="00B8670C" w:rsidRPr="00D16D62">
        <w:rPr>
          <w:rFonts w:ascii="Times New Roman" w:hAnsi="Times New Roman"/>
          <w:sz w:val="26"/>
          <w:szCs w:val="26"/>
        </w:rPr>
        <w:t xml:space="preserve">, кабинет врача общей практики), </w:t>
      </w:r>
      <w:r w:rsidR="003B6AB0" w:rsidRPr="00D16D62">
        <w:rPr>
          <w:rFonts w:ascii="Times New Roman" w:hAnsi="Times New Roman"/>
          <w:sz w:val="26"/>
          <w:szCs w:val="26"/>
        </w:rPr>
        <w:t xml:space="preserve">художественных, музыкальных школ, образовательных, спортивных  кружков, домов творчества и иных организаций, осуществляющих деятельность по воспитанию, образованию и просвещению, так и для размещения </w:t>
      </w:r>
      <w:r w:rsidR="003B6AB0" w:rsidRPr="00D16D62">
        <w:rPr>
          <w:rFonts w:ascii="Times New Roman" w:hAnsi="Times New Roman"/>
          <w:iCs/>
          <w:color w:val="000000"/>
          <w:sz w:val="26"/>
          <w:szCs w:val="26"/>
        </w:rPr>
        <w:t>объектов бытового, коммунального, социального обслуживания населения</w:t>
      </w:r>
      <w:r w:rsidR="00FD163F" w:rsidRPr="00D16D62">
        <w:rPr>
          <w:rFonts w:ascii="Times New Roman" w:hAnsi="Times New Roman"/>
          <w:sz w:val="26"/>
          <w:szCs w:val="26"/>
        </w:rPr>
        <w:t>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EC0C68">
        <w:rPr>
          <w:rFonts w:ascii="Times New Roman" w:hAnsi="Times New Roman"/>
          <w:sz w:val="26"/>
          <w:szCs w:val="26"/>
        </w:rPr>
        <w:t xml:space="preserve">зона инженерно-транспортной инфраструктуры – предназначена </w:t>
      </w:r>
      <w:r>
        <w:rPr>
          <w:rFonts w:ascii="Times New Roman" w:hAnsi="Times New Roman"/>
          <w:sz w:val="26"/>
          <w:szCs w:val="26"/>
        </w:rPr>
        <w:br/>
      </w:r>
      <w:r w:rsidR="00FD163F" w:rsidRPr="00EC0C68">
        <w:rPr>
          <w:rFonts w:ascii="Times New Roman" w:hAnsi="Times New Roman"/>
          <w:sz w:val="26"/>
          <w:szCs w:val="26"/>
        </w:rPr>
        <w:t>для размещения объектов коммунальной инфраструктуры, инженерных сетей, внутрикварта</w:t>
      </w:r>
      <w:r>
        <w:rPr>
          <w:rFonts w:ascii="Times New Roman" w:hAnsi="Times New Roman"/>
          <w:sz w:val="26"/>
          <w:szCs w:val="26"/>
        </w:rPr>
        <w:t>льных и хозяйственных проездов;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 xml:space="preserve">зона хранения автотранспорта - </w:t>
      </w:r>
      <w:r w:rsidR="00FD163F" w:rsidRPr="00D16D62">
        <w:rPr>
          <w:rFonts w:ascii="Times New Roman" w:hAnsi="Times New Roman"/>
          <w:iCs/>
          <w:sz w:val="26"/>
          <w:szCs w:val="26"/>
        </w:rPr>
        <w:t>предназначена для размещения объектов постоянного и временного хранения автомобилей</w:t>
      </w:r>
      <w:r w:rsidR="00FD163F" w:rsidRPr="00D16D62">
        <w:rPr>
          <w:rFonts w:ascii="Times New Roman" w:hAnsi="Times New Roman"/>
          <w:sz w:val="26"/>
          <w:szCs w:val="26"/>
        </w:rPr>
        <w:t>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EC0C68">
        <w:rPr>
          <w:rFonts w:ascii="Times New Roman" w:hAnsi="Times New Roman"/>
          <w:sz w:val="26"/>
          <w:szCs w:val="26"/>
        </w:rPr>
        <w:t>зона объектов, осуществляющих грузо-пассажирские перевозки – предназначена для размещения объектов, обеспечивающих транспортное обслуживание населения и п</w:t>
      </w:r>
      <w:r>
        <w:rPr>
          <w:rFonts w:ascii="Times New Roman" w:hAnsi="Times New Roman"/>
          <w:sz w:val="26"/>
          <w:szCs w:val="26"/>
        </w:rPr>
        <w:t>еревозку грузов (существующая);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зона объектов обеспечения обороны и безопасности/объектов обеспечения внутреннего правопорядка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 </w:t>
      </w:r>
      <w:r w:rsidR="00FD163F" w:rsidRPr="00D16D62">
        <w:rPr>
          <w:rFonts w:ascii="Times New Roman" w:hAnsi="Times New Roman"/>
          <w:sz w:val="26"/>
          <w:szCs w:val="26"/>
        </w:rPr>
        <w:t>–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 </w:t>
      </w:r>
      <w:r w:rsidR="00FD163F" w:rsidRPr="00D16D62">
        <w:rPr>
          <w:rFonts w:ascii="Times New Roman" w:hAnsi="Times New Roman"/>
          <w:sz w:val="26"/>
          <w:szCs w:val="26"/>
        </w:rPr>
        <w:t xml:space="preserve">предназначена для размещения объектов спасательных служб, 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внутреннего правопорядка</w:t>
      </w:r>
      <w:r w:rsidR="00FD163F" w:rsidRPr="00D16D62">
        <w:rPr>
          <w:rFonts w:ascii="Times New Roman" w:hAnsi="Times New Roman"/>
          <w:sz w:val="26"/>
          <w:szCs w:val="26"/>
        </w:rPr>
        <w:t xml:space="preserve"> и объектов вспомогательного назначения (существующая)</w:t>
      </w:r>
      <w:r w:rsidR="00FD163F" w:rsidRPr="00D16D62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зона ритуальной деятельности - </w:t>
      </w:r>
      <w:r w:rsidR="00FD163F" w:rsidRPr="00D16D62">
        <w:rPr>
          <w:rFonts w:ascii="Times New Roman" w:hAnsi="Times New Roman"/>
          <w:sz w:val="26"/>
          <w:szCs w:val="26"/>
        </w:rPr>
        <w:t xml:space="preserve">зона размещения закрытого кладбища </w:t>
      </w:r>
      <w:r w:rsidR="00FD163F" w:rsidRPr="00D16D62">
        <w:rPr>
          <w:rFonts w:ascii="Times New Roman" w:hAnsi="Times New Roman"/>
          <w:iCs/>
          <w:sz w:val="26"/>
          <w:szCs w:val="26"/>
        </w:rPr>
        <w:t>(существующая);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>зона открытых спортивных площадок –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 </w:t>
      </w:r>
      <w:r w:rsidR="00FD163F" w:rsidRPr="00D16D62">
        <w:rPr>
          <w:rFonts w:ascii="Times New Roman" w:hAnsi="Times New Roman"/>
          <w:sz w:val="26"/>
          <w:szCs w:val="26"/>
        </w:rPr>
        <w:t>предназначена для размещения площадок для занятия спортом и физкультурой на открытом воздухе: физкультурные площадки, беговые дорожки, п</w:t>
      </w:r>
      <w:r>
        <w:rPr>
          <w:rFonts w:ascii="Times New Roman" w:hAnsi="Times New Roman"/>
          <w:sz w:val="26"/>
          <w:szCs w:val="26"/>
        </w:rPr>
        <w:t>оля для спортивной игры и т.п.;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FD163F" w:rsidRPr="00D16D62">
        <w:rPr>
          <w:rFonts w:ascii="Times New Roman" w:hAnsi="Times New Roman"/>
          <w:iCs/>
          <w:sz w:val="26"/>
          <w:szCs w:val="26"/>
        </w:rPr>
        <w:t>емельные участки (территории) общего пользования – зона размещения благоустройства, в том числе площадок общего пользования различного назначения</w:t>
      </w:r>
      <w:r w:rsidR="00BC25BC" w:rsidRPr="00D16D62">
        <w:rPr>
          <w:rFonts w:ascii="Times New Roman" w:hAnsi="Times New Roman"/>
          <w:iCs/>
          <w:sz w:val="26"/>
          <w:szCs w:val="26"/>
        </w:rPr>
        <w:t>, площадок для выгула собак</w:t>
      </w:r>
      <w:r>
        <w:rPr>
          <w:rFonts w:ascii="Times New Roman" w:hAnsi="Times New Roman"/>
          <w:sz w:val="26"/>
          <w:szCs w:val="26"/>
        </w:rPr>
        <w:t>;</w:t>
      </w:r>
    </w:p>
    <w:p w:rsidR="00EC0C68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>зона инженерно-транспортной инфраструктуры/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земельные участки (территории) общего пользования – зона предназначена как </w:t>
      </w:r>
      <w:r w:rsidR="00FD163F" w:rsidRPr="00D16D62">
        <w:rPr>
          <w:rFonts w:ascii="Times New Roman" w:hAnsi="Times New Roman"/>
          <w:sz w:val="26"/>
          <w:szCs w:val="26"/>
        </w:rPr>
        <w:t xml:space="preserve">для размещения объектов коммунальной инфраструктуры, инженерных сетей, внутриквартальных и хозяйственных проездов,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 xml:space="preserve">так и объектов </w:t>
      </w:r>
      <w:r w:rsidR="00FD163F" w:rsidRPr="00D16D62">
        <w:rPr>
          <w:rFonts w:ascii="Times New Roman" w:hAnsi="Times New Roman"/>
          <w:iCs/>
          <w:sz w:val="26"/>
          <w:szCs w:val="26"/>
        </w:rPr>
        <w:t>благоустройства, в том числе площадок общего пользования различного назначения, площадок для выгула собак (проектируемая);</w:t>
      </w:r>
    </w:p>
    <w:p w:rsidR="00FD163F" w:rsidRPr="002132E9" w:rsidRDefault="00EC0C68" w:rsidP="00EC0C68">
      <w:pPr>
        <w:tabs>
          <w:tab w:val="left" w:pos="851"/>
        </w:tabs>
        <w:spacing w:after="0" w:line="360" w:lineRule="auto"/>
        <w:ind w:left="-142" w:righ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D163F" w:rsidRPr="00D16D62">
        <w:rPr>
          <w:rFonts w:ascii="Times New Roman" w:hAnsi="Times New Roman"/>
          <w:sz w:val="26"/>
          <w:szCs w:val="26"/>
        </w:rPr>
        <w:t xml:space="preserve">зона инженерно-транспортной инфраструктуры/зона озеленения специального назначения </w:t>
      </w:r>
      <w:r>
        <w:rPr>
          <w:rFonts w:ascii="Times New Roman" w:hAnsi="Times New Roman"/>
          <w:sz w:val="26"/>
          <w:szCs w:val="26"/>
        </w:rPr>
        <w:t>–</w:t>
      </w:r>
      <w:r w:rsidR="00FD163F" w:rsidRPr="00D16D62">
        <w:rPr>
          <w:rFonts w:ascii="Times New Roman" w:hAnsi="Times New Roman"/>
          <w:sz w:val="26"/>
          <w:szCs w:val="26"/>
        </w:rPr>
        <w:t xml:space="preserve"> предназначена </w:t>
      </w:r>
      <w:r w:rsidR="00FD163F" w:rsidRPr="00D16D62">
        <w:rPr>
          <w:rFonts w:ascii="Times New Roman" w:hAnsi="Times New Roman"/>
          <w:iCs/>
          <w:sz w:val="26"/>
          <w:szCs w:val="26"/>
        </w:rPr>
        <w:t xml:space="preserve">как </w:t>
      </w:r>
      <w:r w:rsidR="00FD163F" w:rsidRPr="00D16D62">
        <w:rPr>
          <w:rFonts w:ascii="Times New Roman" w:hAnsi="Times New Roman"/>
          <w:sz w:val="26"/>
          <w:szCs w:val="26"/>
        </w:rPr>
        <w:t xml:space="preserve">для размещения объектов коммунальной инфраструктуры, инженерных сетей, внутриквартальных и хозяйственных проездов,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 xml:space="preserve">так и для озеленения, созданного в целях сокращения неблагоприятного воздействия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 xml:space="preserve">на окружающую среду от существующих зданий промышленного назначения, зоны грузо-пассажирских перевозок, охранных зон инженерных сетей, расположенных </w:t>
      </w:r>
      <w:r>
        <w:rPr>
          <w:rFonts w:ascii="Times New Roman" w:hAnsi="Times New Roman"/>
          <w:sz w:val="26"/>
          <w:szCs w:val="26"/>
        </w:rPr>
        <w:br/>
      </w:r>
      <w:r w:rsidR="00FD163F" w:rsidRPr="00D16D62">
        <w:rPr>
          <w:rFonts w:ascii="Times New Roman" w:hAnsi="Times New Roman"/>
          <w:sz w:val="26"/>
          <w:szCs w:val="26"/>
        </w:rPr>
        <w:t xml:space="preserve">в непосредственной близости к существующей и </w:t>
      </w:r>
      <w:r w:rsidR="00FD163F" w:rsidRPr="002132E9">
        <w:rPr>
          <w:rFonts w:ascii="Times New Roman" w:hAnsi="Times New Roman"/>
          <w:sz w:val="26"/>
          <w:szCs w:val="26"/>
        </w:rPr>
        <w:t>проектируемой жилой застройке (проектируемая).</w:t>
      </w:r>
    </w:p>
    <w:p w:rsidR="007D74D5" w:rsidRPr="002132E9" w:rsidRDefault="007D74D5" w:rsidP="007D74D5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2132E9">
        <w:rPr>
          <w:sz w:val="26"/>
          <w:szCs w:val="26"/>
        </w:rPr>
        <w:t>Дан</w:t>
      </w:r>
      <w:r w:rsidR="00EA47B3" w:rsidRPr="002132E9">
        <w:rPr>
          <w:sz w:val="26"/>
          <w:szCs w:val="26"/>
        </w:rPr>
        <w:t xml:space="preserve">ные о </w:t>
      </w:r>
      <w:r w:rsidR="004B3494" w:rsidRPr="002132E9">
        <w:rPr>
          <w:sz w:val="26"/>
          <w:szCs w:val="26"/>
        </w:rPr>
        <w:t xml:space="preserve">предлагаемом </w:t>
      </w:r>
      <w:r w:rsidR="00EA47B3" w:rsidRPr="002132E9">
        <w:rPr>
          <w:sz w:val="26"/>
          <w:szCs w:val="26"/>
        </w:rPr>
        <w:t xml:space="preserve">проектируемом жилом фонде </w:t>
      </w:r>
      <w:r w:rsidRPr="002132E9">
        <w:rPr>
          <w:sz w:val="26"/>
          <w:szCs w:val="26"/>
        </w:rPr>
        <w:t>в границах проекта планировки территории представлены в таблице № 2.</w:t>
      </w:r>
    </w:p>
    <w:p w:rsidR="007D74D5" w:rsidRPr="002132E9" w:rsidRDefault="007D74D5" w:rsidP="007D74D5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2132E9">
        <w:rPr>
          <w:sz w:val="26"/>
          <w:szCs w:val="26"/>
          <w:lang w:eastAsia="en-US"/>
        </w:rPr>
        <w:t>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701"/>
        <w:gridCol w:w="1842"/>
      </w:tblGrid>
      <w:tr w:rsidR="00EA47B3" w:rsidRPr="002132E9" w:rsidTr="00F971F9">
        <w:trPr>
          <w:trHeight w:val="146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Тип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AC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Общая площадь</w:t>
            </w:r>
            <w:r w:rsidR="00B220AC" w:rsidRPr="002132E9">
              <w:rPr>
                <w:sz w:val="26"/>
                <w:szCs w:val="26"/>
              </w:rPr>
              <w:t xml:space="preserve"> квартир</w:t>
            </w:r>
            <w:r w:rsidRPr="002132E9">
              <w:rPr>
                <w:sz w:val="26"/>
                <w:szCs w:val="26"/>
              </w:rPr>
              <w:t xml:space="preserve">,  </w:t>
            </w:r>
          </w:p>
          <w:p w:rsidR="00EA47B3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м²</w:t>
            </w:r>
            <w:r w:rsidR="001A583F" w:rsidRPr="002132E9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Этажность*</w:t>
            </w:r>
            <w:r w:rsidR="0076270A" w:rsidRPr="002132E9">
              <w:rPr>
                <w:sz w:val="26"/>
                <w:szCs w:val="26"/>
              </w:rPr>
              <w:t>*</w:t>
            </w:r>
          </w:p>
          <w:p w:rsidR="00EA47B3" w:rsidRPr="002132E9" w:rsidRDefault="00EA47B3" w:rsidP="00FB6DE6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Население,</w:t>
            </w:r>
          </w:p>
          <w:p w:rsidR="00EA47B3" w:rsidRPr="002132E9" w:rsidRDefault="00EA47B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 xml:space="preserve"> чел.</w:t>
            </w:r>
            <w:r w:rsidR="001A583F" w:rsidRPr="002132E9">
              <w:rPr>
                <w:sz w:val="26"/>
                <w:szCs w:val="26"/>
              </w:rPr>
              <w:t xml:space="preserve"> ***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1E3E9A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Индивидуальны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 xml:space="preserve">е 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жил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 xml:space="preserve">ые 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дом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A40499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17856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372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1E3E9A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Индивидуальн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 xml:space="preserve">ые 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жил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 xml:space="preserve">ые 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дом</w:t>
            </w:r>
            <w:r w:rsidR="001E3E9A" w:rsidRPr="002132E9">
              <w:rPr>
                <w:i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A40499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441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E651DA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Многоквартирны</w:t>
            </w:r>
            <w:r w:rsidR="00E651DA" w:rsidRPr="002132E9">
              <w:rPr>
                <w:sz w:val="26"/>
                <w:szCs w:val="26"/>
              </w:rPr>
              <w:t xml:space="preserve">е </w:t>
            </w:r>
            <w:r w:rsidRPr="002132E9">
              <w:rPr>
                <w:sz w:val="26"/>
                <w:szCs w:val="26"/>
              </w:rPr>
              <w:t xml:space="preserve"> дом</w:t>
            </w:r>
            <w:r w:rsidR="00E651DA" w:rsidRPr="002132E9">
              <w:rPr>
                <w:sz w:val="26"/>
                <w:szCs w:val="26"/>
              </w:rPr>
              <w:t>а</w:t>
            </w:r>
            <w:r w:rsidRPr="002132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1606,5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44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E651DA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Многоквартирны</w:t>
            </w:r>
            <w:r w:rsidR="00E651DA" w:rsidRPr="002132E9">
              <w:rPr>
                <w:sz w:val="26"/>
                <w:szCs w:val="26"/>
              </w:rPr>
              <w:t xml:space="preserve">е </w:t>
            </w:r>
            <w:r w:rsidRPr="002132E9">
              <w:rPr>
                <w:sz w:val="26"/>
                <w:szCs w:val="26"/>
              </w:rPr>
              <w:t xml:space="preserve"> дом</w:t>
            </w:r>
            <w:r w:rsidR="00E651DA" w:rsidRPr="002132E9">
              <w:rPr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18920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525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E651DA">
            <w:pPr>
              <w:pStyle w:val="ac"/>
              <w:spacing w:after="0" w:line="288" w:lineRule="auto"/>
              <w:ind w:left="-57" w:right="-57"/>
              <w:rPr>
                <w:iCs/>
                <w:color w:val="000000"/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Многоквартирны</w:t>
            </w:r>
            <w:r w:rsidR="00E651DA" w:rsidRPr="002132E9">
              <w:rPr>
                <w:iCs/>
                <w:color w:val="000000"/>
                <w:sz w:val="26"/>
                <w:szCs w:val="26"/>
              </w:rPr>
              <w:t xml:space="preserve">е 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дом</w:t>
            </w:r>
            <w:r w:rsidR="00E651DA" w:rsidRPr="002132E9">
              <w:rPr>
                <w:iCs/>
                <w:color w:val="000000"/>
                <w:sz w:val="26"/>
                <w:szCs w:val="26"/>
              </w:rPr>
              <w:t>а</w:t>
            </w:r>
            <w:r w:rsidRPr="002132E9"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9457,7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258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E651DA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Многоквартирны</w:t>
            </w:r>
            <w:r w:rsidR="00E651DA" w:rsidRPr="002132E9">
              <w:rPr>
                <w:sz w:val="26"/>
                <w:szCs w:val="26"/>
              </w:rPr>
              <w:t xml:space="preserve">е </w:t>
            </w:r>
            <w:r w:rsidRPr="002132E9">
              <w:rPr>
                <w:sz w:val="26"/>
                <w:szCs w:val="26"/>
              </w:rPr>
              <w:t xml:space="preserve"> дом</w:t>
            </w:r>
            <w:r w:rsidR="00E651DA" w:rsidRPr="002132E9">
              <w:rPr>
                <w:sz w:val="26"/>
                <w:szCs w:val="26"/>
              </w:rPr>
              <w:t>а</w:t>
            </w:r>
            <w:r w:rsidRPr="002132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6435,2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175</w:t>
            </w:r>
          </w:p>
        </w:tc>
      </w:tr>
      <w:tr w:rsidR="003D192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23" w:rsidRPr="002132E9" w:rsidRDefault="003D1923" w:rsidP="00E651DA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Многоквартирны</w:t>
            </w:r>
            <w:r w:rsidR="00E651DA" w:rsidRPr="002132E9">
              <w:rPr>
                <w:sz w:val="26"/>
                <w:szCs w:val="26"/>
              </w:rPr>
              <w:t xml:space="preserve">е </w:t>
            </w:r>
            <w:r w:rsidRPr="002132E9">
              <w:rPr>
                <w:sz w:val="26"/>
                <w:szCs w:val="26"/>
              </w:rPr>
              <w:t xml:space="preserve"> дом</w:t>
            </w:r>
            <w:r w:rsidR="00E651DA" w:rsidRPr="002132E9">
              <w:rPr>
                <w:sz w:val="26"/>
                <w:szCs w:val="26"/>
              </w:rPr>
              <w:t>а</w:t>
            </w:r>
            <w:r w:rsidRPr="002132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FB6DE6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8009,6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23" w:rsidRPr="002132E9" w:rsidRDefault="003D1923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218</w:t>
            </w:r>
          </w:p>
        </w:tc>
      </w:tr>
      <w:tr w:rsidR="00EA47B3" w:rsidRPr="002132E9" w:rsidTr="00F971F9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B3" w:rsidRPr="002132E9" w:rsidRDefault="00EA47B3" w:rsidP="00FB6DE6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B3" w:rsidRPr="002132E9" w:rsidRDefault="00A40499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94037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B3" w:rsidRPr="002132E9" w:rsidRDefault="003D1923" w:rsidP="003D1923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  <w:r w:rsidR="00EA47B3" w:rsidRPr="002132E9">
              <w:rPr>
                <w:sz w:val="26"/>
                <w:szCs w:val="26"/>
              </w:rPr>
              <w:t>-</w:t>
            </w: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B3" w:rsidRPr="002132E9" w:rsidRDefault="003D1923" w:rsidP="00FB6DE6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2033</w:t>
            </w:r>
          </w:p>
        </w:tc>
      </w:tr>
    </w:tbl>
    <w:p w:rsidR="0076270A" w:rsidRPr="002132E9" w:rsidRDefault="00FB6DE6" w:rsidP="00F971F9">
      <w:pPr>
        <w:pStyle w:val="ac"/>
        <w:spacing w:after="0"/>
        <w:ind w:left="0"/>
        <w:jc w:val="both"/>
        <w:rPr>
          <w:sz w:val="26"/>
          <w:szCs w:val="26"/>
        </w:rPr>
      </w:pPr>
      <w:r w:rsidRPr="002132E9">
        <w:rPr>
          <w:sz w:val="26"/>
          <w:szCs w:val="26"/>
        </w:rPr>
        <w:t xml:space="preserve">* данные </w:t>
      </w:r>
      <w:r w:rsidR="00EA47B3" w:rsidRPr="002132E9">
        <w:rPr>
          <w:sz w:val="26"/>
          <w:szCs w:val="26"/>
        </w:rPr>
        <w:t>параметры</w:t>
      </w:r>
      <w:r w:rsidR="00931AFD" w:rsidRPr="002132E9">
        <w:rPr>
          <w:sz w:val="26"/>
          <w:szCs w:val="26"/>
        </w:rPr>
        <w:t xml:space="preserve"> не должны превышать </w:t>
      </w:r>
      <w:r w:rsidR="00EA47B3" w:rsidRPr="002132E9">
        <w:rPr>
          <w:sz w:val="26"/>
          <w:szCs w:val="26"/>
        </w:rPr>
        <w:t>установленные проектом планировки территории</w:t>
      </w:r>
      <w:r w:rsidR="00931AFD" w:rsidRPr="002132E9">
        <w:rPr>
          <w:sz w:val="26"/>
          <w:szCs w:val="26"/>
        </w:rPr>
        <w:t>.</w:t>
      </w:r>
    </w:p>
    <w:p w:rsidR="0076270A" w:rsidRPr="002132E9" w:rsidRDefault="0076270A" w:rsidP="00F971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2E9">
        <w:rPr>
          <w:rFonts w:ascii="Times New Roman" w:hAnsi="Times New Roman"/>
          <w:sz w:val="26"/>
          <w:szCs w:val="26"/>
        </w:rPr>
        <w:t>**</w:t>
      </w:r>
      <w:r w:rsidR="008919B8" w:rsidRPr="002132E9">
        <w:rPr>
          <w:sz w:val="26"/>
          <w:szCs w:val="26"/>
        </w:rPr>
        <w:t xml:space="preserve"> </w:t>
      </w:r>
      <w:r w:rsidR="008919B8" w:rsidRPr="002132E9">
        <w:rPr>
          <w:rFonts w:ascii="Times New Roman" w:hAnsi="Times New Roman"/>
          <w:sz w:val="26"/>
          <w:szCs w:val="26"/>
        </w:rPr>
        <w:t>данные параметры не должны превышать установленные проектом планировки территории</w:t>
      </w:r>
      <w:r w:rsidR="008919B8" w:rsidRPr="002132E9">
        <w:rPr>
          <w:sz w:val="26"/>
          <w:szCs w:val="26"/>
        </w:rPr>
        <w:t xml:space="preserve">; </w:t>
      </w:r>
      <w:r w:rsidRPr="002132E9">
        <w:rPr>
          <w:rFonts w:ascii="Times New Roman" w:hAnsi="Times New Roman"/>
          <w:sz w:val="26"/>
          <w:szCs w:val="26"/>
        </w:rPr>
        <w:t>предельн</w:t>
      </w:r>
      <w:r w:rsidR="004825F0" w:rsidRPr="002132E9">
        <w:rPr>
          <w:rFonts w:ascii="Times New Roman" w:hAnsi="Times New Roman"/>
          <w:sz w:val="26"/>
          <w:szCs w:val="26"/>
        </w:rPr>
        <w:t xml:space="preserve">ая </w:t>
      </w:r>
      <w:r w:rsidR="006403E6" w:rsidRPr="002132E9">
        <w:rPr>
          <w:rFonts w:ascii="Times New Roman" w:hAnsi="Times New Roman"/>
          <w:sz w:val="26"/>
          <w:szCs w:val="26"/>
        </w:rPr>
        <w:t xml:space="preserve">максимальная </w:t>
      </w:r>
      <w:r w:rsidR="004825F0" w:rsidRPr="002132E9">
        <w:rPr>
          <w:rFonts w:ascii="Times New Roman" w:hAnsi="Times New Roman"/>
          <w:sz w:val="26"/>
          <w:szCs w:val="26"/>
        </w:rPr>
        <w:t xml:space="preserve">этажность </w:t>
      </w:r>
      <w:r w:rsidRPr="002132E9">
        <w:rPr>
          <w:rFonts w:ascii="Times New Roman" w:hAnsi="Times New Roman"/>
          <w:sz w:val="26"/>
          <w:szCs w:val="26"/>
        </w:rPr>
        <w:t xml:space="preserve">и (или) предельная </w:t>
      </w:r>
      <w:r w:rsidR="00E97B35" w:rsidRPr="002132E9">
        <w:rPr>
          <w:rFonts w:ascii="Times New Roman" w:hAnsi="Times New Roman"/>
          <w:sz w:val="26"/>
          <w:szCs w:val="26"/>
        </w:rPr>
        <w:t xml:space="preserve">максимальная </w:t>
      </w:r>
      <w:r w:rsidRPr="002132E9">
        <w:rPr>
          <w:rFonts w:ascii="Times New Roman" w:hAnsi="Times New Roman"/>
          <w:sz w:val="26"/>
          <w:szCs w:val="26"/>
        </w:rPr>
        <w:t>высота зданий, строений, сооружений, расположенных в границах проекта планировки территории,</w:t>
      </w:r>
      <w:r w:rsidR="006403E6" w:rsidRPr="002132E9">
        <w:rPr>
          <w:rFonts w:ascii="Times New Roman" w:hAnsi="Times New Roman"/>
          <w:sz w:val="26"/>
          <w:szCs w:val="26"/>
        </w:rPr>
        <w:t xml:space="preserve"> </w:t>
      </w:r>
      <w:r w:rsidRPr="002132E9">
        <w:rPr>
          <w:rFonts w:ascii="Times New Roman" w:hAnsi="Times New Roman"/>
          <w:sz w:val="26"/>
          <w:szCs w:val="26"/>
        </w:rPr>
        <w:t>должны соответствовать приказу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приаэродромной территории аэродрома гражданской авиации Вологда» и</w:t>
      </w:r>
      <w:r w:rsidR="00750794" w:rsidRPr="002132E9">
        <w:rPr>
          <w:rFonts w:ascii="Times New Roman" w:hAnsi="Times New Roman"/>
          <w:sz w:val="26"/>
          <w:szCs w:val="26"/>
        </w:rPr>
        <w:t xml:space="preserve"> не</w:t>
      </w:r>
      <w:r w:rsidRPr="002132E9">
        <w:rPr>
          <w:rFonts w:ascii="Times New Roman" w:hAnsi="Times New Roman"/>
          <w:sz w:val="26"/>
          <w:szCs w:val="26"/>
        </w:rPr>
        <w:t xml:space="preserve"> превышать параметры, установленные проектом планировки территории.</w:t>
      </w:r>
    </w:p>
    <w:p w:rsidR="00EA47B3" w:rsidRPr="002132E9" w:rsidRDefault="00931AFD" w:rsidP="00F971F9">
      <w:pPr>
        <w:pStyle w:val="ac"/>
        <w:spacing w:after="0"/>
        <w:ind w:left="0"/>
        <w:jc w:val="both"/>
        <w:rPr>
          <w:sz w:val="26"/>
          <w:szCs w:val="26"/>
        </w:rPr>
      </w:pPr>
      <w:r w:rsidRPr="002132E9">
        <w:rPr>
          <w:sz w:val="26"/>
          <w:szCs w:val="26"/>
        </w:rPr>
        <w:t xml:space="preserve"> </w:t>
      </w:r>
      <w:r w:rsidR="00EA47B3" w:rsidRPr="002132E9">
        <w:rPr>
          <w:sz w:val="26"/>
          <w:szCs w:val="26"/>
        </w:rPr>
        <w:t>**</w:t>
      </w:r>
      <w:r w:rsidR="00750794" w:rsidRPr="002132E9">
        <w:rPr>
          <w:sz w:val="26"/>
          <w:szCs w:val="26"/>
        </w:rPr>
        <w:t>*</w:t>
      </w:r>
      <w:r w:rsidR="00FB6DE6" w:rsidRPr="002132E9">
        <w:rPr>
          <w:sz w:val="26"/>
          <w:szCs w:val="26"/>
        </w:rPr>
        <w:t> </w:t>
      </w:r>
      <w:r w:rsidR="00EA47B3" w:rsidRPr="002132E9">
        <w:rPr>
          <w:sz w:val="26"/>
          <w:szCs w:val="26"/>
        </w:rPr>
        <w:t xml:space="preserve">расчет населения выполнен из </w:t>
      </w:r>
      <w:r w:rsidRPr="002132E9">
        <w:rPr>
          <w:sz w:val="26"/>
          <w:szCs w:val="26"/>
        </w:rPr>
        <w:t>норматива</w:t>
      </w:r>
      <w:r w:rsidR="00EA47B3" w:rsidRPr="002132E9">
        <w:rPr>
          <w:sz w:val="26"/>
          <w:szCs w:val="26"/>
        </w:rPr>
        <w:t xml:space="preserve"> 36 кв.м</w:t>
      </w:r>
      <w:r w:rsidR="00FB6DE6" w:rsidRPr="002132E9">
        <w:rPr>
          <w:sz w:val="26"/>
          <w:szCs w:val="26"/>
        </w:rPr>
        <w:t>/</w:t>
      </w:r>
      <w:r w:rsidR="00EA47B3" w:rsidRPr="002132E9">
        <w:rPr>
          <w:sz w:val="26"/>
          <w:szCs w:val="26"/>
        </w:rPr>
        <w:t>чел</w:t>
      </w:r>
      <w:r w:rsidRPr="002132E9">
        <w:rPr>
          <w:sz w:val="26"/>
          <w:szCs w:val="26"/>
        </w:rPr>
        <w:t>.</w:t>
      </w:r>
      <w:r w:rsidR="00FB6DE6" w:rsidRPr="002132E9">
        <w:rPr>
          <w:sz w:val="26"/>
          <w:szCs w:val="26"/>
        </w:rPr>
        <w:t>, о</w:t>
      </w:r>
      <w:r w:rsidR="00EA47B3" w:rsidRPr="002132E9">
        <w:rPr>
          <w:sz w:val="26"/>
          <w:szCs w:val="26"/>
        </w:rPr>
        <w:t>тклонение</w:t>
      </w:r>
      <w:r w:rsidRPr="002132E9">
        <w:rPr>
          <w:sz w:val="26"/>
          <w:szCs w:val="26"/>
        </w:rPr>
        <w:t xml:space="preserve"> от расчета не должно превышать</w:t>
      </w:r>
      <w:r w:rsidR="00EA47B3" w:rsidRPr="002132E9">
        <w:rPr>
          <w:sz w:val="26"/>
          <w:szCs w:val="26"/>
        </w:rPr>
        <w:t xml:space="preserve"> 10%</w:t>
      </w:r>
      <w:r w:rsidRPr="002132E9">
        <w:rPr>
          <w:sz w:val="26"/>
          <w:szCs w:val="26"/>
        </w:rPr>
        <w:t>.</w:t>
      </w:r>
    </w:p>
    <w:p w:rsidR="00A653C9" w:rsidRDefault="00A653C9" w:rsidP="00DE25E4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</w:p>
    <w:p w:rsidR="007D3A38" w:rsidRPr="002132E9" w:rsidRDefault="007D3A38" w:rsidP="00DE25E4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</w:p>
    <w:p w:rsidR="00DE25E4" w:rsidRPr="002132E9" w:rsidRDefault="00DE25E4" w:rsidP="00DE25E4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2132E9">
        <w:rPr>
          <w:sz w:val="26"/>
          <w:szCs w:val="26"/>
        </w:rPr>
        <w:t xml:space="preserve">Данные о проектируемых социальных объектах в границах проекта планировки территории представлены в таблице № </w:t>
      </w:r>
      <w:r w:rsidR="00FB6DE6" w:rsidRPr="002132E9">
        <w:rPr>
          <w:sz w:val="26"/>
          <w:szCs w:val="26"/>
        </w:rPr>
        <w:t>3</w:t>
      </w:r>
      <w:r w:rsidRPr="002132E9">
        <w:rPr>
          <w:sz w:val="26"/>
          <w:szCs w:val="26"/>
        </w:rPr>
        <w:t>.</w:t>
      </w:r>
    </w:p>
    <w:p w:rsidR="00DE25E4" w:rsidRPr="002132E9" w:rsidRDefault="00DE25E4" w:rsidP="00DE25E4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2132E9">
        <w:rPr>
          <w:sz w:val="26"/>
          <w:szCs w:val="26"/>
          <w:lang w:eastAsia="en-US"/>
        </w:rPr>
        <w:t xml:space="preserve">Таблица № </w:t>
      </w:r>
      <w:r w:rsidR="00FB6DE6" w:rsidRPr="002132E9">
        <w:rPr>
          <w:sz w:val="26"/>
          <w:szCs w:val="26"/>
          <w:lang w:eastAsia="en-US"/>
        </w:rPr>
        <w:t>3</w:t>
      </w:r>
    </w:p>
    <w:tbl>
      <w:tblPr>
        <w:tblW w:w="9523" w:type="dxa"/>
        <w:jc w:val="center"/>
        <w:tblInd w:w="-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111"/>
        <w:gridCol w:w="1134"/>
        <w:gridCol w:w="1418"/>
        <w:gridCol w:w="1268"/>
        <w:gridCol w:w="1083"/>
      </w:tblGrid>
      <w:tr w:rsidR="00DE25E4" w:rsidRPr="002132E9" w:rsidTr="004A62D2">
        <w:trPr>
          <w:trHeight w:val="1406"/>
          <w:tblHeader/>
          <w:jc w:val="center"/>
        </w:trPr>
        <w:tc>
          <w:tcPr>
            <w:tcW w:w="509" w:type="dxa"/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Объект</w:t>
            </w:r>
          </w:p>
        </w:tc>
        <w:tc>
          <w:tcPr>
            <w:tcW w:w="1134" w:type="dxa"/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Кол-во объектов</w:t>
            </w:r>
          </w:p>
        </w:tc>
        <w:tc>
          <w:tcPr>
            <w:tcW w:w="1418" w:type="dxa"/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  <w:vertAlign w:val="superscript"/>
              </w:rPr>
            </w:pPr>
            <w:r w:rsidRPr="002132E9">
              <w:rPr>
                <w:sz w:val="26"/>
                <w:szCs w:val="26"/>
              </w:rPr>
              <w:t>Площадь застройки, м²</w:t>
            </w:r>
            <w:r w:rsidRPr="002132E9">
              <w:rPr>
                <w:sz w:val="26"/>
                <w:szCs w:val="26"/>
                <w:vertAlign w:val="superscript"/>
              </w:rPr>
              <w:t xml:space="preserve"> </w:t>
            </w:r>
            <w:r w:rsidRPr="002132E9">
              <w:rPr>
                <w:sz w:val="26"/>
                <w:szCs w:val="26"/>
              </w:rPr>
              <w:t>*</w:t>
            </w:r>
          </w:p>
        </w:tc>
        <w:tc>
          <w:tcPr>
            <w:tcW w:w="1268" w:type="dxa"/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 xml:space="preserve">Общая площадь </w:t>
            </w:r>
          </w:p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помещ.,  м²</w:t>
            </w:r>
            <w:r w:rsidRPr="002132E9">
              <w:rPr>
                <w:sz w:val="26"/>
                <w:szCs w:val="26"/>
                <w:vertAlign w:val="superscript"/>
              </w:rPr>
              <w:t xml:space="preserve"> </w:t>
            </w:r>
            <w:r w:rsidRPr="002132E9">
              <w:rPr>
                <w:sz w:val="26"/>
                <w:szCs w:val="26"/>
              </w:rPr>
              <w:t>*</w:t>
            </w:r>
          </w:p>
        </w:tc>
        <w:tc>
          <w:tcPr>
            <w:tcW w:w="1083" w:type="dxa"/>
            <w:vAlign w:val="center"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Этаж-ность**</w:t>
            </w:r>
          </w:p>
          <w:p w:rsidR="00DE25E4" w:rsidRPr="002132E9" w:rsidRDefault="00DE25E4" w:rsidP="004A62D2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</w:p>
        </w:tc>
      </w:tr>
      <w:tr w:rsidR="00503D5E" w:rsidRPr="002132E9" w:rsidTr="004A62D2">
        <w:trPr>
          <w:trHeight w:val="147"/>
          <w:jc w:val="center"/>
        </w:trPr>
        <w:tc>
          <w:tcPr>
            <w:tcW w:w="509" w:type="dxa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Детский сад на 330 мест (реконструкция с увеличением на 150 мест)</w:t>
            </w:r>
          </w:p>
        </w:tc>
        <w:tc>
          <w:tcPr>
            <w:tcW w:w="1134" w:type="dxa"/>
            <w:vAlign w:val="center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03D5E" w:rsidRPr="002132E9" w:rsidRDefault="00503D5E" w:rsidP="00E41090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1670</w:t>
            </w:r>
          </w:p>
        </w:tc>
        <w:tc>
          <w:tcPr>
            <w:tcW w:w="1268" w:type="dxa"/>
            <w:vAlign w:val="center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3162</w:t>
            </w:r>
          </w:p>
        </w:tc>
        <w:tc>
          <w:tcPr>
            <w:tcW w:w="1083" w:type="dxa"/>
            <w:vAlign w:val="center"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2-3</w:t>
            </w:r>
          </w:p>
        </w:tc>
      </w:tr>
      <w:tr w:rsidR="00503D5E" w:rsidRPr="002132E9" w:rsidTr="004A62D2">
        <w:trPr>
          <w:trHeight w:val="147"/>
          <w:jc w:val="center"/>
        </w:trPr>
        <w:tc>
          <w:tcPr>
            <w:tcW w:w="509" w:type="dxa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Детский сад на 200 мест</w:t>
            </w:r>
          </w:p>
        </w:tc>
        <w:tc>
          <w:tcPr>
            <w:tcW w:w="1134" w:type="dxa"/>
            <w:vAlign w:val="center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 w:right="-108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1520</w:t>
            </w:r>
          </w:p>
        </w:tc>
        <w:tc>
          <w:tcPr>
            <w:tcW w:w="1268" w:type="dxa"/>
            <w:vAlign w:val="center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2280</w:t>
            </w:r>
          </w:p>
        </w:tc>
        <w:tc>
          <w:tcPr>
            <w:tcW w:w="1083" w:type="dxa"/>
            <w:vAlign w:val="center"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</w:tr>
      <w:tr w:rsidR="00503D5E" w:rsidRPr="002132E9" w:rsidTr="004A62D2">
        <w:trPr>
          <w:trHeight w:val="147"/>
          <w:jc w:val="center"/>
        </w:trPr>
        <w:tc>
          <w:tcPr>
            <w:tcW w:w="509" w:type="dxa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Физкультурно-оздоровительный комплекс с универсальным залом</w:t>
            </w:r>
          </w:p>
        </w:tc>
        <w:tc>
          <w:tcPr>
            <w:tcW w:w="1134" w:type="dxa"/>
            <w:vAlign w:val="center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03D5E" w:rsidRPr="002132E9" w:rsidRDefault="00503D5E" w:rsidP="0036290D">
            <w:pPr>
              <w:pStyle w:val="ac"/>
              <w:spacing w:after="0" w:line="288" w:lineRule="auto"/>
              <w:ind w:left="0" w:right="-108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2070</w:t>
            </w:r>
          </w:p>
        </w:tc>
        <w:tc>
          <w:tcPr>
            <w:tcW w:w="1268" w:type="dxa"/>
            <w:vAlign w:val="center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1863</w:t>
            </w:r>
          </w:p>
        </w:tc>
        <w:tc>
          <w:tcPr>
            <w:tcW w:w="1083" w:type="dxa"/>
            <w:vAlign w:val="center"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</w:tr>
      <w:tr w:rsidR="00503D5E" w:rsidRPr="002132E9" w:rsidTr="004A62D2">
        <w:trPr>
          <w:trHeight w:val="147"/>
          <w:jc w:val="center"/>
        </w:trPr>
        <w:tc>
          <w:tcPr>
            <w:tcW w:w="509" w:type="dxa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Физкультурно-оздоровительный комплекс с бассейном</w:t>
            </w:r>
          </w:p>
        </w:tc>
        <w:tc>
          <w:tcPr>
            <w:tcW w:w="1134" w:type="dxa"/>
            <w:vAlign w:val="center"/>
            <w:hideMark/>
          </w:tcPr>
          <w:p w:rsidR="00503D5E" w:rsidRPr="002132E9" w:rsidRDefault="00503D5E" w:rsidP="004A62D2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503D5E" w:rsidRPr="002132E9" w:rsidRDefault="00503D5E" w:rsidP="0036290D">
            <w:pPr>
              <w:pStyle w:val="ac"/>
              <w:spacing w:after="0" w:line="288" w:lineRule="auto"/>
              <w:ind w:left="0" w:right="-108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1460</w:t>
            </w:r>
          </w:p>
        </w:tc>
        <w:tc>
          <w:tcPr>
            <w:tcW w:w="1268" w:type="dxa"/>
            <w:vAlign w:val="center"/>
            <w:hideMark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1707</w:t>
            </w:r>
          </w:p>
        </w:tc>
        <w:tc>
          <w:tcPr>
            <w:tcW w:w="1083" w:type="dxa"/>
            <w:vAlign w:val="center"/>
          </w:tcPr>
          <w:p w:rsidR="00503D5E" w:rsidRPr="002132E9" w:rsidRDefault="00503D5E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</w:tr>
      <w:tr w:rsidR="00E651DA" w:rsidRPr="002132E9" w:rsidTr="004A62D2">
        <w:trPr>
          <w:trHeight w:val="147"/>
          <w:jc w:val="center"/>
        </w:trPr>
        <w:tc>
          <w:tcPr>
            <w:tcW w:w="509" w:type="dxa"/>
            <w:hideMark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hideMark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-57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Кабинет врача общей практики с аптекой</w:t>
            </w:r>
          </w:p>
        </w:tc>
        <w:tc>
          <w:tcPr>
            <w:tcW w:w="1134" w:type="dxa"/>
            <w:vAlign w:val="center"/>
            <w:hideMark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740</w:t>
            </w:r>
          </w:p>
        </w:tc>
        <w:tc>
          <w:tcPr>
            <w:tcW w:w="1268" w:type="dxa"/>
            <w:vAlign w:val="center"/>
            <w:hideMark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1332</w:t>
            </w:r>
          </w:p>
        </w:tc>
        <w:tc>
          <w:tcPr>
            <w:tcW w:w="1083" w:type="dxa"/>
            <w:vAlign w:val="center"/>
          </w:tcPr>
          <w:p w:rsidR="00E651DA" w:rsidRPr="002132E9" w:rsidRDefault="00E651DA" w:rsidP="00CD3FE9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</w:tr>
    </w:tbl>
    <w:p w:rsidR="00DE25E4" w:rsidRPr="002132E9" w:rsidRDefault="00DE25E4" w:rsidP="00E651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2E9">
        <w:rPr>
          <w:rFonts w:ascii="Times New Roman" w:hAnsi="Times New Roman"/>
          <w:sz w:val="26"/>
          <w:szCs w:val="26"/>
        </w:rPr>
        <w:t>* параметры застройки проектируемых объектов капитального строительства (этажность, количество этажей, размеры объекта, площадь застройки, процент застройки и пр.) определяются проектной и рабочей документацией в соответствии с градостроительными регламентами, действующими в отношении территории в границах проекта планировки, и могут отличаться от предлагаемых характеристик.</w:t>
      </w:r>
    </w:p>
    <w:p w:rsidR="00DE25E4" w:rsidRPr="002132E9" w:rsidRDefault="00DE25E4" w:rsidP="00E651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2E9">
        <w:rPr>
          <w:rFonts w:ascii="Times New Roman" w:hAnsi="Times New Roman"/>
          <w:sz w:val="26"/>
          <w:szCs w:val="26"/>
        </w:rPr>
        <w:t>** предельн</w:t>
      </w:r>
      <w:r w:rsidR="004825F0" w:rsidRPr="002132E9">
        <w:rPr>
          <w:rFonts w:ascii="Times New Roman" w:hAnsi="Times New Roman"/>
          <w:sz w:val="26"/>
          <w:szCs w:val="26"/>
        </w:rPr>
        <w:t xml:space="preserve">ая </w:t>
      </w:r>
      <w:r w:rsidR="006403E6" w:rsidRPr="002132E9">
        <w:rPr>
          <w:rFonts w:ascii="Times New Roman" w:hAnsi="Times New Roman"/>
          <w:sz w:val="26"/>
          <w:szCs w:val="26"/>
        </w:rPr>
        <w:t xml:space="preserve">максимальная </w:t>
      </w:r>
      <w:r w:rsidR="004825F0" w:rsidRPr="002132E9">
        <w:rPr>
          <w:rFonts w:ascii="Times New Roman" w:hAnsi="Times New Roman"/>
          <w:sz w:val="26"/>
          <w:szCs w:val="26"/>
        </w:rPr>
        <w:t xml:space="preserve">этажность </w:t>
      </w:r>
      <w:r w:rsidRPr="002132E9">
        <w:rPr>
          <w:rFonts w:ascii="Times New Roman" w:hAnsi="Times New Roman"/>
          <w:sz w:val="26"/>
          <w:szCs w:val="26"/>
        </w:rPr>
        <w:t xml:space="preserve">и (или) предельная </w:t>
      </w:r>
      <w:r w:rsidR="00E97B35" w:rsidRPr="002132E9">
        <w:rPr>
          <w:rFonts w:ascii="Times New Roman" w:hAnsi="Times New Roman"/>
          <w:sz w:val="26"/>
          <w:szCs w:val="26"/>
        </w:rPr>
        <w:t xml:space="preserve">максимальная </w:t>
      </w:r>
      <w:r w:rsidRPr="002132E9">
        <w:rPr>
          <w:rFonts w:ascii="Times New Roman" w:hAnsi="Times New Roman"/>
          <w:sz w:val="26"/>
          <w:szCs w:val="26"/>
        </w:rPr>
        <w:t>высота зданий, строений, сооружений, расположенных в границах проекта планировки территории, должны соответствовать приказу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приаэродромной территории аэродрома гражданской авиации Вологда».</w:t>
      </w:r>
    </w:p>
    <w:p w:rsidR="00DE25E4" w:rsidRPr="002132E9" w:rsidRDefault="00DE25E4" w:rsidP="00DE25E4">
      <w:pPr>
        <w:pStyle w:val="ac"/>
        <w:spacing w:after="0" w:line="360" w:lineRule="auto"/>
        <w:ind w:left="0" w:firstLine="709"/>
        <w:jc w:val="both"/>
        <w:rPr>
          <w:b/>
          <w:sz w:val="26"/>
          <w:szCs w:val="26"/>
        </w:rPr>
      </w:pPr>
    </w:p>
    <w:p w:rsidR="00DE25E4" w:rsidRPr="002132E9" w:rsidRDefault="00DE25E4" w:rsidP="00DE25E4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2132E9">
        <w:rPr>
          <w:sz w:val="26"/>
          <w:szCs w:val="26"/>
        </w:rPr>
        <w:t xml:space="preserve">Данные об иных </w:t>
      </w:r>
      <w:r w:rsidR="00913BC9" w:rsidRPr="002132E9">
        <w:rPr>
          <w:sz w:val="26"/>
          <w:szCs w:val="26"/>
        </w:rPr>
        <w:t xml:space="preserve">предлагаемых </w:t>
      </w:r>
      <w:r w:rsidRPr="002132E9">
        <w:rPr>
          <w:sz w:val="26"/>
          <w:szCs w:val="26"/>
        </w:rPr>
        <w:t xml:space="preserve">проектируемых объектах в границах проекта планировки территории представлены в таблице № </w:t>
      </w:r>
      <w:r w:rsidR="0076270A" w:rsidRPr="002132E9">
        <w:rPr>
          <w:sz w:val="26"/>
          <w:szCs w:val="26"/>
        </w:rPr>
        <w:t>4</w:t>
      </w:r>
      <w:r w:rsidRPr="002132E9">
        <w:rPr>
          <w:sz w:val="26"/>
          <w:szCs w:val="26"/>
        </w:rPr>
        <w:t>.</w:t>
      </w:r>
    </w:p>
    <w:p w:rsidR="00DE25E4" w:rsidRPr="002132E9" w:rsidRDefault="00DE25E4" w:rsidP="00DE25E4">
      <w:pPr>
        <w:pStyle w:val="ac"/>
        <w:spacing w:after="0" w:line="360" w:lineRule="auto"/>
        <w:ind w:left="0"/>
        <w:jc w:val="right"/>
        <w:rPr>
          <w:sz w:val="26"/>
          <w:szCs w:val="26"/>
          <w:lang w:eastAsia="en-US"/>
        </w:rPr>
      </w:pPr>
      <w:r w:rsidRPr="002132E9">
        <w:rPr>
          <w:sz w:val="26"/>
          <w:szCs w:val="26"/>
          <w:lang w:eastAsia="en-US"/>
        </w:rPr>
        <w:t xml:space="preserve">Таблица № </w:t>
      </w:r>
      <w:r w:rsidR="0076270A" w:rsidRPr="002132E9">
        <w:rPr>
          <w:sz w:val="26"/>
          <w:szCs w:val="26"/>
          <w:lang w:eastAsia="en-US"/>
        </w:rPr>
        <w:t>4</w:t>
      </w:r>
    </w:p>
    <w:tbl>
      <w:tblPr>
        <w:tblW w:w="9523" w:type="dxa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5"/>
        <w:gridCol w:w="1134"/>
        <w:gridCol w:w="1418"/>
        <w:gridCol w:w="1275"/>
        <w:gridCol w:w="1134"/>
      </w:tblGrid>
      <w:tr w:rsidR="00DE25E4" w:rsidRPr="002132E9" w:rsidTr="004A62D2">
        <w:trPr>
          <w:trHeight w:val="1951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4" w:rsidRPr="002132E9" w:rsidRDefault="00DE25E4" w:rsidP="004636C8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Кол-во объек</w:t>
            </w:r>
            <w:r w:rsidR="004636C8" w:rsidRPr="002132E9">
              <w:rPr>
                <w:sz w:val="26"/>
                <w:szCs w:val="26"/>
                <w:lang w:val="en-US"/>
              </w:rPr>
              <w:t>-</w:t>
            </w:r>
            <w:r w:rsidRPr="002132E9">
              <w:rPr>
                <w:sz w:val="26"/>
                <w:szCs w:val="26"/>
              </w:rPr>
              <w:t>тов*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  <w:vertAlign w:val="superscript"/>
              </w:rPr>
            </w:pPr>
            <w:r w:rsidRPr="002132E9">
              <w:rPr>
                <w:sz w:val="26"/>
                <w:szCs w:val="26"/>
              </w:rPr>
              <w:t>Площадь застройки, м²</w:t>
            </w:r>
            <w:r w:rsidRPr="002132E9">
              <w:rPr>
                <w:sz w:val="26"/>
                <w:szCs w:val="26"/>
                <w:vertAlign w:val="superscript"/>
              </w:rPr>
              <w:t xml:space="preserve"> </w:t>
            </w:r>
            <w:r w:rsidRPr="002132E9">
              <w:rPr>
                <w:sz w:val="26"/>
                <w:szCs w:val="26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 xml:space="preserve">Общая площадь </w:t>
            </w:r>
          </w:p>
          <w:p w:rsidR="00DE25E4" w:rsidRPr="002132E9" w:rsidRDefault="00DE25E4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помещ.,  м²</w:t>
            </w:r>
            <w:r w:rsidRPr="002132E9">
              <w:rPr>
                <w:sz w:val="26"/>
                <w:szCs w:val="26"/>
                <w:vertAlign w:val="superscript"/>
              </w:rPr>
              <w:t xml:space="preserve"> </w:t>
            </w:r>
            <w:r w:rsidRPr="002132E9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4" w:rsidRPr="002132E9" w:rsidRDefault="00DE25E4" w:rsidP="004A62D2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Этаж-ность**</w:t>
            </w:r>
          </w:p>
          <w:p w:rsidR="00DE25E4" w:rsidRPr="002132E9" w:rsidRDefault="00DE25E4" w:rsidP="004A62D2">
            <w:pPr>
              <w:pStyle w:val="ac"/>
              <w:spacing w:after="0" w:line="288" w:lineRule="auto"/>
              <w:ind w:left="-108" w:right="-57"/>
              <w:jc w:val="center"/>
              <w:rPr>
                <w:sz w:val="26"/>
                <w:szCs w:val="26"/>
              </w:rPr>
            </w:pPr>
          </w:p>
        </w:tc>
      </w:tr>
      <w:tr w:rsidR="00A60C12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0" w:right="-57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Объекты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7246D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0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1-2</w:t>
            </w:r>
          </w:p>
        </w:tc>
      </w:tr>
      <w:tr w:rsidR="00A60C12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2A67D8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2-3</w:t>
            </w:r>
          </w:p>
        </w:tc>
      </w:tr>
      <w:tr w:rsidR="00A60C12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 xml:space="preserve">Объекты постоянного хранения автомобилей </w:t>
            </w:r>
          </w:p>
          <w:p w:rsidR="00A60C12" w:rsidRPr="002132E9" w:rsidRDefault="00A60C12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(142 бокса)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12 рядов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1D6AF7" w:rsidP="004A62D2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12" w:rsidRPr="002132E9" w:rsidRDefault="00A60C12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Трансформаторная подстанция 10/0,4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КНС-24 (реконструкция)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2132E9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КНС хоз</w:t>
            </w:r>
            <w:r w:rsidR="002132E9" w:rsidRPr="002132E9">
              <w:rPr>
                <w:sz w:val="26"/>
                <w:szCs w:val="26"/>
              </w:rPr>
              <w:t>яйственно</w:t>
            </w:r>
            <w:r w:rsidRPr="002132E9">
              <w:rPr>
                <w:sz w:val="26"/>
                <w:szCs w:val="26"/>
              </w:rPr>
              <w:t>-бытовой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-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Пункт редуцирования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-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iCs/>
                <w:color w:val="000000"/>
                <w:sz w:val="26"/>
                <w:szCs w:val="26"/>
              </w:rPr>
              <w:t>КНС ливневой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-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ЛОС ливневой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  <w:lang w:val="en-US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-</w:t>
            </w:r>
          </w:p>
        </w:tc>
      </w:tr>
      <w:tr w:rsidR="001D6AF7" w:rsidRPr="002132E9" w:rsidTr="004A62D2">
        <w:trPr>
          <w:trHeight w:val="1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E651DA" w:rsidP="004A62D2">
            <w:pPr>
              <w:pStyle w:val="ac"/>
              <w:spacing w:after="0" w:line="288" w:lineRule="auto"/>
              <w:ind w:left="0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10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F7" w:rsidRPr="002132E9" w:rsidRDefault="001D6AF7" w:rsidP="002132E9">
            <w:pPr>
              <w:pStyle w:val="ac"/>
              <w:spacing w:after="0" w:line="288" w:lineRule="auto"/>
              <w:ind w:left="0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КНС хоз</w:t>
            </w:r>
            <w:r w:rsidR="002132E9" w:rsidRPr="002132E9">
              <w:rPr>
                <w:sz w:val="26"/>
                <w:szCs w:val="26"/>
              </w:rPr>
              <w:t>яйственно</w:t>
            </w:r>
            <w:r w:rsidRPr="002132E9">
              <w:rPr>
                <w:sz w:val="26"/>
                <w:szCs w:val="26"/>
              </w:rPr>
              <w:t>-бытовой канализации (перенос)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  <w:lang w:val="en-US"/>
              </w:rPr>
            </w:pPr>
            <w:r w:rsidRPr="002132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F7" w:rsidRPr="002132E9" w:rsidRDefault="001D6AF7" w:rsidP="00373A0B">
            <w:pPr>
              <w:pStyle w:val="ac"/>
              <w:spacing w:after="0" w:line="288" w:lineRule="auto"/>
              <w:ind w:left="-57" w:right="-57"/>
              <w:jc w:val="center"/>
              <w:rPr>
                <w:sz w:val="26"/>
                <w:szCs w:val="26"/>
              </w:rPr>
            </w:pPr>
            <w:r w:rsidRPr="002132E9">
              <w:rPr>
                <w:sz w:val="26"/>
                <w:szCs w:val="26"/>
              </w:rPr>
              <w:t>-</w:t>
            </w:r>
          </w:p>
        </w:tc>
      </w:tr>
    </w:tbl>
    <w:p w:rsidR="00DE25E4" w:rsidRPr="002132E9" w:rsidRDefault="00DE25E4" w:rsidP="002132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2E9">
        <w:rPr>
          <w:rFonts w:ascii="Times New Roman" w:hAnsi="Times New Roman"/>
          <w:sz w:val="26"/>
          <w:szCs w:val="26"/>
        </w:rPr>
        <w:t>* параметры застройки проектируемых объектов капитального строительства (этажность, количество этажей, размеры объекта, площадь застройки, процент застройки и пр.) определяются проектной и рабочей документацией в соответствии с градостроительными регламентами, действующими в отношении территории в границах проекта планировки, и могут отличаться от предлагаемых характеристик.</w:t>
      </w:r>
    </w:p>
    <w:p w:rsidR="00DE25E4" w:rsidRPr="002132E9" w:rsidRDefault="00DE25E4" w:rsidP="002132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32E9">
        <w:rPr>
          <w:rFonts w:ascii="Times New Roman" w:hAnsi="Times New Roman"/>
          <w:sz w:val="26"/>
          <w:szCs w:val="26"/>
        </w:rPr>
        <w:t>** предельн</w:t>
      </w:r>
      <w:r w:rsidR="004825F0" w:rsidRPr="002132E9">
        <w:rPr>
          <w:rFonts w:ascii="Times New Roman" w:hAnsi="Times New Roman"/>
          <w:sz w:val="26"/>
          <w:szCs w:val="26"/>
        </w:rPr>
        <w:t xml:space="preserve">ая </w:t>
      </w:r>
      <w:r w:rsidR="00962C6A" w:rsidRPr="002132E9">
        <w:rPr>
          <w:rFonts w:ascii="Times New Roman" w:hAnsi="Times New Roman"/>
          <w:sz w:val="26"/>
          <w:szCs w:val="26"/>
        </w:rPr>
        <w:t xml:space="preserve">максимальная </w:t>
      </w:r>
      <w:r w:rsidR="004825F0" w:rsidRPr="002132E9">
        <w:rPr>
          <w:rFonts w:ascii="Times New Roman" w:hAnsi="Times New Roman"/>
          <w:sz w:val="26"/>
          <w:szCs w:val="26"/>
        </w:rPr>
        <w:t xml:space="preserve">этажность </w:t>
      </w:r>
      <w:r w:rsidRPr="002132E9">
        <w:rPr>
          <w:rFonts w:ascii="Times New Roman" w:hAnsi="Times New Roman"/>
          <w:sz w:val="26"/>
          <w:szCs w:val="26"/>
        </w:rPr>
        <w:t>и (или) предельная</w:t>
      </w:r>
      <w:r w:rsidR="00E97B35" w:rsidRPr="002132E9">
        <w:rPr>
          <w:rFonts w:ascii="Times New Roman" w:hAnsi="Times New Roman"/>
          <w:sz w:val="26"/>
          <w:szCs w:val="26"/>
        </w:rPr>
        <w:t xml:space="preserve"> максимальная</w:t>
      </w:r>
      <w:r w:rsidRPr="002132E9">
        <w:rPr>
          <w:rFonts w:ascii="Times New Roman" w:hAnsi="Times New Roman"/>
          <w:sz w:val="26"/>
          <w:szCs w:val="26"/>
        </w:rPr>
        <w:t xml:space="preserve"> высота зданий, строений, сооружений, расположенных в границах проекта планировки территории, должны соответствовать приказу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приаэродромной территории аэродрома гражданской авиации Вологда».</w:t>
      </w:r>
    </w:p>
    <w:p w:rsidR="006D4438" w:rsidRPr="00525242" w:rsidRDefault="006D4438" w:rsidP="009A292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D3A53" w:rsidRPr="00E1228E" w:rsidRDefault="005D3A53" w:rsidP="00D753B0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15" w:name="_Toc3900672"/>
      <w:bookmarkStart w:id="16" w:name="_Toc170479986"/>
      <w:r w:rsidRPr="00E1228E">
        <w:rPr>
          <w:rStyle w:val="afb"/>
          <w:sz w:val="26"/>
          <w:szCs w:val="26"/>
        </w:rPr>
        <w:t>Социальная инфраструктура</w:t>
      </w:r>
      <w:bookmarkEnd w:id="15"/>
      <w:r w:rsidR="009A2922" w:rsidRPr="00E1228E">
        <w:rPr>
          <w:rStyle w:val="afb"/>
          <w:sz w:val="26"/>
          <w:szCs w:val="26"/>
        </w:rPr>
        <w:t xml:space="preserve">, объекты повседневного </w:t>
      </w:r>
      <w:r w:rsidR="00497C17" w:rsidRPr="00E1228E">
        <w:rPr>
          <w:rStyle w:val="afb"/>
          <w:sz w:val="26"/>
          <w:szCs w:val="26"/>
        </w:rPr>
        <w:t xml:space="preserve">и периодического </w:t>
      </w:r>
      <w:r w:rsidR="009A2922" w:rsidRPr="00E1228E">
        <w:rPr>
          <w:rStyle w:val="afb"/>
          <w:sz w:val="26"/>
          <w:szCs w:val="26"/>
        </w:rPr>
        <w:t>обслуживания</w:t>
      </w:r>
      <w:bookmarkEnd w:id="16"/>
    </w:p>
    <w:p w:rsidR="005D3A53" w:rsidRPr="000474B0" w:rsidRDefault="00515C3B" w:rsidP="00B256AD">
      <w:pPr>
        <w:pStyle w:val="ac"/>
        <w:spacing w:after="0" w:line="360" w:lineRule="auto"/>
        <w:ind w:left="0" w:firstLine="709"/>
        <w:jc w:val="both"/>
        <w:rPr>
          <w:sz w:val="26"/>
          <w:szCs w:val="26"/>
        </w:rPr>
      </w:pPr>
      <w:r w:rsidRPr="000474B0">
        <w:rPr>
          <w:sz w:val="26"/>
          <w:szCs w:val="26"/>
        </w:rPr>
        <w:t xml:space="preserve">Данные о существующих объектах повседневного и периодического обслуживания для расчетного количества населения территории проекта планировки представлены в таблице № </w:t>
      </w:r>
      <w:r w:rsidR="00210EB1" w:rsidRPr="000474B0">
        <w:rPr>
          <w:sz w:val="26"/>
          <w:szCs w:val="26"/>
        </w:rPr>
        <w:t>5</w:t>
      </w:r>
      <w:r w:rsidRPr="000474B0">
        <w:rPr>
          <w:sz w:val="26"/>
          <w:szCs w:val="26"/>
        </w:rPr>
        <w:t>.</w:t>
      </w:r>
    </w:p>
    <w:p w:rsidR="00A37170" w:rsidRPr="000474B0" w:rsidRDefault="00A37170" w:rsidP="00A37170">
      <w:pPr>
        <w:pStyle w:val="ac"/>
        <w:spacing w:after="0" w:line="360" w:lineRule="auto"/>
        <w:ind w:left="0" w:firstLine="709"/>
        <w:jc w:val="right"/>
        <w:rPr>
          <w:sz w:val="26"/>
          <w:szCs w:val="26"/>
        </w:rPr>
      </w:pPr>
      <w:r w:rsidRPr="000474B0">
        <w:rPr>
          <w:sz w:val="26"/>
          <w:szCs w:val="26"/>
          <w:lang w:eastAsia="en-US"/>
        </w:rPr>
        <w:t xml:space="preserve">Таблица № </w:t>
      </w:r>
      <w:r w:rsidR="00210EB1" w:rsidRPr="000474B0">
        <w:rPr>
          <w:sz w:val="26"/>
          <w:szCs w:val="26"/>
          <w:lang w:eastAsia="en-US"/>
        </w:rPr>
        <w:t>5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410"/>
        <w:gridCol w:w="1559"/>
        <w:gridCol w:w="1276"/>
        <w:gridCol w:w="1134"/>
        <w:gridCol w:w="1701"/>
        <w:gridCol w:w="1581"/>
      </w:tblGrid>
      <w:tr w:rsidR="00EE5638" w:rsidRPr="000474B0" w:rsidTr="00EC0C68">
        <w:trPr>
          <w:trHeight w:val="882"/>
          <w:tblHeader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E5638" w:rsidRPr="000474B0" w:rsidRDefault="00EE5638" w:rsidP="00373A0B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Pr="000474B0">
              <w:rPr>
                <w:rFonts w:ascii="Times New Roman" w:hAnsi="Times New Roman"/>
                <w:sz w:val="26"/>
                <w:szCs w:val="26"/>
              </w:rPr>
              <w:br/>
              <w:t>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 xml:space="preserve">Единицы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108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Миним. обеспе-ченность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108" w:right="-108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По расчету</w:t>
            </w:r>
          </w:p>
          <w:p w:rsidR="00EE5638" w:rsidRPr="000474B0" w:rsidRDefault="00EE5638" w:rsidP="00373A0B">
            <w:pPr>
              <w:spacing w:after="0" w:line="288" w:lineRule="auto"/>
              <w:ind w:left="-108" w:right="-108"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0474B0"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014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tabs>
                <w:tab w:val="left" w:pos="124"/>
              </w:tabs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Факт.</w:t>
            </w:r>
          </w:p>
          <w:p w:rsidR="00EE5638" w:rsidRPr="000474B0" w:rsidRDefault="00EE5638" w:rsidP="00373A0B">
            <w:pPr>
              <w:tabs>
                <w:tab w:val="left" w:pos="124"/>
              </w:tabs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</w:tr>
      <w:tr w:rsidR="00EE5638" w:rsidRPr="000474B0" w:rsidTr="00EC0C68">
        <w:trPr>
          <w:trHeight w:val="64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Торговые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кв.м</w:t>
            </w:r>
            <w:r w:rsidRPr="000474B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торговой площади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124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4515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в радиусе террито-риальной доступности 800 м</w:t>
            </w:r>
          </w:p>
        </w:tc>
      </w:tr>
      <w:tr w:rsidR="00EE5638" w:rsidRPr="000474B0" w:rsidTr="00EC0C68">
        <w:trPr>
          <w:trHeight w:val="108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Аптечный пункт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кв.м</w:t>
            </w:r>
            <w:r w:rsidRPr="000474B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площади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638" w:rsidRPr="000474B0" w:rsidTr="00EC0C68">
        <w:trPr>
          <w:trHeight w:val="74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Отделение почтовой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объект на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638" w:rsidRPr="000474B0" w:rsidTr="00EC0C68">
        <w:trPr>
          <w:trHeight w:val="78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Опорный пункт охраны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объект на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474B0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474B0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Дошкольная образовательная организация</w:t>
            </w:r>
          </w:p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мест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181</w:t>
            </w:r>
          </w:p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(МДОУ № 7</w:t>
            </w:r>
            <w:r w:rsidRPr="000474B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«Ягодка»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в радиусе террито-риальной доступности  500 м</w:t>
            </w: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Общеобразова-тельная школа для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мест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в радиусе террито-риальной доступности  500 м*</w:t>
            </w: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Спортивно-досуговый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кв.м площади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474B0">
              <w:rPr>
                <w:rFonts w:ascii="Times New Roman" w:hAnsi="Times New Roman"/>
                <w:sz w:val="26"/>
                <w:szCs w:val="26"/>
                <w:lang w:val="en-GB"/>
              </w:rPr>
              <w:t>-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в радиусе террито-риальной доступности  800 м</w:t>
            </w: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Объект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По заданию на проектирование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jc w:val="center"/>
            </w:pPr>
            <w:r w:rsidRPr="000474B0">
              <w:rPr>
                <w:rFonts w:ascii="Times New Roman" w:hAnsi="Times New Roman"/>
                <w:sz w:val="26"/>
                <w:szCs w:val="26"/>
              </w:rPr>
              <w:t>По зада-нию на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EC0C68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Б</w:t>
            </w:r>
            <w:r w:rsidR="00EC0C68">
              <w:rPr>
                <w:rFonts w:ascii="Times New Roman" w:hAnsi="Times New Roman"/>
                <w:sz w:val="26"/>
                <w:szCs w:val="26"/>
              </w:rPr>
              <w:t xml:space="preserve">УЗ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 xml:space="preserve">ВО </w:t>
            </w:r>
            <w:r w:rsidR="00EC0C68">
              <w:rPr>
                <w:rFonts w:ascii="Times New Roman" w:hAnsi="Times New Roman"/>
                <w:sz w:val="26"/>
                <w:szCs w:val="26"/>
              </w:rPr>
              <w:t>«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Вол</w:t>
            </w:r>
            <w:r w:rsidR="00EC0C68">
              <w:rPr>
                <w:rFonts w:ascii="Times New Roman" w:hAnsi="Times New Roman"/>
                <w:sz w:val="26"/>
                <w:szCs w:val="26"/>
              </w:rPr>
              <w:t>огодская городская поликлиника»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 xml:space="preserve"> № 2, офис врача общей практики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br/>
              <w:t>500 м</w:t>
            </w: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Отделение банка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кв.м</w:t>
            </w:r>
            <w:r w:rsidRPr="000474B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 w:rsidRPr="000474B0">
              <w:rPr>
                <w:rFonts w:ascii="Times New Roman" w:hAnsi="Times New Roman"/>
                <w:sz w:val="26"/>
                <w:szCs w:val="26"/>
              </w:rPr>
              <w:t>площади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</w:t>
            </w:r>
          </w:p>
          <w:p w:rsidR="00EE5638" w:rsidRPr="000474B0" w:rsidRDefault="00EE5638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800 м</w:t>
            </w:r>
          </w:p>
        </w:tc>
      </w:tr>
      <w:tr w:rsidR="00EE5638" w:rsidRPr="000474B0" w:rsidTr="00EC0C68">
        <w:trPr>
          <w:trHeight w:val="115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68" w:right="-68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Объекты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количество рабочих мест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4B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638" w:rsidRPr="000474B0" w:rsidRDefault="00EE5638" w:rsidP="00373A0B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7170" w:rsidRPr="001E0459" w:rsidRDefault="00A37170" w:rsidP="000474B0">
      <w:pPr>
        <w:pStyle w:val="ac"/>
        <w:spacing w:after="0"/>
        <w:ind w:left="-142"/>
        <w:jc w:val="both"/>
        <w:rPr>
          <w:sz w:val="26"/>
          <w:szCs w:val="26"/>
        </w:rPr>
      </w:pPr>
      <w:r w:rsidRPr="000474B0">
        <w:rPr>
          <w:sz w:val="26"/>
          <w:szCs w:val="26"/>
        </w:rPr>
        <w:t xml:space="preserve">* размещение общеобразовательных организаций допускается на расстоянии транспортной доступности: для учащихся общеобразовательных организаций начального общего образования - 15 мин. (в одну сторону), для учащихся общеобразовательных организаций основного общего и среднего общего образования - не более 50 мин. (в одну сторону) – рекомендация может распространяться на </w:t>
      </w:r>
      <w:r w:rsidRPr="001E0459">
        <w:rPr>
          <w:sz w:val="26"/>
          <w:szCs w:val="26"/>
        </w:rPr>
        <w:t>образовательные учреждения, принимающие учащихся без учета регистрации по месту жительства.</w:t>
      </w:r>
    </w:p>
    <w:p w:rsidR="00A653C9" w:rsidRPr="001E0459" w:rsidRDefault="00A653C9" w:rsidP="00A37170">
      <w:pPr>
        <w:pStyle w:val="ac"/>
        <w:spacing w:after="0" w:line="360" w:lineRule="auto"/>
        <w:jc w:val="both"/>
        <w:rPr>
          <w:sz w:val="26"/>
          <w:szCs w:val="26"/>
        </w:rPr>
      </w:pPr>
    </w:p>
    <w:p w:rsidR="008A1DE2" w:rsidRPr="001E0459" w:rsidRDefault="00515C3B" w:rsidP="008A1D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459">
        <w:rPr>
          <w:rFonts w:ascii="Times New Roman" w:hAnsi="Times New Roman"/>
          <w:sz w:val="26"/>
          <w:szCs w:val="26"/>
        </w:rPr>
        <w:t xml:space="preserve">Данные о проектируемых объектах повседневного и периодического обслуживания для расчетного количества населения территории проекта планировки </w:t>
      </w:r>
      <w:r w:rsidR="00A17A8F" w:rsidRPr="001E0459">
        <w:rPr>
          <w:rFonts w:ascii="Times New Roman" w:hAnsi="Times New Roman"/>
          <w:sz w:val="26"/>
          <w:szCs w:val="26"/>
        </w:rPr>
        <w:t xml:space="preserve">представлены </w:t>
      </w:r>
      <w:r w:rsidRPr="001E0459">
        <w:rPr>
          <w:rFonts w:ascii="Times New Roman" w:hAnsi="Times New Roman"/>
          <w:sz w:val="26"/>
          <w:szCs w:val="26"/>
        </w:rPr>
        <w:t xml:space="preserve">в таблице № </w:t>
      </w:r>
      <w:r w:rsidR="00210EB1" w:rsidRPr="001E0459">
        <w:rPr>
          <w:rFonts w:ascii="Times New Roman" w:hAnsi="Times New Roman"/>
          <w:sz w:val="26"/>
          <w:szCs w:val="26"/>
        </w:rPr>
        <w:t>6</w:t>
      </w:r>
      <w:r w:rsidRPr="001E0459">
        <w:rPr>
          <w:rFonts w:ascii="Times New Roman" w:hAnsi="Times New Roman"/>
          <w:sz w:val="26"/>
          <w:szCs w:val="26"/>
        </w:rPr>
        <w:t>.</w:t>
      </w:r>
    </w:p>
    <w:p w:rsidR="00A37170" w:rsidRPr="001E0459" w:rsidRDefault="00210EB1" w:rsidP="00A37170">
      <w:pPr>
        <w:pStyle w:val="ac"/>
        <w:spacing w:after="0" w:line="360" w:lineRule="auto"/>
        <w:ind w:left="0"/>
        <w:jc w:val="right"/>
        <w:rPr>
          <w:sz w:val="26"/>
          <w:szCs w:val="26"/>
        </w:rPr>
      </w:pPr>
      <w:r w:rsidRPr="001E0459">
        <w:rPr>
          <w:sz w:val="26"/>
          <w:szCs w:val="26"/>
        </w:rPr>
        <w:t>Таблица № 6</w:t>
      </w:r>
    </w:p>
    <w:tbl>
      <w:tblPr>
        <w:tblW w:w="9914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410"/>
        <w:gridCol w:w="1559"/>
        <w:gridCol w:w="1276"/>
        <w:gridCol w:w="1417"/>
        <w:gridCol w:w="1276"/>
        <w:gridCol w:w="1525"/>
      </w:tblGrid>
      <w:tr w:rsidR="009725A2" w:rsidRPr="001E0459" w:rsidTr="00373A0B">
        <w:trPr>
          <w:trHeight w:val="1141"/>
          <w:tblHeader/>
        </w:trPr>
        <w:tc>
          <w:tcPr>
            <w:tcW w:w="451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02" w:right="-57"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02" w:right="-57"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276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Миним. обеспе-ченность</w:t>
            </w:r>
          </w:p>
        </w:tc>
        <w:tc>
          <w:tcPr>
            <w:tcW w:w="1417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По расчету/ по заданию на проекти-рование на 6014 чел.</w:t>
            </w:r>
          </w:p>
        </w:tc>
        <w:tc>
          <w:tcPr>
            <w:tcW w:w="1276" w:type="dxa"/>
            <w:vAlign w:val="center"/>
          </w:tcPr>
          <w:p w:rsidR="009725A2" w:rsidRPr="001E0459" w:rsidRDefault="009725A2" w:rsidP="00373A0B">
            <w:pPr>
              <w:keepNext/>
              <w:keepLines/>
              <w:tabs>
                <w:tab w:val="left" w:pos="124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Проектное предложе-</w:t>
            </w:r>
            <w:r w:rsidRPr="001E0459">
              <w:rPr>
                <w:rFonts w:ascii="Times New Roman" w:hAnsi="Times New Roman"/>
                <w:sz w:val="26"/>
                <w:szCs w:val="26"/>
              </w:rPr>
              <w:br/>
              <w:t>ние</w:t>
            </w:r>
          </w:p>
        </w:tc>
        <w:tc>
          <w:tcPr>
            <w:tcW w:w="1525" w:type="dxa"/>
            <w:vAlign w:val="center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Примечания</w:t>
            </w:r>
          </w:p>
        </w:tc>
      </w:tr>
      <w:tr w:rsidR="009725A2" w:rsidRPr="001E0459" w:rsidTr="00373A0B">
        <w:trPr>
          <w:trHeight w:val="1122"/>
        </w:trPr>
        <w:tc>
          <w:tcPr>
            <w:tcW w:w="451" w:type="dxa"/>
          </w:tcPr>
          <w:p w:rsidR="009725A2" w:rsidRPr="001E0459" w:rsidRDefault="009725A2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Торговые объекты</w:t>
            </w: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кв.м торговой площади на 1000 жителей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  <w:r w:rsidRPr="001E0459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tabs>
                <w:tab w:val="left" w:pos="124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1E0459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1525" w:type="dxa"/>
            <w:vMerge w:val="restart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800 м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5A2" w:rsidRPr="001E0459" w:rsidTr="00373A0B">
        <w:trPr>
          <w:trHeight w:val="986"/>
        </w:trPr>
        <w:tc>
          <w:tcPr>
            <w:tcW w:w="451" w:type="dxa"/>
          </w:tcPr>
          <w:p w:rsidR="009725A2" w:rsidRPr="001E0459" w:rsidRDefault="009725A2" w:rsidP="00373A0B">
            <w:pPr>
              <w:pStyle w:val="ac"/>
              <w:spacing w:after="0" w:line="288" w:lineRule="auto"/>
              <w:ind w:left="-102" w:right="-57" w:firstLine="19"/>
              <w:jc w:val="center"/>
              <w:rPr>
                <w:sz w:val="26"/>
                <w:szCs w:val="26"/>
              </w:rPr>
            </w:pPr>
            <w:r w:rsidRPr="001E045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Аптечный пункт</w:t>
            </w:r>
          </w:p>
        </w:tc>
        <w:tc>
          <w:tcPr>
            <w:tcW w:w="1559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08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кв.м площади на 1000 жителей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  <w:r w:rsidRPr="001E0459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E0459">
              <w:rPr>
                <w:rFonts w:ascii="Times New Roman" w:hAnsi="Times New Roman"/>
                <w:sz w:val="26"/>
                <w:szCs w:val="26"/>
                <w:lang w:val="en-GB"/>
              </w:rPr>
              <w:t>340</w:t>
            </w:r>
          </w:p>
        </w:tc>
        <w:tc>
          <w:tcPr>
            <w:tcW w:w="1525" w:type="dxa"/>
            <w:vMerge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5A2" w:rsidRPr="001E0459" w:rsidTr="00110DFC">
        <w:trPr>
          <w:trHeight w:val="668"/>
        </w:trPr>
        <w:tc>
          <w:tcPr>
            <w:tcW w:w="451" w:type="dxa"/>
          </w:tcPr>
          <w:p w:rsidR="009725A2" w:rsidRPr="001E0459" w:rsidRDefault="009725A2" w:rsidP="00373A0B">
            <w:pPr>
              <w:pStyle w:val="ac"/>
              <w:spacing w:after="0" w:line="288" w:lineRule="auto"/>
              <w:ind w:left="-102" w:right="-57" w:firstLine="19"/>
              <w:jc w:val="center"/>
              <w:rPr>
                <w:sz w:val="26"/>
                <w:szCs w:val="26"/>
              </w:rPr>
            </w:pPr>
            <w:r w:rsidRPr="001E045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keepNext/>
              <w:keepLines/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Отделение почтовой связи</w:t>
            </w:r>
          </w:p>
        </w:tc>
        <w:tc>
          <w:tcPr>
            <w:tcW w:w="1559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08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объект на участок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E0459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vMerge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5A2" w:rsidRPr="001E0459" w:rsidTr="00373A0B">
        <w:trPr>
          <w:trHeight w:val="308"/>
        </w:trPr>
        <w:tc>
          <w:tcPr>
            <w:tcW w:w="451" w:type="dxa"/>
          </w:tcPr>
          <w:p w:rsidR="009725A2" w:rsidRPr="001E0459" w:rsidRDefault="009725A2" w:rsidP="00373A0B">
            <w:pPr>
              <w:pStyle w:val="ac"/>
              <w:spacing w:after="0" w:line="288" w:lineRule="auto"/>
              <w:ind w:left="-102" w:right="-57" w:firstLine="19"/>
              <w:jc w:val="center"/>
              <w:rPr>
                <w:sz w:val="26"/>
                <w:szCs w:val="26"/>
              </w:rPr>
            </w:pPr>
            <w:r w:rsidRPr="001E045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Опорный пункт охраны порядка</w:t>
            </w:r>
          </w:p>
        </w:tc>
        <w:tc>
          <w:tcPr>
            <w:tcW w:w="1559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108" w:right="-108" w:firstLine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объект на участок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vMerge/>
          </w:tcPr>
          <w:p w:rsidR="009725A2" w:rsidRPr="001E0459" w:rsidRDefault="009725A2" w:rsidP="00373A0B">
            <w:pPr>
              <w:keepNext/>
              <w:keepLines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5A2" w:rsidRPr="001E0459" w:rsidTr="00373A0B">
        <w:trPr>
          <w:trHeight w:val="1141"/>
        </w:trPr>
        <w:tc>
          <w:tcPr>
            <w:tcW w:w="451" w:type="dxa"/>
          </w:tcPr>
          <w:p w:rsidR="009725A2" w:rsidRPr="001E0459" w:rsidRDefault="009725A2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Отделение банка</w:t>
            </w: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кв.м площади на 1000 жителей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241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525" w:type="dxa"/>
            <w:vMerge/>
          </w:tcPr>
          <w:p w:rsidR="009725A2" w:rsidRPr="001E0459" w:rsidRDefault="009725A2" w:rsidP="00373A0B">
            <w:pPr>
              <w:spacing w:after="0" w:line="288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25A2" w:rsidRPr="001E0459" w:rsidTr="00373A0B">
        <w:trPr>
          <w:trHeight w:val="645"/>
        </w:trPr>
        <w:tc>
          <w:tcPr>
            <w:tcW w:w="451" w:type="dxa"/>
          </w:tcPr>
          <w:p w:rsidR="009725A2" w:rsidRPr="001E0459" w:rsidRDefault="009725A2" w:rsidP="00373A0B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Дошкольная образовательная организация</w:t>
            </w:r>
          </w:p>
          <w:p w:rsidR="009725A2" w:rsidRPr="001E0459" w:rsidRDefault="009725A2" w:rsidP="00373A0B">
            <w:pPr>
              <w:pStyle w:val="ac"/>
              <w:spacing w:after="0" w:line="288" w:lineRule="auto"/>
              <w:ind w:left="0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мест на 1000 чел.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108" w:right="-14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457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детский сад на 330 мест (рекон-струкция с увеличе-нием на 150 мест);</w:t>
            </w:r>
          </w:p>
          <w:p w:rsidR="009725A2" w:rsidRPr="001E0459" w:rsidRDefault="009725A2" w:rsidP="00373A0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детский сад на 200 мест</w:t>
            </w:r>
          </w:p>
        </w:tc>
        <w:tc>
          <w:tcPr>
            <w:tcW w:w="1525" w:type="dxa"/>
          </w:tcPr>
          <w:p w:rsidR="009725A2" w:rsidRPr="001E0459" w:rsidRDefault="009725A2" w:rsidP="00373A0B">
            <w:pPr>
              <w:spacing w:after="0" w:line="288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</w:t>
            </w:r>
          </w:p>
          <w:p w:rsidR="009725A2" w:rsidRPr="001E0459" w:rsidRDefault="009725A2" w:rsidP="00373A0B">
            <w:pPr>
              <w:spacing w:after="0" w:line="288" w:lineRule="auto"/>
              <w:ind w:left="-79" w:right="-7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 500 м</w:t>
            </w:r>
          </w:p>
        </w:tc>
      </w:tr>
      <w:tr w:rsidR="009725A2" w:rsidRPr="001E0459" w:rsidTr="00110DFC">
        <w:trPr>
          <w:trHeight w:val="2135"/>
        </w:trPr>
        <w:tc>
          <w:tcPr>
            <w:tcW w:w="451" w:type="dxa"/>
          </w:tcPr>
          <w:p w:rsidR="009725A2" w:rsidRPr="001E0459" w:rsidRDefault="009725A2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Спортивный объект: физкультурно-оздоровительный комплекс у универсальным залом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кв.м площади на 1000 жителей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1804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1863</w:t>
            </w:r>
          </w:p>
        </w:tc>
        <w:tc>
          <w:tcPr>
            <w:tcW w:w="1525" w:type="dxa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 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800 м</w:t>
            </w:r>
          </w:p>
        </w:tc>
      </w:tr>
      <w:tr w:rsidR="009725A2" w:rsidRPr="001E0459" w:rsidTr="00373A0B">
        <w:trPr>
          <w:trHeight w:val="242"/>
        </w:trPr>
        <w:tc>
          <w:tcPr>
            <w:tcW w:w="451" w:type="dxa"/>
          </w:tcPr>
          <w:p w:rsidR="009725A2" w:rsidRPr="001E0459" w:rsidRDefault="009725A2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Спортивный объект: физкультурно-оздоровительный комплекс с бассейном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кв.м площади на 1000 жителей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1804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1707</w:t>
            </w:r>
          </w:p>
        </w:tc>
        <w:tc>
          <w:tcPr>
            <w:tcW w:w="1525" w:type="dxa"/>
          </w:tcPr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 </w:t>
            </w:r>
          </w:p>
          <w:p w:rsidR="009725A2" w:rsidRPr="001E0459" w:rsidRDefault="009725A2" w:rsidP="00373A0B">
            <w:pPr>
              <w:autoSpaceDE w:val="0"/>
              <w:autoSpaceDN w:val="0"/>
              <w:adjustRightInd w:val="0"/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800 м</w:t>
            </w:r>
          </w:p>
        </w:tc>
      </w:tr>
      <w:tr w:rsidR="009725A2" w:rsidRPr="001E0459" w:rsidTr="00373A0B">
        <w:trPr>
          <w:trHeight w:val="471"/>
        </w:trPr>
        <w:tc>
          <w:tcPr>
            <w:tcW w:w="451" w:type="dxa"/>
          </w:tcPr>
          <w:p w:rsidR="009725A2" w:rsidRPr="001E0459" w:rsidRDefault="009725A2" w:rsidP="00373A0B">
            <w:pPr>
              <w:tabs>
                <w:tab w:val="left" w:pos="45"/>
                <w:tab w:val="left" w:pos="187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Объект здравоохранения: кабинет врача общей практики</w:t>
            </w:r>
          </w:p>
          <w:p w:rsidR="009725A2" w:rsidRPr="001E0459" w:rsidRDefault="009725A2" w:rsidP="00373A0B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объектов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по заданию на проекти-рование</w:t>
            </w:r>
          </w:p>
        </w:tc>
        <w:tc>
          <w:tcPr>
            <w:tcW w:w="1417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</w:p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заданию </w:t>
            </w:r>
          </w:p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</w:p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проекти-рование</w:t>
            </w:r>
          </w:p>
        </w:tc>
        <w:tc>
          <w:tcPr>
            <w:tcW w:w="1276" w:type="dxa"/>
          </w:tcPr>
          <w:p w:rsidR="009725A2" w:rsidRPr="001E0459" w:rsidRDefault="009725A2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9725A2" w:rsidRPr="001E0459" w:rsidRDefault="009725A2" w:rsidP="00373A0B">
            <w:pPr>
              <w:spacing w:after="0" w:line="288" w:lineRule="auto"/>
              <w:ind w:left="-68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0459">
              <w:rPr>
                <w:rFonts w:ascii="Times New Roman" w:hAnsi="Times New Roman"/>
                <w:sz w:val="26"/>
                <w:szCs w:val="26"/>
              </w:rPr>
              <w:t xml:space="preserve">в радиусе террито-риальной доступности </w:t>
            </w:r>
            <w:r w:rsidRPr="001E0459">
              <w:rPr>
                <w:rFonts w:ascii="Times New Roman" w:hAnsi="Times New Roman"/>
                <w:sz w:val="26"/>
                <w:szCs w:val="26"/>
              </w:rPr>
              <w:br/>
              <w:t>500 м</w:t>
            </w:r>
          </w:p>
        </w:tc>
      </w:tr>
    </w:tbl>
    <w:p w:rsidR="00A37170" w:rsidRPr="001E0459" w:rsidRDefault="00A37170" w:rsidP="001E0459">
      <w:pPr>
        <w:pStyle w:val="ac"/>
        <w:spacing w:after="0"/>
        <w:ind w:left="0" w:firstLine="284"/>
        <w:jc w:val="both"/>
        <w:rPr>
          <w:sz w:val="26"/>
          <w:szCs w:val="26"/>
        </w:rPr>
      </w:pPr>
      <w:r w:rsidRPr="001E0459">
        <w:rPr>
          <w:sz w:val="26"/>
          <w:szCs w:val="26"/>
        </w:rPr>
        <w:t>* размещение общеобразовательных организаций допускается на расстоянии транспортной доступности: для учащихся общеобразовательных организаций начального общего образования - 15 мин. (в одну сторону), для учащихся общеобразовательных организаций основного общего и среднего общего образования</w:t>
      </w:r>
      <w:r w:rsidR="00756B52">
        <w:rPr>
          <w:sz w:val="26"/>
          <w:szCs w:val="26"/>
        </w:rPr>
        <w:t> </w:t>
      </w:r>
      <w:r w:rsidRPr="001E0459">
        <w:rPr>
          <w:sz w:val="26"/>
          <w:szCs w:val="26"/>
        </w:rPr>
        <w:t>-</w:t>
      </w:r>
      <w:r w:rsidR="00756B52">
        <w:rPr>
          <w:sz w:val="26"/>
          <w:szCs w:val="26"/>
        </w:rPr>
        <w:t> </w:t>
      </w:r>
      <w:r w:rsidRPr="001E0459">
        <w:rPr>
          <w:sz w:val="26"/>
          <w:szCs w:val="26"/>
        </w:rPr>
        <w:t>не более 50 мин. (в одну сторону) - рекомендация может распространяться на образовательные учреждения, принимающие учащихся без учета регистрации по месту жительства.</w:t>
      </w:r>
    </w:p>
    <w:p w:rsidR="00FD1FB8" w:rsidRPr="00756B52" w:rsidRDefault="00FD1FB8" w:rsidP="00FD1FB8">
      <w:pPr>
        <w:pStyle w:val="ac"/>
        <w:spacing w:after="0" w:line="360" w:lineRule="auto"/>
        <w:ind w:left="0" w:firstLine="567"/>
        <w:jc w:val="both"/>
        <w:rPr>
          <w:sz w:val="26"/>
          <w:szCs w:val="26"/>
        </w:rPr>
      </w:pPr>
      <w:r w:rsidRPr="00756B52">
        <w:rPr>
          <w:sz w:val="26"/>
          <w:szCs w:val="26"/>
        </w:rPr>
        <w:t xml:space="preserve">Местоположение объектов повседневного и периодического обслуживания населения территории проекта планировки </w:t>
      </w:r>
      <w:r w:rsidR="00EC0C68">
        <w:rPr>
          <w:sz w:val="26"/>
          <w:szCs w:val="26"/>
        </w:rPr>
        <w:t xml:space="preserve">территории </w:t>
      </w:r>
      <w:r w:rsidRPr="00756B52">
        <w:rPr>
          <w:sz w:val="26"/>
          <w:szCs w:val="26"/>
        </w:rPr>
        <w:t xml:space="preserve">может быть изменено при условии, что показатели на всю территорию проекта планировки должны быть не менее принятых по расчету в таблице № </w:t>
      </w:r>
      <w:r w:rsidR="00210EB1" w:rsidRPr="00756B52">
        <w:rPr>
          <w:sz w:val="26"/>
          <w:szCs w:val="26"/>
        </w:rPr>
        <w:t>5</w:t>
      </w:r>
      <w:r w:rsidRPr="00756B52">
        <w:rPr>
          <w:sz w:val="26"/>
          <w:szCs w:val="26"/>
        </w:rPr>
        <w:t xml:space="preserve"> и таблице № </w:t>
      </w:r>
      <w:r w:rsidR="00210EB1" w:rsidRPr="00756B52">
        <w:rPr>
          <w:sz w:val="26"/>
          <w:szCs w:val="26"/>
        </w:rPr>
        <w:t>6</w:t>
      </w:r>
      <w:r w:rsidRPr="00756B52">
        <w:rPr>
          <w:sz w:val="26"/>
          <w:szCs w:val="26"/>
        </w:rPr>
        <w:t>.</w:t>
      </w:r>
    </w:p>
    <w:p w:rsidR="00F22EC9" w:rsidRPr="00453429" w:rsidRDefault="00F22EC9" w:rsidP="00FD1FB8">
      <w:pPr>
        <w:pStyle w:val="ac"/>
        <w:spacing w:after="0" w:line="360" w:lineRule="auto"/>
        <w:ind w:left="0" w:firstLine="567"/>
        <w:jc w:val="both"/>
        <w:rPr>
          <w:sz w:val="26"/>
          <w:szCs w:val="26"/>
          <w:highlight w:val="green"/>
        </w:rPr>
      </w:pPr>
    </w:p>
    <w:p w:rsidR="005D3A53" w:rsidRPr="00116510" w:rsidRDefault="00F5462E" w:rsidP="00D753B0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17" w:name="_Toc3900673"/>
      <w:bookmarkStart w:id="18" w:name="_Ref3798556"/>
      <w:bookmarkStart w:id="19" w:name="_Toc170479987"/>
      <w:r w:rsidRPr="00116510">
        <w:rPr>
          <w:rStyle w:val="afb"/>
          <w:sz w:val="26"/>
          <w:szCs w:val="26"/>
        </w:rPr>
        <w:t>Т</w:t>
      </w:r>
      <w:r w:rsidR="005D3A53" w:rsidRPr="00116510">
        <w:rPr>
          <w:rStyle w:val="afb"/>
          <w:sz w:val="26"/>
          <w:szCs w:val="26"/>
        </w:rPr>
        <w:t>ранспортная инфраструктура</w:t>
      </w:r>
      <w:bookmarkEnd w:id="17"/>
      <w:bookmarkEnd w:id="18"/>
      <w:bookmarkEnd w:id="19"/>
    </w:p>
    <w:p w:rsidR="009A2922" w:rsidRPr="00116510" w:rsidRDefault="009A2922" w:rsidP="009A2922">
      <w:pPr>
        <w:pStyle w:val="3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6510">
        <w:rPr>
          <w:rFonts w:ascii="Times New Roman" w:hAnsi="Times New Roman"/>
          <w:sz w:val="26"/>
          <w:szCs w:val="26"/>
        </w:rPr>
        <w:t>Основные технико-экономические показатели улично-дорожной сети в границах проек</w:t>
      </w:r>
      <w:r w:rsidR="00D5162C" w:rsidRPr="00116510">
        <w:rPr>
          <w:rFonts w:ascii="Times New Roman" w:hAnsi="Times New Roman"/>
          <w:sz w:val="26"/>
          <w:szCs w:val="26"/>
        </w:rPr>
        <w:t xml:space="preserve">тирования отражены в таблице № </w:t>
      </w:r>
      <w:r w:rsidR="00210EB1" w:rsidRPr="00116510">
        <w:rPr>
          <w:rFonts w:ascii="Times New Roman" w:hAnsi="Times New Roman"/>
          <w:sz w:val="26"/>
          <w:szCs w:val="26"/>
        </w:rPr>
        <w:t>7</w:t>
      </w:r>
      <w:r w:rsidRPr="00116510">
        <w:rPr>
          <w:rFonts w:ascii="Times New Roman" w:hAnsi="Times New Roman"/>
          <w:sz w:val="26"/>
          <w:szCs w:val="26"/>
        </w:rPr>
        <w:t xml:space="preserve">. </w:t>
      </w:r>
    </w:p>
    <w:p w:rsidR="009A2922" w:rsidRPr="00116510" w:rsidRDefault="009A2922" w:rsidP="009A2922">
      <w:pPr>
        <w:pStyle w:val="3"/>
        <w:tabs>
          <w:tab w:val="num" w:pos="0"/>
        </w:tabs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510">
        <w:rPr>
          <w:rFonts w:ascii="Times New Roman" w:hAnsi="Times New Roman"/>
          <w:sz w:val="26"/>
          <w:szCs w:val="26"/>
        </w:rPr>
        <w:t xml:space="preserve">Таблица № </w:t>
      </w:r>
      <w:r w:rsidR="00210EB1" w:rsidRPr="00116510">
        <w:rPr>
          <w:rFonts w:ascii="Times New Roman" w:hAnsi="Times New Roman"/>
          <w:sz w:val="26"/>
          <w:szCs w:val="26"/>
        </w:rPr>
        <w:t>7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1559"/>
        <w:gridCol w:w="1276"/>
        <w:gridCol w:w="3260"/>
      </w:tblGrid>
      <w:tr w:rsidR="00B63988" w:rsidRPr="00135CC3" w:rsidTr="00CD3FE9">
        <w:trPr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Pr="00135CC3">
              <w:rPr>
                <w:rFonts w:ascii="Times New Roman" w:hAnsi="Times New Roman"/>
                <w:sz w:val="26"/>
                <w:szCs w:val="26"/>
              </w:rPr>
              <w:br/>
              <w:t>(категория улицы)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Ширина в красных линиях, м*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Протяженность, м*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Перечень мероприятий*</w:t>
            </w:r>
          </w:p>
        </w:tc>
      </w:tr>
      <w:tr w:rsidR="00B63988" w:rsidRPr="00135CC3" w:rsidTr="00CD3FE9">
        <w:trPr>
          <w:tblHeader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Существ. положение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br/>
              <w:t>на момент подготовки ППТ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Расчетный срок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br/>
            </w:r>
            <w:r w:rsidR="00EC0C68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2035 год</w:t>
            </w:r>
            <w:r w:rsidR="00EC0C6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988" w:rsidRPr="00135CC3" w:rsidTr="00CD3FE9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Железнодорожная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(магистральная улица районного значения)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300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озеленения, велодорожек)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Железнодорожная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(магистральная улица районного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озеленения, велодорожек)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Алексинская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649</w:t>
            </w:r>
          </w:p>
        </w:tc>
        <w:tc>
          <w:tcPr>
            <w:tcW w:w="127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813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озеленения, велодорожек)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Приграничная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614</w:t>
            </w:r>
          </w:p>
        </w:tc>
        <w:tc>
          <w:tcPr>
            <w:tcW w:w="127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614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Колхозная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(магистральная улица районного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1280</w:t>
            </w:r>
          </w:p>
        </w:tc>
        <w:tc>
          <w:tcPr>
            <w:tcW w:w="1276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1280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Колхозная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(магистральная улица районного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IVa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E3638D" w:rsidRPr="00135CC3" w:rsidTr="00CD3FE9">
        <w:trPr>
          <w:jc w:val="center"/>
        </w:trPr>
        <w:tc>
          <w:tcPr>
            <w:tcW w:w="426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2410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Колхозная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переулок Никольский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(проезд) № 3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</w:p>
          <w:p w:rsidR="00717AAE" w:rsidRPr="00135CC3" w:rsidRDefault="00717AAE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(проезд) №8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проектируемая улица (проезд) №10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(основные проезды)</w:t>
            </w:r>
          </w:p>
        </w:tc>
        <w:tc>
          <w:tcPr>
            <w:tcW w:w="992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132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70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278</w:t>
            </w:r>
          </w:p>
        </w:tc>
        <w:tc>
          <w:tcPr>
            <w:tcW w:w="1276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132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70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259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265</w:t>
            </w:r>
          </w:p>
        </w:tc>
        <w:tc>
          <w:tcPr>
            <w:tcW w:w="3260" w:type="dxa"/>
          </w:tcPr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 профилем </w:t>
            </w: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Vb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IVb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 xml:space="preserve">, отображенном  в графической части раздела «Материалы по </w:t>
            </w:r>
          </w:p>
          <w:p w:rsidR="00E3638D" w:rsidRPr="00135CC3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trHeight w:val="184"/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Новоселов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362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1010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изменение красных линий 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trHeight w:val="184"/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Новоселов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31</w:t>
            </w:r>
          </w:p>
        </w:tc>
        <w:tc>
          <w:tcPr>
            <w:tcW w:w="1559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trHeight w:val="163"/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Новоселов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30</w:t>
            </w:r>
          </w:p>
        </w:tc>
        <w:tc>
          <w:tcPr>
            <w:tcW w:w="1559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Vb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Vb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Строителей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25</w:t>
            </w:r>
          </w:p>
        </w:tc>
        <w:tc>
          <w:tcPr>
            <w:tcW w:w="1559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728</w:t>
            </w:r>
          </w:p>
        </w:tc>
        <w:tc>
          <w:tcPr>
            <w:tcW w:w="1276" w:type="dxa"/>
            <w:vMerge w:val="restart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1123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7D3A38" w:rsidRPr="00135CC3" w:rsidRDefault="00B63988" w:rsidP="00717AAE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Строителей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15</w:t>
            </w:r>
          </w:p>
        </w:tc>
        <w:tc>
          <w:tcPr>
            <w:tcW w:w="1559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6" w:type="dxa"/>
            <w:vMerge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изменение красных линий 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Мелиораторов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1559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289</w:t>
            </w:r>
          </w:p>
        </w:tc>
        <w:tc>
          <w:tcPr>
            <w:tcW w:w="127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298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14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Инженерная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169</w:t>
            </w:r>
          </w:p>
        </w:tc>
        <w:tc>
          <w:tcPr>
            <w:tcW w:w="127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397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изменение красных линий 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15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Присухонская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127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382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36673C" w:rsidRPr="00135CC3" w:rsidTr="00CD3FE9">
        <w:trPr>
          <w:jc w:val="center"/>
        </w:trPr>
        <w:tc>
          <w:tcPr>
            <w:tcW w:w="426" w:type="dxa"/>
          </w:tcPr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16</w:t>
            </w:r>
          </w:p>
        </w:tc>
        <w:tc>
          <w:tcPr>
            <w:tcW w:w="2410" w:type="dxa"/>
          </w:tcPr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Улица Инженерная</w:t>
            </w: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переулок </w:t>
            </w: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Железнодорожный</w:t>
            </w: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(улицы местного значения)</w:t>
            </w:r>
          </w:p>
        </w:tc>
        <w:tc>
          <w:tcPr>
            <w:tcW w:w="992" w:type="dxa"/>
          </w:tcPr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36673C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347</w:t>
            </w:r>
          </w:p>
        </w:tc>
        <w:tc>
          <w:tcPr>
            <w:tcW w:w="1276" w:type="dxa"/>
          </w:tcPr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310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342</w:t>
            </w:r>
          </w:p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73C" w:rsidRPr="00135CC3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135CC3" w:rsidTr="00CD3FE9">
        <w:trPr>
          <w:trHeight w:val="639"/>
          <w:jc w:val="center"/>
        </w:trPr>
        <w:tc>
          <w:tcPr>
            <w:tcW w:w="426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17</w:t>
            </w:r>
          </w:p>
        </w:tc>
        <w:tc>
          <w:tcPr>
            <w:tcW w:w="241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Переулок Железнодорожный, 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№2</w:t>
            </w: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(улицы местного значения)</w:t>
            </w:r>
          </w:p>
        </w:tc>
        <w:tc>
          <w:tcPr>
            <w:tcW w:w="992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35CC3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278</w:t>
            </w: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>282</w:t>
            </w: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3260" w:type="dxa"/>
          </w:tcPr>
          <w:p w:rsidR="00B63988" w:rsidRPr="00135CC3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135CC3">
              <w:rPr>
                <w:rFonts w:ascii="Times New Roman" w:hAnsi="Times New Roman"/>
                <w:sz w:val="26"/>
                <w:szCs w:val="26"/>
              </w:rPr>
              <w:t xml:space="preserve">изменение красных линий, установление красных линий, строительство улицы в соответствии с профилем  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Xa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-</w:t>
            </w:r>
            <w:r w:rsidRPr="00135CC3">
              <w:rPr>
                <w:rFonts w:ascii="Times New Roman" w:hAnsi="Times New Roman"/>
                <w:sz w:val="26"/>
                <w:szCs w:val="26"/>
                <w:lang w:val="en-US"/>
              </w:rPr>
              <w:t>Xa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135C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35CC3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№1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(улица местного значения)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233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895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19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Улица Никольская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(основной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1300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1290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36673C" w:rsidRPr="005450CA" w:rsidTr="00CD3FE9">
        <w:trPr>
          <w:jc w:val="center"/>
        </w:trPr>
        <w:tc>
          <w:tcPr>
            <w:tcW w:w="426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Улица Рябиновая,</w:t>
            </w: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улица </w:t>
            </w: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Монастырская, </w:t>
            </w: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br/>
            </w: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(проезд) № 5,</w:t>
            </w: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br/>
            </w: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проектируемая улица (проезд) №6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(основные проезды)</w:t>
            </w:r>
          </w:p>
        </w:tc>
        <w:tc>
          <w:tcPr>
            <w:tcW w:w="992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301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235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301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144</w:t>
            </w:r>
          </w:p>
          <w:p w:rsidR="0036673C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3260" w:type="dxa"/>
          </w:tcPr>
          <w:p w:rsidR="0036673C" w:rsidRPr="005450CA" w:rsidRDefault="0036673C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 в соответствии с профилем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5450CA" w:rsidTr="00CD3FE9">
        <w:trPr>
          <w:trHeight w:val="639"/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21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Проектируемая улица (проезд)  № 4,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проектируемая улица (проезд) №7 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(основные проезды)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343</w:t>
            </w: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5B46ED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276" w:type="dxa"/>
          </w:tcPr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340</w:t>
            </w: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</w:t>
            </w: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5B46ED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V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22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Переулок Никольский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(основной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7,75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300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307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тротуара, полос озеленения)</w:t>
            </w:r>
          </w:p>
        </w:tc>
      </w:tr>
      <w:tr w:rsidR="00E3638D" w:rsidRPr="005450CA" w:rsidTr="00CD3FE9">
        <w:trPr>
          <w:jc w:val="center"/>
        </w:trPr>
        <w:tc>
          <w:tcPr>
            <w:tcW w:w="426" w:type="dxa"/>
          </w:tcPr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23</w:t>
            </w:r>
          </w:p>
        </w:tc>
        <w:tc>
          <w:tcPr>
            <w:tcW w:w="2410" w:type="dxa"/>
          </w:tcPr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Переулок Линейный,</w:t>
            </w: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проектируемая улица № 9</w:t>
            </w: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(основные проезды)</w:t>
            </w: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E3638D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166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3638D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166</w:t>
            </w:r>
          </w:p>
          <w:p w:rsidR="00E3638D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141</w:t>
            </w:r>
          </w:p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E3638D" w:rsidRPr="005450CA" w:rsidRDefault="00E3638D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тротуаров,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24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Проектируемая улица № 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(второстепенный  проезд)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right="-57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54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 полосы движения, тротуара,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25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Проектируемая улица № 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 (основной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16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30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138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2 полос движения, тротуара, полос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26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Проектируемая улица № 11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(второстепенный проезд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береговой полосы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4,50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280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установление красн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лини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 xml:space="preserve">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 полосы движения, тротуара, полосы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27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Проектируемая улица № </w:t>
            </w: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(второстепенный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549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549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717AAE">
            <w:pPr>
              <w:pStyle w:val="3"/>
              <w:tabs>
                <w:tab w:val="num" w:pos="-108"/>
              </w:tabs>
              <w:spacing w:after="0" w:line="288" w:lineRule="auto"/>
              <w:ind w:left="-57" w:right="-250" w:hanging="51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полосы движения, тротуаров, полос</w:t>
            </w:r>
            <w:r w:rsidR="00717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Улица Сокольская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 xml:space="preserve"> (второстепенный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268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полосы движения, тротуара, полосы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Улица Сокольская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 xml:space="preserve"> (второстепенный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130</w:t>
            </w:r>
          </w:p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XIXa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XIXa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полосы движения, тротуаров, полосы озеленения)</w:t>
            </w:r>
          </w:p>
        </w:tc>
      </w:tr>
      <w:tr w:rsidR="00B63988" w:rsidRPr="005450CA" w:rsidTr="00CD3FE9">
        <w:trPr>
          <w:jc w:val="center"/>
        </w:trPr>
        <w:tc>
          <w:tcPr>
            <w:tcW w:w="42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Улица Геофизическая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(второстепенный проезд)</w:t>
            </w:r>
          </w:p>
        </w:tc>
        <w:tc>
          <w:tcPr>
            <w:tcW w:w="992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450CA">
              <w:rPr>
                <w:rFonts w:ascii="Times New Roman" w:hAnsi="Times New Roman"/>
                <w:sz w:val="26"/>
                <w:szCs w:val="26"/>
                <w:lang w:val="en-GB"/>
              </w:rPr>
              <w:t>-</w:t>
            </w:r>
          </w:p>
        </w:tc>
        <w:tc>
          <w:tcPr>
            <w:tcW w:w="1276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3260" w:type="dxa"/>
          </w:tcPr>
          <w:p w:rsidR="00B63988" w:rsidRPr="005450CA" w:rsidRDefault="00B63988" w:rsidP="00CD3FE9">
            <w:pPr>
              <w:pStyle w:val="3"/>
              <w:tabs>
                <w:tab w:val="num" w:pos="0"/>
              </w:tabs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450CA">
              <w:rPr>
                <w:rFonts w:ascii="Times New Roman" w:hAnsi="Times New Roman"/>
                <w:sz w:val="26"/>
                <w:szCs w:val="26"/>
              </w:rPr>
              <w:t xml:space="preserve">установление красных линий, строительство улицы в соответствии с профилем  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-</w:t>
            </w:r>
            <w:r w:rsidRPr="005450CA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, отображенным  в графической части раздела «Материалы по обоснованию»</w:t>
            </w:r>
            <w:r w:rsidRPr="005450C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450CA">
              <w:rPr>
                <w:rFonts w:ascii="Times New Roman" w:hAnsi="Times New Roman"/>
                <w:sz w:val="26"/>
                <w:szCs w:val="26"/>
              </w:rPr>
              <w:t>(устройство полосы движения, тротуара, полосы озеленения)</w:t>
            </w:r>
          </w:p>
        </w:tc>
      </w:tr>
    </w:tbl>
    <w:p w:rsidR="00C700A0" w:rsidRPr="00116510" w:rsidRDefault="00C700A0" w:rsidP="00756B5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16510">
        <w:rPr>
          <w:rFonts w:ascii="Times New Roman" w:hAnsi="Times New Roman"/>
          <w:bCs/>
          <w:sz w:val="26"/>
          <w:szCs w:val="26"/>
        </w:rPr>
        <w:t>*</w:t>
      </w:r>
      <w:r w:rsidR="00184B17" w:rsidRPr="00116510">
        <w:rPr>
          <w:rFonts w:ascii="Times New Roman" w:hAnsi="Times New Roman"/>
          <w:bCs/>
          <w:sz w:val="26"/>
          <w:szCs w:val="26"/>
        </w:rPr>
        <w:t> </w:t>
      </w:r>
      <w:r w:rsidRPr="00116510">
        <w:rPr>
          <w:rFonts w:ascii="Times New Roman" w:hAnsi="Times New Roman"/>
          <w:bCs/>
          <w:sz w:val="26"/>
          <w:szCs w:val="26"/>
        </w:rPr>
        <w:t>параметры и проектные решения улично-дорожной сети окончательно определяются документацией по планировке территории, предусматривающей размещение одного или нескольких линейных объектов.</w:t>
      </w:r>
    </w:p>
    <w:p w:rsidR="00A653C9" w:rsidRPr="00116510" w:rsidRDefault="00A653C9" w:rsidP="00A653C9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Cs/>
          <w:sz w:val="26"/>
          <w:szCs w:val="26"/>
        </w:rPr>
      </w:pPr>
    </w:p>
    <w:p w:rsidR="00342EEF" w:rsidRPr="00F80291" w:rsidRDefault="00342EEF" w:rsidP="00B256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80291">
        <w:rPr>
          <w:rFonts w:ascii="Times New Roman" w:hAnsi="Times New Roman"/>
          <w:bCs/>
          <w:sz w:val="26"/>
          <w:szCs w:val="26"/>
        </w:rPr>
        <w:t xml:space="preserve">Технико-экономические показатели мест хранения </w:t>
      </w:r>
      <w:r w:rsidR="00C3253D">
        <w:rPr>
          <w:rFonts w:ascii="Times New Roman" w:hAnsi="Times New Roman"/>
          <w:bCs/>
          <w:sz w:val="26"/>
          <w:szCs w:val="26"/>
        </w:rPr>
        <w:t xml:space="preserve">автомобилей </w:t>
      </w:r>
      <w:r w:rsidRPr="00F80291">
        <w:rPr>
          <w:rFonts w:ascii="Times New Roman" w:hAnsi="Times New Roman"/>
          <w:bCs/>
          <w:sz w:val="26"/>
          <w:szCs w:val="26"/>
        </w:rPr>
        <w:t xml:space="preserve">в границах проекта планировки представлены в таблице № </w:t>
      </w:r>
      <w:r w:rsidR="00210EB1" w:rsidRPr="00F80291">
        <w:rPr>
          <w:rFonts w:ascii="Times New Roman" w:hAnsi="Times New Roman"/>
          <w:bCs/>
          <w:sz w:val="26"/>
          <w:szCs w:val="26"/>
        </w:rPr>
        <w:t>8</w:t>
      </w:r>
      <w:r w:rsidR="004844D8" w:rsidRPr="00F80291">
        <w:rPr>
          <w:rFonts w:ascii="Times New Roman" w:hAnsi="Times New Roman"/>
          <w:bCs/>
          <w:sz w:val="26"/>
          <w:szCs w:val="26"/>
        </w:rPr>
        <w:t>.</w:t>
      </w:r>
    </w:p>
    <w:p w:rsidR="00E030D2" w:rsidRPr="00F80291" w:rsidRDefault="00E030D2" w:rsidP="00B256AD">
      <w:pPr>
        <w:shd w:val="clear" w:color="auto" w:fill="FFFFFF"/>
        <w:spacing w:after="0" w:line="360" w:lineRule="auto"/>
        <w:ind w:firstLine="709"/>
        <w:jc w:val="right"/>
        <w:rPr>
          <w:rStyle w:val="afb"/>
          <w:rFonts w:ascii="Times New Roman" w:hAnsi="Times New Roman"/>
          <w:b w:val="0"/>
          <w:sz w:val="26"/>
          <w:szCs w:val="26"/>
        </w:rPr>
      </w:pPr>
      <w:r w:rsidRPr="00F80291">
        <w:rPr>
          <w:rFonts w:ascii="Times New Roman" w:hAnsi="Times New Roman"/>
          <w:bCs/>
          <w:sz w:val="26"/>
          <w:szCs w:val="26"/>
        </w:rPr>
        <w:t>Таблица №</w:t>
      </w:r>
      <w:r w:rsidR="008F7AB4" w:rsidRPr="00F80291">
        <w:rPr>
          <w:rFonts w:ascii="Times New Roman" w:hAnsi="Times New Roman"/>
          <w:bCs/>
          <w:sz w:val="26"/>
          <w:szCs w:val="26"/>
        </w:rPr>
        <w:t xml:space="preserve"> </w:t>
      </w:r>
      <w:r w:rsidR="00210EB1" w:rsidRPr="00F80291">
        <w:rPr>
          <w:rFonts w:ascii="Times New Roman" w:hAnsi="Times New Roman"/>
          <w:bCs/>
          <w:sz w:val="26"/>
          <w:szCs w:val="26"/>
        </w:rPr>
        <w:t>8</w:t>
      </w:r>
    </w:p>
    <w:tbl>
      <w:tblPr>
        <w:tblW w:w="98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4918"/>
        <w:gridCol w:w="1417"/>
        <w:gridCol w:w="1560"/>
        <w:gridCol w:w="1383"/>
      </w:tblGrid>
      <w:tr w:rsidR="0011674F" w:rsidRPr="00F80291" w:rsidTr="00373A0B">
        <w:trPr>
          <w:trHeight w:val="315"/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F80291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Места хранения автомобилей</w:t>
            </w:r>
            <w:r w:rsidRPr="00F8029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Существ. положение на момент подготовки ППТ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53D" w:rsidRDefault="0011674F" w:rsidP="00C3253D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 xml:space="preserve">Расчетный срок </w:t>
            </w:r>
          </w:p>
          <w:p w:rsidR="0011674F" w:rsidRPr="00F80291" w:rsidRDefault="00C3253D" w:rsidP="00C3253D">
            <w:pPr>
              <w:spacing w:after="0" w:line="288" w:lineRule="auto"/>
              <w:ind w:left="-85" w:right="-8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11674F" w:rsidRPr="00F80291">
              <w:rPr>
                <w:rFonts w:ascii="Times New Roman" w:hAnsi="Times New Roman"/>
                <w:sz w:val="26"/>
                <w:szCs w:val="26"/>
              </w:rPr>
              <w:t>2035 год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1674F" w:rsidRPr="00F80291" w:rsidTr="00373A0B">
        <w:trPr>
          <w:trHeight w:val="6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постоянного хранения автомобилей  (ГСК)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435</w:t>
            </w:r>
          </w:p>
        </w:tc>
      </w:tr>
      <w:tr w:rsidR="0011674F" w:rsidRPr="00F80291" w:rsidTr="00373A0B">
        <w:trPr>
          <w:trHeight w:val="68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- временного хранения (включая гостевые), в том числе:</w:t>
            </w:r>
          </w:p>
          <w:p w:rsidR="0011674F" w:rsidRPr="00F80291" w:rsidRDefault="0011674F" w:rsidP="00373A0B">
            <w:pPr>
              <w:spacing w:after="0" w:line="288" w:lineRule="auto"/>
              <w:ind w:left="-74" w:right="-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80291">
              <w:rPr>
                <w:rFonts w:ascii="Times New Roman" w:hAnsi="Times New Roman"/>
                <w:bCs/>
                <w:sz w:val="26"/>
                <w:szCs w:val="26"/>
              </w:rPr>
              <w:t>-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736</w:t>
            </w:r>
          </w:p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F80291">
              <w:rPr>
                <w:rFonts w:ascii="Times New Roman" w:hAnsi="Times New Roman"/>
                <w:sz w:val="26"/>
                <w:szCs w:val="26"/>
              </w:rPr>
              <w:t>1</w:t>
            </w:r>
            <w:r w:rsidRPr="00F80291">
              <w:rPr>
                <w:rFonts w:ascii="Times New Roman" w:hAnsi="Times New Roman"/>
                <w:sz w:val="26"/>
                <w:szCs w:val="26"/>
                <w:lang w:val="en-GB"/>
              </w:rPr>
              <w:t>432</w:t>
            </w:r>
          </w:p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674F" w:rsidRPr="00F80291" w:rsidRDefault="0011674F" w:rsidP="00373A0B">
            <w:pPr>
              <w:spacing w:after="0" w:line="288" w:lineRule="auto"/>
              <w:ind w:left="-74" w:right="-74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F80291">
              <w:rPr>
                <w:rFonts w:ascii="Times New Roman" w:hAnsi="Times New Roman"/>
                <w:sz w:val="26"/>
                <w:szCs w:val="26"/>
                <w:lang w:val="en-GB"/>
              </w:rPr>
              <w:t>181</w:t>
            </w:r>
          </w:p>
        </w:tc>
      </w:tr>
    </w:tbl>
    <w:p w:rsidR="00F22EC9" w:rsidRPr="00F80291" w:rsidRDefault="00F22EC9" w:rsidP="009711D8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</w:p>
    <w:p w:rsidR="0011674F" w:rsidRDefault="0011674F" w:rsidP="0011674F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  <w:r w:rsidRPr="00F80291">
        <w:rPr>
          <w:rFonts w:ascii="Times New Roman" w:hAnsi="Times New Roman"/>
          <w:sz w:val="26"/>
          <w:szCs w:val="26"/>
        </w:rPr>
        <w:t xml:space="preserve">Вблизи границ </w:t>
      </w:r>
      <w:r w:rsidRPr="00F80291">
        <w:rPr>
          <w:rFonts w:ascii="Times New Roman" w:hAnsi="Times New Roman"/>
          <w:bCs/>
          <w:sz w:val="26"/>
          <w:szCs w:val="26"/>
        </w:rPr>
        <w:t>проекта планировки территории</w:t>
      </w:r>
      <w:r w:rsidRPr="00F80291">
        <w:rPr>
          <w:rFonts w:ascii="Times New Roman" w:hAnsi="Times New Roman"/>
          <w:sz w:val="26"/>
          <w:szCs w:val="26"/>
        </w:rPr>
        <w:t xml:space="preserve"> расположены места постоянного </w:t>
      </w:r>
      <w:r w:rsidRPr="00F80291">
        <w:rPr>
          <w:rFonts w:ascii="Times New Roman" w:hAnsi="Times New Roman"/>
          <w:bCs/>
          <w:sz w:val="26"/>
          <w:szCs w:val="26"/>
        </w:rPr>
        <w:t>хранения автомобилей</w:t>
      </w:r>
      <w:r w:rsidRPr="00F80291">
        <w:rPr>
          <w:rFonts w:ascii="Times New Roman" w:hAnsi="Times New Roman"/>
          <w:sz w:val="26"/>
          <w:szCs w:val="26"/>
        </w:rPr>
        <w:t xml:space="preserve"> в нормативном радиусе пешеходной доступности – 800 м (ГСК «Прилукский», «Оптимист»).</w:t>
      </w:r>
    </w:p>
    <w:p w:rsidR="00717AAE" w:rsidRPr="00F80291" w:rsidRDefault="00717AAE" w:rsidP="0011674F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/>
          <w:sz w:val="26"/>
          <w:szCs w:val="26"/>
        </w:rPr>
      </w:pPr>
    </w:p>
    <w:p w:rsidR="005D3A53" w:rsidRPr="00875802" w:rsidRDefault="005D3A53" w:rsidP="00D753B0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20" w:name="_Toc3900674"/>
      <w:bookmarkStart w:id="21" w:name="_Toc170479988"/>
      <w:bookmarkStart w:id="22" w:name="_Ref3798592"/>
      <w:r w:rsidRPr="00875802">
        <w:rPr>
          <w:rStyle w:val="afb"/>
          <w:sz w:val="26"/>
          <w:szCs w:val="26"/>
        </w:rPr>
        <w:t>Коммунальная инфраструктура</w:t>
      </w:r>
      <w:bookmarkEnd w:id="20"/>
      <w:bookmarkEnd w:id="21"/>
    </w:p>
    <w:p w:rsidR="000157AF" w:rsidRPr="00D755A2" w:rsidRDefault="00D54457" w:rsidP="005D71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5A2">
        <w:rPr>
          <w:rFonts w:ascii="Times New Roman" w:hAnsi="Times New Roman"/>
          <w:bCs/>
          <w:sz w:val="26"/>
          <w:szCs w:val="26"/>
        </w:rPr>
        <w:t xml:space="preserve">Основные технико-экономические показатели коммунальной инфраструктуры представлены в таблице № </w:t>
      </w:r>
      <w:r w:rsidR="00210EB1" w:rsidRPr="00D755A2">
        <w:rPr>
          <w:rFonts w:ascii="Times New Roman" w:hAnsi="Times New Roman"/>
          <w:bCs/>
          <w:sz w:val="26"/>
          <w:szCs w:val="26"/>
        </w:rPr>
        <w:t>9</w:t>
      </w:r>
      <w:r w:rsidRPr="00D755A2">
        <w:rPr>
          <w:rFonts w:ascii="Times New Roman" w:hAnsi="Times New Roman"/>
          <w:bCs/>
          <w:sz w:val="26"/>
          <w:szCs w:val="26"/>
        </w:rPr>
        <w:t>.</w:t>
      </w:r>
    </w:p>
    <w:p w:rsidR="00D54457" w:rsidRPr="00D755A2" w:rsidRDefault="00D54457" w:rsidP="00B256AD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755A2">
        <w:rPr>
          <w:rFonts w:ascii="Times New Roman" w:hAnsi="Times New Roman"/>
          <w:bCs/>
          <w:sz w:val="26"/>
          <w:szCs w:val="26"/>
        </w:rPr>
        <w:t xml:space="preserve">Таблица № </w:t>
      </w:r>
      <w:r w:rsidR="00210EB1" w:rsidRPr="00D755A2">
        <w:rPr>
          <w:rFonts w:ascii="Times New Roman" w:hAnsi="Times New Roman"/>
          <w:bCs/>
          <w:sz w:val="26"/>
          <w:szCs w:val="26"/>
        </w:rPr>
        <w:t>9</w:t>
      </w: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29"/>
        <w:gridCol w:w="2126"/>
        <w:gridCol w:w="1701"/>
        <w:gridCol w:w="1701"/>
      </w:tblGrid>
      <w:tr w:rsidR="006258A4" w:rsidRPr="00D755A2" w:rsidTr="008F7AB4">
        <w:trPr>
          <w:trHeight w:val="315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22"/>
          <w:p w:rsidR="006258A4" w:rsidRPr="00D755A2" w:rsidRDefault="006258A4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D755A2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A4" w:rsidRPr="00D755A2" w:rsidRDefault="006258A4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C36B83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A4" w:rsidRPr="00D755A2" w:rsidRDefault="00C36B83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О</w:t>
            </w:r>
            <w:r w:rsidR="006258A4" w:rsidRPr="00D755A2">
              <w:rPr>
                <w:rFonts w:ascii="Times New Roman" w:hAnsi="Times New Roman"/>
                <w:sz w:val="26"/>
                <w:szCs w:val="26"/>
              </w:rPr>
              <w:t>сновны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е</w:t>
            </w:r>
            <w:r w:rsidR="00A730E4" w:rsidRPr="00D755A2">
              <w:rPr>
                <w:rFonts w:ascii="Times New Roman" w:hAnsi="Times New Roman"/>
                <w:sz w:val="26"/>
                <w:szCs w:val="26"/>
              </w:rPr>
              <w:t xml:space="preserve"> характеристик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и</w:t>
            </w:r>
            <w:r w:rsidR="006258A4" w:rsidRPr="00D755A2">
              <w:rPr>
                <w:rFonts w:ascii="Times New Roman" w:hAnsi="Times New Roman"/>
                <w:sz w:val="26"/>
                <w:szCs w:val="26"/>
              </w:rPr>
              <w:t xml:space="preserve"> проектируемых инженерных сетей</w:t>
            </w:r>
            <w:r w:rsidR="004A6D03" w:rsidRPr="00D755A2">
              <w:rPr>
                <w:rFonts w:ascii="Times New Roman" w:hAnsi="Times New Roman"/>
                <w:sz w:val="26"/>
                <w:szCs w:val="26"/>
              </w:rPr>
              <w:t xml:space="preserve"> (ориентировочно)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8A4" w:rsidRPr="00D755A2" w:rsidRDefault="00E57175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Существ. положение на момент подготовки ППТ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53D" w:rsidRDefault="006258A4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Расчетный срок </w:t>
            </w:r>
          </w:p>
          <w:p w:rsidR="006258A4" w:rsidRPr="00C3253D" w:rsidRDefault="00C3253D" w:rsidP="00C3253D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6258A4" w:rsidRPr="00D755A2">
              <w:rPr>
                <w:rFonts w:ascii="Times New Roman" w:hAnsi="Times New Roman"/>
                <w:sz w:val="26"/>
                <w:szCs w:val="26"/>
              </w:rPr>
              <w:t>2035 год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E38A3" w:rsidRPr="00D755A2" w:rsidTr="005D71E8">
        <w:trPr>
          <w:trHeight w:val="8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8A3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8A3" w:rsidRPr="00D755A2" w:rsidRDefault="008E38A3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8A3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ЛЭП 0,4  кВ</w:t>
            </w:r>
          </w:p>
          <w:p w:rsidR="008E38A3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19715A" w:rsidRPr="00D755A2">
              <w:rPr>
                <w:rFonts w:ascii="Times New Roman" w:hAnsi="Times New Roman"/>
                <w:sz w:val="26"/>
                <w:szCs w:val="26"/>
              </w:rPr>
              <w:t>24650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 м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6681E" w:rsidRPr="00D755A2" w:rsidRDefault="0006681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ЛЭП 10 кВ</w:t>
            </w:r>
          </w:p>
          <w:p w:rsidR="0006681E" w:rsidRPr="00D755A2" w:rsidRDefault="0006681E" w:rsidP="00184942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="0019715A" w:rsidRPr="00D755A2">
              <w:rPr>
                <w:rFonts w:ascii="Times New Roman" w:hAnsi="Times New Roman"/>
                <w:sz w:val="26"/>
                <w:szCs w:val="26"/>
              </w:rPr>
              <w:t xml:space="preserve"> -8270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8A3" w:rsidRPr="00D755A2" w:rsidRDefault="00525242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4824</w:t>
            </w:r>
            <w:r w:rsidR="008E38A3" w:rsidRPr="00D755A2">
              <w:rPr>
                <w:rFonts w:ascii="Times New Roman" w:hAnsi="Times New Roman"/>
                <w:sz w:val="26"/>
                <w:szCs w:val="26"/>
              </w:rPr>
              <w:t xml:space="preserve">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8A3" w:rsidRPr="00D755A2" w:rsidRDefault="00CC08CF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9209,</w:t>
            </w:r>
            <w:r w:rsidRPr="00D755A2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8E38A3" w:rsidRPr="00D755A2">
              <w:rPr>
                <w:rFonts w:ascii="Times New Roman" w:hAnsi="Times New Roman"/>
                <w:sz w:val="26"/>
                <w:szCs w:val="26"/>
              </w:rPr>
              <w:t xml:space="preserve"> кВт</w:t>
            </w:r>
          </w:p>
        </w:tc>
      </w:tr>
      <w:tr w:rsidR="00FF21AF" w:rsidRPr="00D755A2" w:rsidTr="005D71E8">
        <w:trPr>
          <w:trHeight w:val="36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1AF" w:rsidRPr="00D755A2" w:rsidRDefault="00FF21AF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1AF" w:rsidRPr="00D755A2" w:rsidRDefault="00FF21AF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Связь</w:t>
            </w:r>
            <w:r w:rsidR="008E38A3" w:rsidRPr="00D755A2">
              <w:rPr>
                <w:rFonts w:ascii="Times New Roman" w:hAnsi="Times New Roman"/>
                <w:sz w:val="26"/>
                <w:szCs w:val="26"/>
              </w:rPr>
              <w:t xml:space="preserve"> (теле-</w:t>
            </w:r>
            <w:r w:rsidR="00C325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8A3" w:rsidRPr="00D755A2">
              <w:rPr>
                <w:rFonts w:ascii="Times New Roman" w:hAnsi="Times New Roman"/>
                <w:sz w:val="26"/>
                <w:szCs w:val="26"/>
              </w:rPr>
              <w:t>радиовещание)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AF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Охват 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1AF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21AF" w:rsidRPr="00D755A2" w:rsidRDefault="008E38A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F87F05" w:rsidRPr="00D755A2" w:rsidTr="005D71E8">
        <w:trPr>
          <w:trHeight w:val="65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Водоснабжение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Ø</w:t>
            </w:r>
            <w:r w:rsidR="00D5434D" w:rsidRPr="00D755A2">
              <w:rPr>
                <w:rFonts w:ascii="Times New Roman" w:hAnsi="Times New Roman"/>
                <w:sz w:val="26"/>
                <w:szCs w:val="26"/>
              </w:rPr>
              <w:t>63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-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5416" w:rsidRPr="00D755A2">
              <w:rPr>
                <w:rFonts w:ascii="Times New Roman" w:hAnsi="Times New Roman"/>
                <w:sz w:val="26"/>
                <w:szCs w:val="26"/>
                <w:lang w:val="en-US"/>
              </w:rPr>
              <w:t>225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  <w:p w:rsidR="00F87F05" w:rsidRPr="00D755A2" w:rsidRDefault="00F87F05" w:rsidP="00A45F47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L – </w:t>
            </w:r>
            <w:r w:rsidR="00A15416" w:rsidRPr="00D755A2">
              <w:rPr>
                <w:rFonts w:ascii="Times New Roman" w:hAnsi="Times New Roman"/>
                <w:sz w:val="26"/>
                <w:szCs w:val="26"/>
                <w:lang w:val="en-US"/>
              </w:rPr>
              <w:t>147</w:t>
            </w:r>
            <w:r w:rsidR="00A45F47" w:rsidRPr="00D755A2">
              <w:rPr>
                <w:rFonts w:ascii="Times New Roman" w:hAnsi="Times New Roman"/>
                <w:sz w:val="26"/>
                <w:szCs w:val="26"/>
              </w:rPr>
              <w:t>50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A15416" w:rsidP="00A15416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690,</w:t>
            </w:r>
            <w:r w:rsidRPr="00D755A2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F87F05" w:rsidRPr="00D755A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A1541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1160,3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F87F05" w:rsidRPr="00D755A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>/сут</w:t>
            </w:r>
          </w:p>
        </w:tc>
      </w:tr>
      <w:tr w:rsidR="00BE71F4" w:rsidRPr="00D755A2" w:rsidTr="008F7AB4">
        <w:trPr>
          <w:trHeight w:val="3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1F4" w:rsidRPr="00D755A2" w:rsidRDefault="00BE71F4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1F4" w:rsidRPr="00D755A2" w:rsidRDefault="00BE71F4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Хозяйственно-бытовая канализация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4" w:rsidRPr="00D755A2" w:rsidRDefault="00BE71F4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Ø110 - </w:t>
            </w:r>
            <w:r w:rsidR="00A45F47" w:rsidRPr="00D755A2">
              <w:rPr>
                <w:rFonts w:ascii="Times New Roman" w:hAnsi="Times New Roman"/>
                <w:sz w:val="26"/>
                <w:szCs w:val="26"/>
              </w:rPr>
              <w:t>315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  <w:p w:rsidR="00BE71F4" w:rsidRPr="00D755A2" w:rsidRDefault="00BE71F4" w:rsidP="00A45F4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L - </w:t>
            </w:r>
            <w:r w:rsidR="00A45F47" w:rsidRPr="00D755A2">
              <w:rPr>
                <w:rFonts w:ascii="Times New Roman" w:hAnsi="Times New Roman"/>
                <w:sz w:val="26"/>
                <w:szCs w:val="26"/>
              </w:rPr>
              <w:t>9740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1F4" w:rsidRPr="00D755A2" w:rsidRDefault="00A45F47" w:rsidP="00322E2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690,</w:t>
            </w:r>
            <w:r w:rsidRPr="00D755A2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D755A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1F4" w:rsidRPr="00D755A2" w:rsidRDefault="00A45F47" w:rsidP="00322E2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1160,3</w:t>
            </w:r>
            <w:r w:rsidR="00BE71F4" w:rsidRPr="00D755A2">
              <w:rPr>
                <w:rFonts w:ascii="Times New Roman" w:hAnsi="Times New Roman"/>
                <w:sz w:val="26"/>
                <w:szCs w:val="26"/>
              </w:rPr>
              <w:t xml:space="preserve"> м3/сут</w:t>
            </w:r>
          </w:p>
          <w:p w:rsidR="00737E89" w:rsidRPr="00D755A2" w:rsidRDefault="00322E25" w:rsidP="009A571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КНС</w:t>
            </w:r>
            <w:r w:rsidR="00737E89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1A29" w:rsidRPr="00D755A2">
              <w:rPr>
                <w:rFonts w:ascii="Times New Roman" w:hAnsi="Times New Roman"/>
                <w:sz w:val="26"/>
                <w:szCs w:val="26"/>
              </w:rPr>
              <w:t>– 2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шт. (реконстр</w:t>
            </w:r>
            <w:r w:rsidR="00737E89" w:rsidRPr="00D755A2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737E89" w:rsidRPr="00D755A2" w:rsidRDefault="00737E89" w:rsidP="009A571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КНС – 4 шт.</w:t>
            </w:r>
          </w:p>
          <w:p w:rsidR="00322E25" w:rsidRPr="00D755A2" w:rsidRDefault="00322E25" w:rsidP="009A571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(новое стр-во)</w:t>
            </w:r>
          </w:p>
        </w:tc>
      </w:tr>
      <w:tr w:rsidR="00F87F05" w:rsidRPr="00D755A2" w:rsidTr="008F7AB4">
        <w:trPr>
          <w:trHeight w:val="4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Ливневая канализация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Ø110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-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2E25" w:rsidRPr="00D755A2">
              <w:rPr>
                <w:rFonts w:ascii="Times New Roman" w:hAnsi="Times New Roman"/>
                <w:sz w:val="26"/>
                <w:szCs w:val="26"/>
              </w:rPr>
              <w:t>4</w:t>
            </w:r>
            <w:r w:rsidR="00F34FF7" w:rsidRPr="00D755A2">
              <w:rPr>
                <w:rFonts w:ascii="Times New Roman" w:hAnsi="Times New Roman"/>
                <w:sz w:val="26"/>
                <w:szCs w:val="26"/>
              </w:rPr>
              <w:t>00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  <w:p w:rsidR="00F87F05" w:rsidRPr="00D755A2" w:rsidRDefault="00F87F05" w:rsidP="00F21A29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L - </w:t>
            </w:r>
            <w:r w:rsidR="00F21A29" w:rsidRPr="00D755A2">
              <w:rPr>
                <w:rFonts w:ascii="Times New Roman" w:hAnsi="Times New Roman"/>
                <w:sz w:val="26"/>
                <w:szCs w:val="26"/>
              </w:rPr>
              <w:t>1800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9A5713" w:rsidP="001220C8">
            <w:pPr>
              <w:spacing w:after="0" w:line="288" w:lineRule="auto"/>
              <w:ind w:left="-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87F05" w:rsidRPr="00D755A2" w:rsidTr="00F87F05">
        <w:trPr>
          <w:trHeight w:val="2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Газоснабжение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05" w:rsidRPr="00D755A2" w:rsidRDefault="00050E59" w:rsidP="00050E59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Ø63 - 225 мм</w:t>
            </w:r>
          </w:p>
          <w:p w:rsidR="00050E59" w:rsidRPr="00D755A2" w:rsidRDefault="00050E59" w:rsidP="0060627E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L - </w:t>
            </w:r>
            <w:r w:rsidR="0060627E" w:rsidRPr="00D755A2">
              <w:rPr>
                <w:rFonts w:ascii="Times New Roman" w:hAnsi="Times New Roman"/>
                <w:sz w:val="26"/>
                <w:szCs w:val="26"/>
              </w:rPr>
              <w:t>10170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60627E" w:rsidP="00255C93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585,7</w:t>
            </w:r>
            <w:r w:rsidR="00050E59"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050E59" w:rsidRPr="00D755A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050E59" w:rsidRPr="00D755A2">
              <w:rPr>
                <w:rFonts w:ascii="Times New Roman" w:hAnsi="Times New Roman"/>
                <w:sz w:val="26"/>
                <w:szCs w:val="26"/>
              </w:rPr>
              <w:t>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E59" w:rsidRPr="00D755A2" w:rsidRDefault="0060627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1145,3</w:t>
            </w:r>
            <w:r w:rsidR="00050E59"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050E59" w:rsidRPr="00D755A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050E59" w:rsidRPr="00D755A2">
              <w:rPr>
                <w:rFonts w:ascii="Times New Roman" w:hAnsi="Times New Roman"/>
                <w:sz w:val="26"/>
                <w:szCs w:val="26"/>
              </w:rPr>
              <w:t>/ч</w:t>
            </w:r>
          </w:p>
          <w:p w:rsidR="00F87F05" w:rsidRPr="00D755A2" w:rsidRDefault="009A571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ГРПШ – 2 шт. (новое стр-во)</w:t>
            </w:r>
          </w:p>
        </w:tc>
      </w:tr>
      <w:tr w:rsidR="00F87F05" w:rsidRPr="00A7760B" w:rsidTr="008F7AB4">
        <w:trPr>
          <w:trHeight w:val="3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Ø</w:t>
            </w:r>
            <w:r w:rsidR="00963E99" w:rsidRPr="00D755A2">
              <w:rPr>
                <w:rFonts w:ascii="Times New Roman" w:hAnsi="Times New Roman"/>
                <w:sz w:val="26"/>
                <w:szCs w:val="26"/>
              </w:rPr>
              <w:t>5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0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-</w:t>
            </w:r>
            <w:r w:rsidR="00DA036D" w:rsidRPr="00D755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3E99" w:rsidRPr="00D755A2">
              <w:rPr>
                <w:rFonts w:ascii="Times New Roman" w:hAnsi="Times New Roman"/>
                <w:sz w:val="26"/>
                <w:szCs w:val="26"/>
              </w:rPr>
              <w:t>2</w:t>
            </w:r>
            <w:r w:rsidR="00A7760B" w:rsidRPr="00D755A2">
              <w:rPr>
                <w:rFonts w:ascii="Times New Roman" w:hAnsi="Times New Roman"/>
                <w:sz w:val="26"/>
                <w:szCs w:val="26"/>
              </w:rPr>
              <w:t>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>0 мм</w:t>
            </w:r>
          </w:p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 xml:space="preserve">L - </w:t>
            </w:r>
            <w:r w:rsidR="00A7760B" w:rsidRPr="00D755A2">
              <w:rPr>
                <w:rFonts w:ascii="Times New Roman" w:hAnsi="Times New Roman"/>
                <w:sz w:val="26"/>
                <w:szCs w:val="26"/>
              </w:rPr>
              <w:t>4</w:t>
            </w:r>
            <w:r w:rsidR="00963E99" w:rsidRPr="00D755A2">
              <w:rPr>
                <w:rFonts w:ascii="Times New Roman" w:hAnsi="Times New Roman"/>
                <w:sz w:val="26"/>
                <w:szCs w:val="26"/>
              </w:rPr>
              <w:t>790</w:t>
            </w:r>
            <w:r w:rsidRPr="00D755A2">
              <w:rPr>
                <w:rFonts w:ascii="Times New Roman" w:hAnsi="Times New Roman"/>
                <w:sz w:val="26"/>
                <w:szCs w:val="26"/>
              </w:rPr>
              <w:t xml:space="preserve"> м</w:t>
            </w:r>
          </w:p>
          <w:p w:rsidR="00F87F05" w:rsidRPr="00D755A2" w:rsidRDefault="00F87F05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(двухтрубная сеть, канальная прокладка в ж/б лотках)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963E99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17,6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>Гкал/ч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F05" w:rsidRPr="00D755A2" w:rsidRDefault="00963E99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55A2">
              <w:rPr>
                <w:rFonts w:ascii="Times New Roman" w:hAnsi="Times New Roman"/>
                <w:sz w:val="26"/>
                <w:szCs w:val="26"/>
              </w:rPr>
              <w:t>22,8</w:t>
            </w:r>
            <w:r w:rsidR="00F87F05" w:rsidRPr="00D755A2">
              <w:rPr>
                <w:rFonts w:ascii="Times New Roman" w:hAnsi="Times New Roman"/>
                <w:sz w:val="26"/>
                <w:szCs w:val="26"/>
              </w:rPr>
              <w:t xml:space="preserve"> Гкал/ч</w:t>
            </w:r>
          </w:p>
        </w:tc>
      </w:tr>
    </w:tbl>
    <w:p w:rsidR="00D755A2" w:rsidRDefault="00D755A2" w:rsidP="00F86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  <w:bookmarkStart w:id="23" w:name="_Toc3900682"/>
      <w:bookmarkStart w:id="24" w:name="_Ref3798632"/>
      <w:bookmarkStart w:id="25" w:name="_Toc3900683"/>
      <w:bookmarkStart w:id="26" w:name="_Ref3798653"/>
    </w:p>
    <w:p w:rsidR="0044443E" w:rsidRPr="00B3706D" w:rsidRDefault="0044443E" w:rsidP="00D753B0">
      <w:pPr>
        <w:pStyle w:val="a6"/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outlineLvl w:val="0"/>
        <w:rPr>
          <w:rStyle w:val="afb"/>
          <w:sz w:val="26"/>
          <w:szCs w:val="26"/>
        </w:rPr>
      </w:pPr>
      <w:bookmarkStart w:id="27" w:name="_Toc170479989"/>
      <w:r w:rsidRPr="00B3706D">
        <w:rPr>
          <w:rStyle w:val="afb"/>
          <w:sz w:val="26"/>
          <w:szCs w:val="26"/>
        </w:rPr>
        <w:t xml:space="preserve">Основные технико-экономические </w:t>
      </w:r>
      <w:bookmarkEnd w:id="23"/>
      <w:bookmarkEnd w:id="24"/>
      <w:r w:rsidR="007837C7" w:rsidRPr="00B3706D">
        <w:rPr>
          <w:rStyle w:val="afb"/>
          <w:sz w:val="26"/>
          <w:szCs w:val="26"/>
        </w:rPr>
        <w:t xml:space="preserve">показатели плотности </w:t>
      </w:r>
      <w:r w:rsidR="008F7AB4" w:rsidRPr="00B3706D">
        <w:rPr>
          <w:rStyle w:val="afb"/>
          <w:sz w:val="26"/>
          <w:szCs w:val="26"/>
        </w:rPr>
        <w:br/>
      </w:r>
      <w:r w:rsidR="007837C7" w:rsidRPr="00B3706D">
        <w:rPr>
          <w:rStyle w:val="afb"/>
          <w:sz w:val="26"/>
          <w:szCs w:val="26"/>
        </w:rPr>
        <w:t>и параметры застройки территории</w:t>
      </w:r>
      <w:bookmarkEnd w:id="27"/>
    </w:p>
    <w:p w:rsidR="007837C7" w:rsidRPr="00581D24" w:rsidRDefault="007837C7" w:rsidP="00B256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1D24">
        <w:rPr>
          <w:rFonts w:ascii="Times New Roman" w:hAnsi="Times New Roman"/>
          <w:bCs/>
          <w:sz w:val="26"/>
          <w:szCs w:val="26"/>
        </w:rPr>
        <w:t xml:space="preserve">Основные технико-экономические показатели </w:t>
      </w:r>
      <w:r w:rsidR="004A7456" w:rsidRPr="00581D24">
        <w:rPr>
          <w:rFonts w:ascii="Times New Roman" w:hAnsi="Times New Roman"/>
          <w:bCs/>
          <w:sz w:val="26"/>
          <w:szCs w:val="26"/>
        </w:rPr>
        <w:t xml:space="preserve">плотности и параметры </w:t>
      </w:r>
      <w:r w:rsidRPr="00581D24">
        <w:rPr>
          <w:rFonts w:ascii="Times New Roman" w:hAnsi="Times New Roman"/>
          <w:bCs/>
          <w:sz w:val="26"/>
          <w:szCs w:val="26"/>
        </w:rPr>
        <w:t>застройки территории</w:t>
      </w:r>
      <w:r w:rsidR="00262F50" w:rsidRPr="00581D24">
        <w:rPr>
          <w:rFonts w:ascii="Times New Roman" w:hAnsi="Times New Roman"/>
          <w:bCs/>
          <w:sz w:val="26"/>
          <w:szCs w:val="26"/>
        </w:rPr>
        <w:t xml:space="preserve"> в границах проекта планировки территории</w:t>
      </w:r>
      <w:r w:rsidRPr="00581D24">
        <w:rPr>
          <w:rFonts w:ascii="Times New Roman" w:hAnsi="Times New Roman"/>
          <w:bCs/>
          <w:sz w:val="26"/>
          <w:szCs w:val="26"/>
        </w:rPr>
        <w:t xml:space="preserve"> представлены в таблице № </w:t>
      </w:r>
      <w:r w:rsidR="00210EB1" w:rsidRPr="00581D24">
        <w:rPr>
          <w:rFonts w:ascii="Times New Roman" w:hAnsi="Times New Roman"/>
          <w:bCs/>
          <w:sz w:val="26"/>
          <w:szCs w:val="26"/>
        </w:rPr>
        <w:t>10</w:t>
      </w:r>
      <w:r w:rsidR="00D87B00" w:rsidRPr="00581D24">
        <w:rPr>
          <w:rFonts w:ascii="Times New Roman" w:hAnsi="Times New Roman"/>
          <w:bCs/>
          <w:sz w:val="26"/>
          <w:szCs w:val="26"/>
        </w:rPr>
        <w:t>.</w:t>
      </w:r>
    </w:p>
    <w:p w:rsidR="00DE0A2A" w:rsidRPr="00581D24" w:rsidRDefault="00DE0A2A" w:rsidP="00D87B00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81D24">
        <w:rPr>
          <w:rFonts w:ascii="Times New Roman" w:hAnsi="Times New Roman"/>
          <w:sz w:val="26"/>
          <w:szCs w:val="26"/>
        </w:rPr>
        <w:t xml:space="preserve">Таблица № </w:t>
      </w:r>
      <w:r w:rsidR="00210EB1" w:rsidRPr="00581D24">
        <w:rPr>
          <w:rFonts w:ascii="Times New Roman" w:hAnsi="Times New Roman"/>
          <w:sz w:val="26"/>
          <w:szCs w:val="26"/>
        </w:rPr>
        <w:t>10</w:t>
      </w:r>
    </w:p>
    <w:tbl>
      <w:tblPr>
        <w:tblW w:w="988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746"/>
        <w:gridCol w:w="1262"/>
        <w:gridCol w:w="1681"/>
        <w:gridCol w:w="1366"/>
      </w:tblGrid>
      <w:tr w:rsidR="00A356C9" w:rsidRPr="00581D24" w:rsidTr="00210EB1">
        <w:trPr>
          <w:trHeight w:val="1674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E30C32" w:rsidRPr="00581D24">
              <w:rPr>
                <w:rFonts w:ascii="Times New Roman" w:hAnsi="Times New Roman"/>
                <w:sz w:val="26"/>
                <w:szCs w:val="26"/>
              </w:rPr>
              <w:br/>
            </w:r>
            <w:r w:rsidRPr="00581D2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E57175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Существ. положение на момент подготовки ППТ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53D" w:rsidRDefault="0044443E" w:rsidP="00255C93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Расчетный срок</w:t>
            </w:r>
            <w:r w:rsidR="00815987" w:rsidRPr="00581D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443E" w:rsidRPr="00C3253D" w:rsidRDefault="00C3253D" w:rsidP="00C3253D">
            <w:pPr>
              <w:spacing w:after="0" w:line="288" w:lineRule="auto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815987" w:rsidRPr="00581D24">
              <w:rPr>
                <w:rFonts w:ascii="Times New Roman" w:hAnsi="Times New Roman"/>
                <w:sz w:val="26"/>
                <w:szCs w:val="26"/>
              </w:rPr>
              <w:t>2035 год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</w:tr>
      <w:tr w:rsidR="00A356C9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Территория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56C9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1B9" w:rsidRPr="00581D24" w:rsidRDefault="007C41B9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581D24" w:rsidRDefault="007C41B9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Площадь в границах </w:t>
            </w:r>
            <w:r w:rsidR="005A7E8F" w:rsidRPr="00581D24">
              <w:rPr>
                <w:rFonts w:ascii="Times New Roman" w:hAnsi="Times New Roman"/>
                <w:sz w:val="26"/>
                <w:szCs w:val="26"/>
              </w:rPr>
              <w:t>п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роекта планировки, в том числе: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581D24" w:rsidRDefault="007C41B9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581D24" w:rsidRDefault="0058776C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B9" w:rsidRPr="00581D24" w:rsidRDefault="00F654B4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  <w:lang w:eastAsia="en-US"/>
              </w:rPr>
              <w:t>179,07</w:t>
            </w:r>
          </w:p>
        </w:tc>
      </w:tr>
      <w:tr w:rsidR="00A356C9" w:rsidRPr="00581D24" w:rsidTr="00F5462E">
        <w:trPr>
          <w:trHeight w:val="95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</w:t>
            </w:r>
            <w:r w:rsidR="007C41B9" w:rsidRPr="00581D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Площадь проектируемой территории, в том числе </w:t>
            </w:r>
            <w:r w:rsidR="000D422B" w:rsidRPr="00581D24">
              <w:rPr>
                <w:rFonts w:ascii="Times New Roman" w:hAnsi="Times New Roman"/>
                <w:sz w:val="26"/>
                <w:szCs w:val="26"/>
              </w:rPr>
              <w:t>проектируемых зон объектов капитального строительства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44443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3E" w:rsidRPr="00581D24" w:rsidRDefault="0006232D" w:rsidP="0006232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77</w:t>
            </w:r>
            <w:r w:rsidR="00D32772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5E2221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221" w:rsidRPr="00581D24" w:rsidRDefault="005E2221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221" w:rsidRPr="00581D24" w:rsidRDefault="00064049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индивидуальной жилой застройки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221" w:rsidRPr="00581D24" w:rsidRDefault="005E2221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221" w:rsidRPr="00581D24" w:rsidRDefault="006D6BD2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221" w:rsidRPr="00581D24" w:rsidRDefault="00855565" w:rsidP="0085556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30</w:t>
            </w:r>
            <w:r w:rsidR="00D32772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9150CA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0CA" w:rsidRPr="00581D24" w:rsidRDefault="009150CA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0CA" w:rsidRPr="00581D24" w:rsidRDefault="009150CA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малоэтажной жилой застройки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0CA" w:rsidRPr="00581D24" w:rsidRDefault="009150CA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0CA" w:rsidRPr="00581D24" w:rsidRDefault="009150CA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50CA" w:rsidRPr="00581D24" w:rsidRDefault="009150CA" w:rsidP="0019368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19368C" w:rsidRPr="00581D24">
              <w:rPr>
                <w:rFonts w:ascii="Times New Roman" w:hAnsi="Times New Roman"/>
                <w:sz w:val="26"/>
                <w:szCs w:val="26"/>
              </w:rPr>
              <w:t>0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19368C" w:rsidRPr="00581D24">
              <w:rPr>
                <w:rFonts w:ascii="Times New Roman" w:hAnsi="Times New Roman"/>
                <w:sz w:val="26"/>
                <w:szCs w:val="26"/>
              </w:rPr>
              <w:t>6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40F53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53" w:rsidRPr="00581D24" w:rsidRDefault="00040F53" w:rsidP="00C4525E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</w:t>
            </w:r>
            <w:r w:rsidR="00C4525E" w:rsidRPr="00581D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объектов дошкольного образования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3B3BE6" w:rsidP="00FB7700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040F53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FB7700" w:rsidRPr="00581D2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040F53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зона объектов предпринимательства и общественного использования/объектов общественного управления/объектов бытового, коммунального, социального обслуживания населения</w:t>
            </w:r>
            <w:r w:rsidRPr="00581D24">
              <w:rPr>
                <w:rFonts w:ascii="ISOCPEUR" w:hAnsi="ISOCPEUR" w:cs="ISOCPEUR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25606B" w:rsidP="0052760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040F53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616DFD" w:rsidRPr="00581D2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040F53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зона спортивных и спортивно-зрелищных сооружений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FA43D9" w:rsidP="00F941C6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040F53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F941C6" w:rsidRPr="00581D2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40F53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F53" w:rsidRPr="00581D24" w:rsidRDefault="00040F53" w:rsidP="00C24F55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зона объектов</w:t>
            </w:r>
            <w:r w:rsidR="00FA43D9"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="00C24F55"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религиозного назначения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53" w:rsidRPr="00581D24" w:rsidRDefault="00040F53" w:rsidP="00076D5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0,</w:t>
            </w:r>
            <w:r w:rsidR="00076D5B" w:rsidRPr="00581D2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02516E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16E" w:rsidRPr="00581D24" w:rsidRDefault="0002516E" w:rsidP="00C24F55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объектов здравоохранения/образования/объектов социального обслуживания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D74148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0,</w:t>
            </w:r>
            <w:r w:rsidR="00D74148" w:rsidRPr="00581D2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02516E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E" w:rsidRPr="00581D24" w:rsidRDefault="0002516E" w:rsidP="004635B0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</w:t>
            </w:r>
            <w:r w:rsidR="004635B0" w:rsidRPr="00581D2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инженерно-транспортной инфраструктуры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202A29" w:rsidP="00202A29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6</w:t>
            </w:r>
            <w:r w:rsidR="0002516E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</w:tr>
      <w:tr w:rsidR="0002516E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E" w:rsidRPr="00581D24" w:rsidRDefault="0002516E" w:rsidP="004635B0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</w:t>
            </w:r>
            <w:r w:rsidR="004635B0" w:rsidRPr="00581D2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16E" w:rsidRPr="00581D24" w:rsidRDefault="00765E3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хранения автотранспорта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E866B5" w:rsidP="00E866B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02516E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</w:tr>
      <w:tr w:rsidR="0002516E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E" w:rsidRPr="00581D24" w:rsidRDefault="0002516E" w:rsidP="00BE72F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</w:t>
            </w:r>
            <w:r w:rsidR="00BE72FC" w:rsidRPr="00581D2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16E" w:rsidRPr="00581D24" w:rsidRDefault="00BE72FC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открытых спортивных площадок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F87D0C" w:rsidP="00F87D0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0</w:t>
            </w:r>
            <w:r w:rsidR="0002516E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02516E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E" w:rsidRPr="00581D24" w:rsidRDefault="0002516E" w:rsidP="00BE72F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1.2.1</w:t>
            </w:r>
            <w:r w:rsidR="00BE72FC" w:rsidRPr="00581D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16E" w:rsidRPr="00581D24" w:rsidRDefault="008337B3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земельные участки (территории) общего пользования (благоустройство территории, в том числе площадок общего пользования различного назначения)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6E" w:rsidRPr="00581D24" w:rsidRDefault="0002516E" w:rsidP="00C80831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C80831" w:rsidRPr="00581D24">
              <w:rPr>
                <w:rFonts w:ascii="Times New Roman" w:hAnsi="Times New Roman"/>
                <w:sz w:val="26"/>
                <w:szCs w:val="26"/>
              </w:rPr>
              <w:t>8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C80831" w:rsidRPr="00581D2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E6" w:rsidRPr="00581D24" w:rsidRDefault="003D45E6" w:rsidP="00BE72F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1.2.12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зона инженерно-транспортной инфраструктуры/земельные участки (территории) общего пользования (благоустройство территории, в том числе площадок общего пользования различного назначения)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45E6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45E6" w:rsidP="00373A0B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45E6" w:rsidP="003D07A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1,</w:t>
            </w:r>
            <w:r w:rsidR="003D07A5" w:rsidRPr="00581D2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E6" w:rsidRPr="00581D24" w:rsidRDefault="003D45E6" w:rsidP="005F62D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1.2.13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E6" w:rsidRPr="00581D24" w:rsidRDefault="004B3002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- зона инженерно-транспортной инфраструктуры/зона озеленения специального назначения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E6" w:rsidRPr="00581D24" w:rsidRDefault="003D07A5" w:rsidP="003D07A5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5</w:t>
            </w:r>
            <w:r w:rsidR="003D45E6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Численность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73A0B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4118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73A0B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6014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Плотность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чел./га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1EB0" w:rsidRPr="00581D24" w:rsidRDefault="00AD730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AD7303" w:rsidP="00B81EB0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Общая площадь квартир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м</w:t>
            </w:r>
            <w:r w:rsidRPr="00581D24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1E3F00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142030,73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62917" w:rsidP="00362917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232460</w:t>
            </w:r>
            <w:r w:rsidR="005C58D9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Этажность (с учетом существующей застройки)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этажей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106906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1-</w:t>
            </w:r>
            <w:r w:rsidR="00106906" w:rsidRPr="00581D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B26AB0" w:rsidP="00B26AB0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3D45E6" w:rsidRPr="00581D24">
              <w:rPr>
                <w:rFonts w:ascii="Times New Roman" w:hAnsi="Times New Roman"/>
                <w:sz w:val="26"/>
                <w:szCs w:val="26"/>
              </w:rPr>
              <w:t>-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</w:rPr>
            </w:pPr>
            <w:r w:rsidRPr="00581D24">
              <w:rPr>
                <w:rFonts w:ascii="Times New Roman" w:hAnsi="Times New Roman"/>
                <w:b/>
                <w:sz w:val="26"/>
                <w:szCs w:val="26"/>
              </w:rPr>
              <w:t>Озеленение*: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45E6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 в красных линиях, в том числе:</w:t>
            </w:r>
          </w:p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улично</w:t>
            </w:r>
            <w:r w:rsidR="009718B8" w:rsidRPr="00581D24">
              <w:rPr>
                <w:rFonts w:ascii="Times New Roman" w:hAnsi="Times New Roman"/>
                <w:sz w:val="26"/>
                <w:szCs w:val="26"/>
              </w:rPr>
              <w:t>-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дорожной сети</w:t>
            </w:r>
          </w:p>
          <w:p w:rsidR="003D45E6" w:rsidRPr="00581D24" w:rsidRDefault="003D45E6" w:rsidP="00255C9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территорий общего пользования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3D45E6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45E6" w:rsidRPr="00581D24" w:rsidRDefault="004A439C" w:rsidP="00255C93">
            <w:pPr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13,47</w:t>
            </w:r>
          </w:p>
          <w:p w:rsidR="003D45E6" w:rsidRPr="00581D24" w:rsidRDefault="004A439C" w:rsidP="00255C93">
            <w:pPr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13,47</w:t>
            </w:r>
          </w:p>
          <w:p w:rsidR="003D45E6" w:rsidRPr="00581D24" w:rsidRDefault="000C5FF3" w:rsidP="00A33672">
            <w:pPr>
              <w:spacing w:after="0" w:line="288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5E6" w:rsidRPr="00581D24" w:rsidRDefault="009D42AF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19</w:t>
            </w:r>
            <w:r w:rsidR="003D45E6" w:rsidRPr="00581D24">
              <w:rPr>
                <w:rFonts w:ascii="Times New Roman" w:hAnsi="Times New Roman"/>
                <w:sz w:val="26"/>
                <w:szCs w:val="26"/>
              </w:rPr>
              <w:t>,3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3D45E6" w:rsidRPr="00581D24" w:rsidRDefault="009D42AF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7</w:t>
            </w:r>
            <w:r w:rsidR="003D45E6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96</w:t>
            </w:r>
          </w:p>
          <w:p w:rsidR="003D45E6" w:rsidRPr="00581D24" w:rsidRDefault="00756ADC" w:rsidP="007044E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581D24"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  <w:r w:rsidR="007044ED" w:rsidRPr="00581D24">
              <w:rPr>
                <w:rFonts w:ascii="Times New Roman" w:hAnsi="Times New Roman"/>
                <w:sz w:val="26"/>
                <w:szCs w:val="26"/>
              </w:rPr>
              <w:t>1</w:t>
            </w:r>
            <w:r w:rsidR="003D45E6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="007044ED" w:rsidRPr="00581D24">
              <w:rPr>
                <w:rFonts w:ascii="Times New Roman" w:hAnsi="Times New Roman"/>
                <w:sz w:val="26"/>
                <w:szCs w:val="26"/>
              </w:rPr>
              <w:t>4</w:t>
            </w:r>
            <w:r w:rsidRPr="00581D24">
              <w:rPr>
                <w:rFonts w:ascii="Times New Roman" w:hAnsi="Times New Roman"/>
                <w:sz w:val="26"/>
                <w:szCs w:val="26"/>
                <w:lang w:val="en-GB"/>
              </w:rPr>
              <w:t>0</w:t>
            </w:r>
          </w:p>
        </w:tc>
      </w:tr>
      <w:tr w:rsidR="00020423" w:rsidRPr="00581D24" w:rsidTr="00D8469C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23" w:rsidRPr="00581D24" w:rsidRDefault="00020423" w:rsidP="00D8469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0D21F3">
            <w:pPr>
              <w:spacing w:after="0" w:line="288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- территория жилых домов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D8469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946AAC" w:rsidP="00946AAC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69</w:t>
            </w:r>
            <w:r w:rsidR="00020423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3</w:t>
            </w:r>
            <w:r w:rsidR="00020423" w:rsidRPr="00581D2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44211D" w:rsidP="0044211D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74</w:t>
            </w:r>
            <w:r w:rsidR="00020423" w:rsidRPr="00581D24">
              <w:rPr>
                <w:rFonts w:ascii="Times New Roman" w:hAnsi="Times New Roman"/>
                <w:sz w:val="26"/>
                <w:szCs w:val="26"/>
              </w:rPr>
              <w:t>,</w:t>
            </w:r>
            <w:r w:rsidRPr="00581D2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020423" w:rsidRPr="00581D24" w:rsidTr="00F5462E">
        <w:trPr>
          <w:trHeight w:val="31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23" w:rsidRPr="00581D24" w:rsidRDefault="00020423" w:rsidP="0002042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255C93">
            <w:pPr>
              <w:spacing w:after="0" w:line="288" w:lineRule="auto"/>
              <w:ind w:hanging="21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 xml:space="preserve">- территорий общего пользования вне границ красных линий (включая площадки общего пользования различного назначения)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га</w:t>
            </w:r>
          </w:p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22,45</w:t>
            </w:r>
          </w:p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D24">
              <w:rPr>
                <w:rFonts w:ascii="Times New Roman" w:hAnsi="Times New Roman"/>
                <w:sz w:val="26"/>
                <w:szCs w:val="26"/>
              </w:rPr>
              <w:t>0,39</w:t>
            </w:r>
          </w:p>
          <w:p w:rsidR="00020423" w:rsidRPr="00581D24" w:rsidRDefault="00020423" w:rsidP="00255C93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0A2A" w:rsidRPr="00581D24" w:rsidRDefault="00DE0A2A" w:rsidP="00781360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714459" w:rsidRPr="00581D24" w:rsidRDefault="005D3A53" w:rsidP="00E744C8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outlineLvl w:val="0"/>
        <w:rPr>
          <w:b/>
          <w:bCs/>
          <w:sz w:val="26"/>
          <w:szCs w:val="26"/>
        </w:rPr>
      </w:pPr>
      <w:bookmarkStart w:id="28" w:name="_Toc170479990"/>
      <w:r w:rsidRPr="00581D24">
        <w:rPr>
          <w:rStyle w:val="afb"/>
          <w:sz w:val="26"/>
          <w:szCs w:val="26"/>
        </w:rPr>
        <w:t>Положение об очередности планируемого развития территории</w:t>
      </w:r>
      <w:bookmarkEnd w:id="25"/>
      <w:bookmarkEnd w:id="26"/>
      <w:bookmarkEnd w:id="28"/>
    </w:p>
    <w:p w:rsidR="00E40E13" w:rsidRPr="00C3253D" w:rsidRDefault="00E744C8" w:rsidP="00C3253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1D24">
        <w:rPr>
          <w:rFonts w:ascii="Times New Roman" w:hAnsi="Times New Roman"/>
          <w:sz w:val="26"/>
          <w:szCs w:val="26"/>
        </w:rPr>
        <w:t xml:space="preserve">Проектом планировки территории предлагается в первоочередном порядке реализовать строительство объектов инженерно-транспортной инфраструктуры для возможности освоения земельных участков, предназначенных для жилищного строительства, и по мере роста жилых домов </w:t>
      </w:r>
      <w:r w:rsidR="00C3253D">
        <w:rPr>
          <w:rFonts w:ascii="Times New Roman" w:hAnsi="Times New Roman"/>
          <w:sz w:val="26"/>
          <w:szCs w:val="26"/>
        </w:rPr>
        <w:t>–</w:t>
      </w:r>
      <w:r w:rsidRPr="00581D24">
        <w:rPr>
          <w:rFonts w:ascii="Times New Roman" w:hAnsi="Times New Roman"/>
          <w:sz w:val="26"/>
          <w:szCs w:val="26"/>
        </w:rPr>
        <w:t xml:space="preserve"> строительство </w:t>
      </w:r>
      <w:r w:rsidR="0078128D" w:rsidRPr="00581D24">
        <w:rPr>
          <w:rFonts w:ascii="Times New Roman" w:hAnsi="Times New Roman"/>
          <w:sz w:val="26"/>
          <w:szCs w:val="26"/>
        </w:rPr>
        <w:t xml:space="preserve">и реконструкцию </w:t>
      </w:r>
      <w:r w:rsidRPr="00581D24">
        <w:rPr>
          <w:rFonts w:ascii="Times New Roman" w:hAnsi="Times New Roman"/>
          <w:sz w:val="26"/>
          <w:szCs w:val="26"/>
        </w:rPr>
        <w:t>дошкольн</w:t>
      </w:r>
      <w:r w:rsidR="0078128D" w:rsidRPr="00581D24">
        <w:rPr>
          <w:rFonts w:ascii="Times New Roman" w:hAnsi="Times New Roman"/>
          <w:sz w:val="26"/>
          <w:szCs w:val="26"/>
        </w:rPr>
        <w:t>ых</w:t>
      </w:r>
      <w:r w:rsidRPr="00581D24">
        <w:rPr>
          <w:rFonts w:ascii="Times New Roman" w:hAnsi="Times New Roman"/>
          <w:sz w:val="26"/>
          <w:szCs w:val="26"/>
        </w:rPr>
        <w:t xml:space="preserve"> образовательн</w:t>
      </w:r>
      <w:r w:rsidR="0078128D" w:rsidRPr="00581D24">
        <w:rPr>
          <w:rFonts w:ascii="Times New Roman" w:hAnsi="Times New Roman"/>
          <w:sz w:val="26"/>
          <w:szCs w:val="26"/>
        </w:rPr>
        <w:t>ых</w:t>
      </w:r>
      <w:r w:rsidRPr="00581D24">
        <w:rPr>
          <w:rFonts w:ascii="Times New Roman" w:hAnsi="Times New Roman"/>
          <w:sz w:val="26"/>
          <w:szCs w:val="26"/>
        </w:rPr>
        <w:t xml:space="preserve"> организаци</w:t>
      </w:r>
      <w:r w:rsidR="0078128D" w:rsidRPr="00581D24">
        <w:rPr>
          <w:rFonts w:ascii="Times New Roman" w:hAnsi="Times New Roman"/>
          <w:sz w:val="26"/>
          <w:szCs w:val="26"/>
        </w:rPr>
        <w:t>й</w:t>
      </w:r>
      <w:r w:rsidRPr="00581D24">
        <w:rPr>
          <w:rFonts w:ascii="Times New Roman" w:hAnsi="Times New Roman"/>
          <w:sz w:val="26"/>
          <w:szCs w:val="26"/>
        </w:rPr>
        <w:t xml:space="preserve"> и объектов обслуживания населения, а также иных объектов, предусмотренных проектом планировки территории.</w:t>
      </w:r>
      <w:r w:rsidRPr="00195138">
        <w:rPr>
          <w:rFonts w:ascii="Times New Roman" w:hAnsi="Times New Roman"/>
          <w:sz w:val="26"/>
          <w:szCs w:val="26"/>
        </w:rPr>
        <w:t xml:space="preserve"> </w:t>
      </w:r>
    </w:p>
    <w:sectPr w:rsidR="00E40E13" w:rsidRPr="00C3253D" w:rsidSect="00601496">
      <w:headerReference w:type="default" r:id="rId9"/>
      <w:headerReference w:type="first" r:id="rId10"/>
      <w:pgSz w:w="11907" w:h="16840" w:code="9"/>
      <w:pgMar w:top="967" w:right="567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6E" w:rsidRDefault="004B2B6E">
      <w:pPr>
        <w:spacing w:after="0" w:line="240" w:lineRule="auto"/>
      </w:pPr>
      <w:r>
        <w:separator/>
      </w:r>
    </w:p>
  </w:endnote>
  <w:endnote w:type="continuationSeparator" w:id="0">
    <w:p w:rsidR="004B2B6E" w:rsidRDefault="004B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6E" w:rsidRDefault="004B2B6E">
      <w:pPr>
        <w:spacing w:after="0" w:line="240" w:lineRule="auto"/>
      </w:pPr>
      <w:r>
        <w:separator/>
      </w:r>
    </w:p>
  </w:footnote>
  <w:footnote w:type="continuationSeparator" w:id="0">
    <w:p w:rsidR="004B2B6E" w:rsidRDefault="004B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E9" w:rsidRDefault="00E03756" w:rsidP="004A3AF3">
    <w:pPr>
      <w:pStyle w:val="a7"/>
      <w:jc w:val="center"/>
      <w:rPr>
        <w:noProof/>
      </w:rPr>
    </w:pPr>
    <w:r>
      <w:fldChar w:fldCharType="begin"/>
    </w:r>
    <w:r w:rsidR="00CD3FE9">
      <w:instrText>PAGE   \* MERGEFORMAT</w:instrText>
    </w:r>
    <w:r>
      <w:fldChar w:fldCharType="separate"/>
    </w:r>
    <w:r w:rsidR="001A577D">
      <w:rPr>
        <w:noProof/>
      </w:rPr>
      <w:t>2</w:t>
    </w:r>
    <w:r>
      <w:rPr>
        <w:noProof/>
      </w:rPr>
      <w:fldChar w:fldCharType="end"/>
    </w:r>
  </w:p>
  <w:p w:rsidR="00CD3FE9" w:rsidRPr="00670D1A" w:rsidRDefault="00CD3FE9" w:rsidP="004A3AF3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E9" w:rsidRDefault="00CD3FE9">
    <w:pPr>
      <w:pStyle w:val="a7"/>
    </w:pPr>
  </w:p>
  <w:p w:rsidR="00CD3FE9" w:rsidRDefault="00CD3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5E"/>
    <w:multiLevelType w:val="hybridMultilevel"/>
    <w:tmpl w:val="A06A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152E"/>
    <w:multiLevelType w:val="hybridMultilevel"/>
    <w:tmpl w:val="8A20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1AA7"/>
    <w:multiLevelType w:val="hybridMultilevel"/>
    <w:tmpl w:val="62A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EF6"/>
    <w:multiLevelType w:val="hybridMultilevel"/>
    <w:tmpl w:val="83E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A4AEC"/>
    <w:multiLevelType w:val="hybridMultilevel"/>
    <w:tmpl w:val="841A7352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155798"/>
    <w:multiLevelType w:val="hybridMultilevel"/>
    <w:tmpl w:val="7786F3EE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684747"/>
    <w:multiLevelType w:val="hybridMultilevel"/>
    <w:tmpl w:val="249824BA"/>
    <w:lvl w:ilvl="0" w:tplc="998ABBE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F81791B"/>
    <w:multiLevelType w:val="hybridMultilevel"/>
    <w:tmpl w:val="F5462282"/>
    <w:lvl w:ilvl="0" w:tplc="1BCCC9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0C3341"/>
    <w:multiLevelType w:val="multilevel"/>
    <w:tmpl w:val="EA403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47E012CD"/>
    <w:multiLevelType w:val="hybridMultilevel"/>
    <w:tmpl w:val="14B266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7C08EA"/>
    <w:multiLevelType w:val="hybridMultilevel"/>
    <w:tmpl w:val="5EE03BC0"/>
    <w:lvl w:ilvl="0" w:tplc="4C5E4B4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D75E7"/>
    <w:multiLevelType w:val="hybridMultilevel"/>
    <w:tmpl w:val="F9A4A73C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164EB1"/>
    <w:multiLevelType w:val="hybridMultilevel"/>
    <w:tmpl w:val="4B92B316"/>
    <w:lvl w:ilvl="0" w:tplc="0E08BAE4">
      <w:start w:val="1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1D1B4A"/>
    <w:multiLevelType w:val="multilevel"/>
    <w:tmpl w:val="4E5A4B2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4">
    <w:nsid w:val="5F214451"/>
    <w:multiLevelType w:val="multilevel"/>
    <w:tmpl w:val="FBE2B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B35CF4"/>
    <w:multiLevelType w:val="hybridMultilevel"/>
    <w:tmpl w:val="5E04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5827"/>
    <w:multiLevelType w:val="hybridMultilevel"/>
    <w:tmpl w:val="32F423A8"/>
    <w:lvl w:ilvl="0" w:tplc="4C5E4B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4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FF8"/>
    <w:rsid w:val="000003A5"/>
    <w:rsid w:val="0000246A"/>
    <w:rsid w:val="0000455F"/>
    <w:rsid w:val="0000480A"/>
    <w:rsid w:val="000058ED"/>
    <w:rsid w:val="00005AAF"/>
    <w:rsid w:val="000061CB"/>
    <w:rsid w:val="00007956"/>
    <w:rsid w:val="00007968"/>
    <w:rsid w:val="000107D8"/>
    <w:rsid w:val="0001133A"/>
    <w:rsid w:val="00012097"/>
    <w:rsid w:val="00012664"/>
    <w:rsid w:val="00012D73"/>
    <w:rsid w:val="00012F95"/>
    <w:rsid w:val="00014A25"/>
    <w:rsid w:val="00014AC6"/>
    <w:rsid w:val="000157AF"/>
    <w:rsid w:val="00015A56"/>
    <w:rsid w:val="000168DF"/>
    <w:rsid w:val="00020423"/>
    <w:rsid w:val="00020BB7"/>
    <w:rsid w:val="00020CE7"/>
    <w:rsid w:val="0002298D"/>
    <w:rsid w:val="00023458"/>
    <w:rsid w:val="00023477"/>
    <w:rsid w:val="00024120"/>
    <w:rsid w:val="00024221"/>
    <w:rsid w:val="000244B5"/>
    <w:rsid w:val="000245F4"/>
    <w:rsid w:val="00024843"/>
    <w:rsid w:val="0002516E"/>
    <w:rsid w:val="000256C0"/>
    <w:rsid w:val="00025EFA"/>
    <w:rsid w:val="000266F2"/>
    <w:rsid w:val="00026770"/>
    <w:rsid w:val="0003005E"/>
    <w:rsid w:val="00030863"/>
    <w:rsid w:val="00030FF5"/>
    <w:rsid w:val="00032FE9"/>
    <w:rsid w:val="0003300C"/>
    <w:rsid w:val="000337CD"/>
    <w:rsid w:val="00034453"/>
    <w:rsid w:val="000361DC"/>
    <w:rsid w:val="00036208"/>
    <w:rsid w:val="0004034D"/>
    <w:rsid w:val="000405CD"/>
    <w:rsid w:val="00040B2E"/>
    <w:rsid w:val="00040F53"/>
    <w:rsid w:val="00041106"/>
    <w:rsid w:val="000417E5"/>
    <w:rsid w:val="000435F3"/>
    <w:rsid w:val="00044339"/>
    <w:rsid w:val="00044618"/>
    <w:rsid w:val="00046358"/>
    <w:rsid w:val="000474B0"/>
    <w:rsid w:val="0004790F"/>
    <w:rsid w:val="000501AD"/>
    <w:rsid w:val="000502A2"/>
    <w:rsid w:val="00050952"/>
    <w:rsid w:val="00050BBD"/>
    <w:rsid w:val="00050E59"/>
    <w:rsid w:val="000511F3"/>
    <w:rsid w:val="00051A5A"/>
    <w:rsid w:val="0005376F"/>
    <w:rsid w:val="000542F4"/>
    <w:rsid w:val="00054390"/>
    <w:rsid w:val="000543B7"/>
    <w:rsid w:val="00056018"/>
    <w:rsid w:val="00056BA8"/>
    <w:rsid w:val="00056D39"/>
    <w:rsid w:val="0005707A"/>
    <w:rsid w:val="00057461"/>
    <w:rsid w:val="00057F53"/>
    <w:rsid w:val="0006232D"/>
    <w:rsid w:val="000632A7"/>
    <w:rsid w:val="0006351D"/>
    <w:rsid w:val="00063B20"/>
    <w:rsid w:val="00063C25"/>
    <w:rsid w:val="00063C8A"/>
    <w:rsid w:val="00063F1E"/>
    <w:rsid w:val="00064049"/>
    <w:rsid w:val="000640C7"/>
    <w:rsid w:val="000644E6"/>
    <w:rsid w:val="00064DBD"/>
    <w:rsid w:val="00065194"/>
    <w:rsid w:val="00065ABD"/>
    <w:rsid w:val="00066386"/>
    <w:rsid w:val="0006681E"/>
    <w:rsid w:val="00066BF2"/>
    <w:rsid w:val="000700DB"/>
    <w:rsid w:val="0007152B"/>
    <w:rsid w:val="00071752"/>
    <w:rsid w:val="00071980"/>
    <w:rsid w:val="00071C25"/>
    <w:rsid w:val="000724E8"/>
    <w:rsid w:val="00072745"/>
    <w:rsid w:val="000753D0"/>
    <w:rsid w:val="00075532"/>
    <w:rsid w:val="00076630"/>
    <w:rsid w:val="00076D36"/>
    <w:rsid w:val="00076D5B"/>
    <w:rsid w:val="00076F42"/>
    <w:rsid w:val="0007702C"/>
    <w:rsid w:val="000775E5"/>
    <w:rsid w:val="00077DEA"/>
    <w:rsid w:val="00080D37"/>
    <w:rsid w:val="000816CA"/>
    <w:rsid w:val="0008181C"/>
    <w:rsid w:val="00083E70"/>
    <w:rsid w:val="00084703"/>
    <w:rsid w:val="00084EFF"/>
    <w:rsid w:val="00085A1F"/>
    <w:rsid w:val="0008681C"/>
    <w:rsid w:val="00086D29"/>
    <w:rsid w:val="00086FB8"/>
    <w:rsid w:val="00087249"/>
    <w:rsid w:val="00087DF5"/>
    <w:rsid w:val="00090AD0"/>
    <w:rsid w:val="00091941"/>
    <w:rsid w:val="0009229C"/>
    <w:rsid w:val="000922C7"/>
    <w:rsid w:val="000936DD"/>
    <w:rsid w:val="000941C7"/>
    <w:rsid w:val="00096949"/>
    <w:rsid w:val="00096DBC"/>
    <w:rsid w:val="00097F89"/>
    <w:rsid w:val="000A05E3"/>
    <w:rsid w:val="000A0894"/>
    <w:rsid w:val="000A27E7"/>
    <w:rsid w:val="000A3450"/>
    <w:rsid w:val="000A380E"/>
    <w:rsid w:val="000A39B5"/>
    <w:rsid w:val="000A53B0"/>
    <w:rsid w:val="000A57CD"/>
    <w:rsid w:val="000A5E2B"/>
    <w:rsid w:val="000A61C4"/>
    <w:rsid w:val="000B073C"/>
    <w:rsid w:val="000B0C4B"/>
    <w:rsid w:val="000B1842"/>
    <w:rsid w:val="000B1A30"/>
    <w:rsid w:val="000B1DA0"/>
    <w:rsid w:val="000B283C"/>
    <w:rsid w:val="000B425B"/>
    <w:rsid w:val="000B4F80"/>
    <w:rsid w:val="000C0BEA"/>
    <w:rsid w:val="000C3AD6"/>
    <w:rsid w:val="000C3D1B"/>
    <w:rsid w:val="000C5CB5"/>
    <w:rsid w:val="000C5FF3"/>
    <w:rsid w:val="000C6956"/>
    <w:rsid w:val="000C7520"/>
    <w:rsid w:val="000C77F1"/>
    <w:rsid w:val="000D00B0"/>
    <w:rsid w:val="000D12F9"/>
    <w:rsid w:val="000D1A70"/>
    <w:rsid w:val="000D21F3"/>
    <w:rsid w:val="000D32C8"/>
    <w:rsid w:val="000D422B"/>
    <w:rsid w:val="000D465C"/>
    <w:rsid w:val="000D4B7C"/>
    <w:rsid w:val="000D4EC2"/>
    <w:rsid w:val="000D5B83"/>
    <w:rsid w:val="000E0225"/>
    <w:rsid w:val="000E0CEB"/>
    <w:rsid w:val="000E1971"/>
    <w:rsid w:val="000E1CDC"/>
    <w:rsid w:val="000E305C"/>
    <w:rsid w:val="000E39C5"/>
    <w:rsid w:val="000E598B"/>
    <w:rsid w:val="000E5BB1"/>
    <w:rsid w:val="000E6167"/>
    <w:rsid w:val="000E6233"/>
    <w:rsid w:val="000E6B5C"/>
    <w:rsid w:val="000E6F3C"/>
    <w:rsid w:val="000E7ADD"/>
    <w:rsid w:val="000F0549"/>
    <w:rsid w:val="000F0E28"/>
    <w:rsid w:val="000F1587"/>
    <w:rsid w:val="000F2325"/>
    <w:rsid w:val="000F3E98"/>
    <w:rsid w:val="000F45F4"/>
    <w:rsid w:val="000F51F1"/>
    <w:rsid w:val="000F66F2"/>
    <w:rsid w:val="001024F7"/>
    <w:rsid w:val="00102671"/>
    <w:rsid w:val="00103579"/>
    <w:rsid w:val="001035B8"/>
    <w:rsid w:val="001046C0"/>
    <w:rsid w:val="00104A55"/>
    <w:rsid w:val="00104F70"/>
    <w:rsid w:val="0010539F"/>
    <w:rsid w:val="00106526"/>
    <w:rsid w:val="00106906"/>
    <w:rsid w:val="00107352"/>
    <w:rsid w:val="00107D69"/>
    <w:rsid w:val="00110099"/>
    <w:rsid w:val="0011079A"/>
    <w:rsid w:val="00110DFC"/>
    <w:rsid w:val="00112691"/>
    <w:rsid w:val="00112C83"/>
    <w:rsid w:val="00113BF0"/>
    <w:rsid w:val="00113E14"/>
    <w:rsid w:val="00113EA4"/>
    <w:rsid w:val="0011414F"/>
    <w:rsid w:val="00114389"/>
    <w:rsid w:val="00116510"/>
    <w:rsid w:val="00116570"/>
    <w:rsid w:val="0011674F"/>
    <w:rsid w:val="00117C7B"/>
    <w:rsid w:val="00117D0F"/>
    <w:rsid w:val="00120424"/>
    <w:rsid w:val="0012177E"/>
    <w:rsid w:val="00121C38"/>
    <w:rsid w:val="001220C8"/>
    <w:rsid w:val="001224C8"/>
    <w:rsid w:val="0012267D"/>
    <w:rsid w:val="0012573E"/>
    <w:rsid w:val="001259F8"/>
    <w:rsid w:val="00125F7C"/>
    <w:rsid w:val="00126AF4"/>
    <w:rsid w:val="001308F5"/>
    <w:rsid w:val="00131D0E"/>
    <w:rsid w:val="00132ED9"/>
    <w:rsid w:val="00133887"/>
    <w:rsid w:val="00133CBA"/>
    <w:rsid w:val="00133D6A"/>
    <w:rsid w:val="00133F8F"/>
    <w:rsid w:val="0013438B"/>
    <w:rsid w:val="00134B56"/>
    <w:rsid w:val="0013547C"/>
    <w:rsid w:val="0013551F"/>
    <w:rsid w:val="00135944"/>
    <w:rsid w:val="001364C9"/>
    <w:rsid w:val="00136DAA"/>
    <w:rsid w:val="00137126"/>
    <w:rsid w:val="00137695"/>
    <w:rsid w:val="001379E2"/>
    <w:rsid w:val="00140389"/>
    <w:rsid w:val="00141057"/>
    <w:rsid w:val="0014170E"/>
    <w:rsid w:val="0014256C"/>
    <w:rsid w:val="00142897"/>
    <w:rsid w:val="00142C23"/>
    <w:rsid w:val="00142F35"/>
    <w:rsid w:val="00142F7D"/>
    <w:rsid w:val="00143B75"/>
    <w:rsid w:val="001448F1"/>
    <w:rsid w:val="00146FA3"/>
    <w:rsid w:val="001500EF"/>
    <w:rsid w:val="0015056E"/>
    <w:rsid w:val="0015081B"/>
    <w:rsid w:val="00151A6A"/>
    <w:rsid w:val="00152D67"/>
    <w:rsid w:val="00153C51"/>
    <w:rsid w:val="00154A85"/>
    <w:rsid w:val="0015539B"/>
    <w:rsid w:val="00155855"/>
    <w:rsid w:val="00156A87"/>
    <w:rsid w:val="0015736D"/>
    <w:rsid w:val="001615E0"/>
    <w:rsid w:val="00161A8B"/>
    <w:rsid w:val="00161DA3"/>
    <w:rsid w:val="00162504"/>
    <w:rsid w:val="001629A4"/>
    <w:rsid w:val="00162C56"/>
    <w:rsid w:val="00163EC5"/>
    <w:rsid w:val="0016439F"/>
    <w:rsid w:val="00164457"/>
    <w:rsid w:val="00164497"/>
    <w:rsid w:val="001649BE"/>
    <w:rsid w:val="00164B54"/>
    <w:rsid w:val="00165407"/>
    <w:rsid w:val="00165742"/>
    <w:rsid w:val="00165F10"/>
    <w:rsid w:val="00166DC6"/>
    <w:rsid w:val="001672C0"/>
    <w:rsid w:val="001675C8"/>
    <w:rsid w:val="00170629"/>
    <w:rsid w:val="001710BF"/>
    <w:rsid w:val="00171D7D"/>
    <w:rsid w:val="00171EA7"/>
    <w:rsid w:val="0017421A"/>
    <w:rsid w:val="00174304"/>
    <w:rsid w:val="00176F36"/>
    <w:rsid w:val="001770A4"/>
    <w:rsid w:val="001777B6"/>
    <w:rsid w:val="00177E9B"/>
    <w:rsid w:val="00177F9A"/>
    <w:rsid w:val="00180411"/>
    <w:rsid w:val="00180891"/>
    <w:rsid w:val="00180EDC"/>
    <w:rsid w:val="0018123F"/>
    <w:rsid w:val="001824E2"/>
    <w:rsid w:val="00183161"/>
    <w:rsid w:val="001839DB"/>
    <w:rsid w:val="00184942"/>
    <w:rsid w:val="00184A11"/>
    <w:rsid w:val="00184A52"/>
    <w:rsid w:val="00184B17"/>
    <w:rsid w:val="00184B86"/>
    <w:rsid w:val="00191983"/>
    <w:rsid w:val="001932D0"/>
    <w:rsid w:val="0019368C"/>
    <w:rsid w:val="00193BD7"/>
    <w:rsid w:val="001943D0"/>
    <w:rsid w:val="00194D46"/>
    <w:rsid w:val="0019555F"/>
    <w:rsid w:val="0019715A"/>
    <w:rsid w:val="001971B6"/>
    <w:rsid w:val="001A0047"/>
    <w:rsid w:val="001A0517"/>
    <w:rsid w:val="001A137F"/>
    <w:rsid w:val="001A251E"/>
    <w:rsid w:val="001A2795"/>
    <w:rsid w:val="001A2B83"/>
    <w:rsid w:val="001A2C41"/>
    <w:rsid w:val="001A3316"/>
    <w:rsid w:val="001A358E"/>
    <w:rsid w:val="001A3D50"/>
    <w:rsid w:val="001A441E"/>
    <w:rsid w:val="001A49A8"/>
    <w:rsid w:val="001A4F83"/>
    <w:rsid w:val="001A5094"/>
    <w:rsid w:val="001A577D"/>
    <w:rsid w:val="001A583F"/>
    <w:rsid w:val="001A6997"/>
    <w:rsid w:val="001B11BF"/>
    <w:rsid w:val="001B1341"/>
    <w:rsid w:val="001B2171"/>
    <w:rsid w:val="001B2F8B"/>
    <w:rsid w:val="001B3D04"/>
    <w:rsid w:val="001B474E"/>
    <w:rsid w:val="001B4F25"/>
    <w:rsid w:val="001B52CD"/>
    <w:rsid w:val="001B66E9"/>
    <w:rsid w:val="001B6E67"/>
    <w:rsid w:val="001B7194"/>
    <w:rsid w:val="001B726E"/>
    <w:rsid w:val="001B78EB"/>
    <w:rsid w:val="001B7A1E"/>
    <w:rsid w:val="001C0107"/>
    <w:rsid w:val="001C087C"/>
    <w:rsid w:val="001C0DD4"/>
    <w:rsid w:val="001C1F7D"/>
    <w:rsid w:val="001C36BF"/>
    <w:rsid w:val="001C5988"/>
    <w:rsid w:val="001C5AC7"/>
    <w:rsid w:val="001C6106"/>
    <w:rsid w:val="001C63FA"/>
    <w:rsid w:val="001C6C64"/>
    <w:rsid w:val="001C72BC"/>
    <w:rsid w:val="001C742B"/>
    <w:rsid w:val="001C7DFE"/>
    <w:rsid w:val="001C7F58"/>
    <w:rsid w:val="001D0213"/>
    <w:rsid w:val="001D02CB"/>
    <w:rsid w:val="001D02D2"/>
    <w:rsid w:val="001D146C"/>
    <w:rsid w:val="001D1ADA"/>
    <w:rsid w:val="001D20CA"/>
    <w:rsid w:val="001D2372"/>
    <w:rsid w:val="001D2CF6"/>
    <w:rsid w:val="001D4D9E"/>
    <w:rsid w:val="001D5BB2"/>
    <w:rsid w:val="001D6AF7"/>
    <w:rsid w:val="001D6C3B"/>
    <w:rsid w:val="001D7492"/>
    <w:rsid w:val="001D7ADB"/>
    <w:rsid w:val="001D7CB2"/>
    <w:rsid w:val="001E0135"/>
    <w:rsid w:val="001E0459"/>
    <w:rsid w:val="001E194F"/>
    <w:rsid w:val="001E3297"/>
    <w:rsid w:val="001E33C3"/>
    <w:rsid w:val="001E353A"/>
    <w:rsid w:val="001E35C6"/>
    <w:rsid w:val="001E3DBE"/>
    <w:rsid w:val="001E3E9A"/>
    <w:rsid w:val="001E3F00"/>
    <w:rsid w:val="001E4859"/>
    <w:rsid w:val="001E501A"/>
    <w:rsid w:val="001E646B"/>
    <w:rsid w:val="001E672E"/>
    <w:rsid w:val="001E6743"/>
    <w:rsid w:val="001E723B"/>
    <w:rsid w:val="001E7393"/>
    <w:rsid w:val="001E7FB6"/>
    <w:rsid w:val="001F1A2E"/>
    <w:rsid w:val="001F377C"/>
    <w:rsid w:val="001F3A29"/>
    <w:rsid w:val="001F3D63"/>
    <w:rsid w:val="001F435D"/>
    <w:rsid w:val="001F5D59"/>
    <w:rsid w:val="002006F3"/>
    <w:rsid w:val="00200C0A"/>
    <w:rsid w:val="00201A2C"/>
    <w:rsid w:val="00201DA3"/>
    <w:rsid w:val="00202A29"/>
    <w:rsid w:val="00202EED"/>
    <w:rsid w:val="00204AE5"/>
    <w:rsid w:val="00204C2F"/>
    <w:rsid w:val="00205C02"/>
    <w:rsid w:val="00206321"/>
    <w:rsid w:val="00207CF8"/>
    <w:rsid w:val="00207DC4"/>
    <w:rsid w:val="00210DB3"/>
    <w:rsid w:val="00210EB1"/>
    <w:rsid w:val="002119D1"/>
    <w:rsid w:val="00212B57"/>
    <w:rsid w:val="00212CF5"/>
    <w:rsid w:val="002132E9"/>
    <w:rsid w:val="00214B36"/>
    <w:rsid w:val="00214FAA"/>
    <w:rsid w:val="002156F8"/>
    <w:rsid w:val="00215E3C"/>
    <w:rsid w:val="00217121"/>
    <w:rsid w:val="00217D02"/>
    <w:rsid w:val="00220B2A"/>
    <w:rsid w:val="00223034"/>
    <w:rsid w:val="002238D7"/>
    <w:rsid w:val="00223DF4"/>
    <w:rsid w:val="00224BF6"/>
    <w:rsid w:val="00225D46"/>
    <w:rsid w:val="00226748"/>
    <w:rsid w:val="0022680F"/>
    <w:rsid w:val="00226D69"/>
    <w:rsid w:val="00230E57"/>
    <w:rsid w:val="002319BC"/>
    <w:rsid w:val="00231D9C"/>
    <w:rsid w:val="00232553"/>
    <w:rsid w:val="00232940"/>
    <w:rsid w:val="0023358B"/>
    <w:rsid w:val="0023398C"/>
    <w:rsid w:val="00234193"/>
    <w:rsid w:val="00234632"/>
    <w:rsid w:val="00234F69"/>
    <w:rsid w:val="002357B6"/>
    <w:rsid w:val="00236D5D"/>
    <w:rsid w:val="00237C45"/>
    <w:rsid w:val="002412CE"/>
    <w:rsid w:val="00241808"/>
    <w:rsid w:val="00242BF7"/>
    <w:rsid w:val="00243713"/>
    <w:rsid w:val="00243BD8"/>
    <w:rsid w:val="002445AC"/>
    <w:rsid w:val="00244AAD"/>
    <w:rsid w:val="00245962"/>
    <w:rsid w:val="0024624A"/>
    <w:rsid w:val="002465AB"/>
    <w:rsid w:val="0024688B"/>
    <w:rsid w:val="00246986"/>
    <w:rsid w:val="002503AA"/>
    <w:rsid w:val="00251665"/>
    <w:rsid w:val="00252229"/>
    <w:rsid w:val="0025233C"/>
    <w:rsid w:val="00253218"/>
    <w:rsid w:val="00253651"/>
    <w:rsid w:val="00253C34"/>
    <w:rsid w:val="002543FA"/>
    <w:rsid w:val="00254DD8"/>
    <w:rsid w:val="00255C93"/>
    <w:rsid w:val="0025606B"/>
    <w:rsid w:val="002570B5"/>
    <w:rsid w:val="002578C4"/>
    <w:rsid w:val="00257DC0"/>
    <w:rsid w:val="00260662"/>
    <w:rsid w:val="002610BE"/>
    <w:rsid w:val="0026171D"/>
    <w:rsid w:val="00262F50"/>
    <w:rsid w:val="0026421E"/>
    <w:rsid w:val="0026471D"/>
    <w:rsid w:val="00264881"/>
    <w:rsid w:val="00264A73"/>
    <w:rsid w:val="00266B8D"/>
    <w:rsid w:val="00267EB7"/>
    <w:rsid w:val="00270CC5"/>
    <w:rsid w:val="002710A2"/>
    <w:rsid w:val="002714C2"/>
    <w:rsid w:val="00271B8F"/>
    <w:rsid w:val="00271DC7"/>
    <w:rsid w:val="0027227E"/>
    <w:rsid w:val="00273F66"/>
    <w:rsid w:val="002750E2"/>
    <w:rsid w:val="002751FE"/>
    <w:rsid w:val="002767A2"/>
    <w:rsid w:val="00277676"/>
    <w:rsid w:val="00277941"/>
    <w:rsid w:val="00277CE5"/>
    <w:rsid w:val="00280437"/>
    <w:rsid w:val="00281ABA"/>
    <w:rsid w:val="002823B3"/>
    <w:rsid w:val="00282CC8"/>
    <w:rsid w:val="0028319F"/>
    <w:rsid w:val="00283E51"/>
    <w:rsid w:val="0028403F"/>
    <w:rsid w:val="00285214"/>
    <w:rsid w:val="002852DD"/>
    <w:rsid w:val="00286265"/>
    <w:rsid w:val="0028683F"/>
    <w:rsid w:val="002868EB"/>
    <w:rsid w:val="002870FE"/>
    <w:rsid w:val="00287504"/>
    <w:rsid w:val="00287A1E"/>
    <w:rsid w:val="00290159"/>
    <w:rsid w:val="0029133F"/>
    <w:rsid w:val="002914F2"/>
    <w:rsid w:val="00292420"/>
    <w:rsid w:val="002932B6"/>
    <w:rsid w:val="00293779"/>
    <w:rsid w:val="00293C71"/>
    <w:rsid w:val="00294717"/>
    <w:rsid w:val="00295907"/>
    <w:rsid w:val="00295B54"/>
    <w:rsid w:val="00295D6F"/>
    <w:rsid w:val="00296586"/>
    <w:rsid w:val="00296E95"/>
    <w:rsid w:val="00296EC5"/>
    <w:rsid w:val="00297F03"/>
    <w:rsid w:val="002A0823"/>
    <w:rsid w:val="002A2338"/>
    <w:rsid w:val="002A27C7"/>
    <w:rsid w:val="002A27F5"/>
    <w:rsid w:val="002A2F5B"/>
    <w:rsid w:val="002A352F"/>
    <w:rsid w:val="002A3996"/>
    <w:rsid w:val="002A42FF"/>
    <w:rsid w:val="002A556F"/>
    <w:rsid w:val="002A5838"/>
    <w:rsid w:val="002A5FCC"/>
    <w:rsid w:val="002A63DF"/>
    <w:rsid w:val="002A67D8"/>
    <w:rsid w:val="002A7190"/>
    <w:rsid w:val="002A7CFD"/>
    <w:rsid w:val="002B0898"/>
    <w:rsid w:val="002B1E48"/>
    <w:rsid w:val="002B2A3B"/>
    <w:rsid w:val="002B42C2"/>
    <w:rsid w:val="002B4A7A"/>
    <w:rsid w:val="002B4C8E"/>
    <w:rsid w:val="002B4FBC"/>
    <w:rsid w:val="002B546F"/>
    <w:rsid w:val="002B57E6"/>
    <w:rsid w:val="002B6A6E"/>
    <w:rsid w:val="002C017B"/>
    <w:rsid w:val="002C0785"/>
    <w:rsid w:val="002C08D1"/>
    <w:rsid w:val="002C0FC3"/>
    <w:rsid w:val="002C1837"/>
    <w:rsid w:val="002C40E5"/>
    <w:rsid w:val="002C43CC"/>
    <w:rsid w:val="002C44AA"/>
    <w:rsid w:val="002C5802"/>
    <w:rsid w:val="002D0A01"/>
    <w:rsid w:val="002D1C8B"/>
    <w:rsid w:val="002D33FB"/>
    <w:rsid w:val="002D449A"/>
    <w:rsid w:val="002D5007"/>
    <w:rsid w:val="002D5986"/>
    <w:rsid w:val="002D6132"/>
    <w:rsid w:val="002D69CC"/>
    <w:rsid w:val="002D6A6C"/>
    <w:rsid w:val="002D7187"/>
    <w:rsid w:val="002E0485"/>
    <w:rsid w:val="002E09BA"/>
    <w:rsid w:val="002E1637"/>
    <w:rsid w:val="002E1D1F"/>
    <w:rsid w:val="002E2A48"/>
    <w:rsid w:val="002E2BA3"/>
    <w:rsid w:val="002E6E3D"/>
    <w:rsid w:val="002F00F7"/>
    <w:rsid w:val="002F0E90"/>
    <w:rsid w:val="002F2055"/>
    <w:rsid w:val="002F43FC"/>
    <w:rsid w:val="002F4EC9"/>
    <w:rsid w:val="002F51B0"/>
    <w:rsid w:val="002F6CF1"/>
    <w:rsid w:val="002F6EED"/>
    <w:rsid w:val="002F7DA5"/>
    <w:rsid w:val="00300FB3"/>
    <w:rsid w:val="0030142D"/>
    <w:rsid w:val="00301746"/>
    <w:rsid w:val="00302F72"/>
    <w:rsid w:val="003031CF"/>
    <w:rsid w:val="003043CA"/>
    <w:rsid w:val="00305001"/>
    <w:rsid w:val="00306AAA"/>
    <w:rsid w:val="003073F6"/>
    <w:rsid w:val="00307773"/>
    <w:rsid w:val="00307E0A"/>
    <w:rsid w:val="00310481"/>
    <w:rsid w:val="003107AF"/>
    <w:rsid w:val="003116B0"/>
    <w:rsid w:val="003117E1"/>
    <w:rsid w:val="0031232F"/>
    <w:rsid w:val="003150B3"/>
    <w:rsid w:val="003151CB"/>
    <w:rsid w:val="0031541E"/>
    <w:rsid w:val="00315630"/>
    <w:rsid w:val="00315CF5"/>
    <w:rsid w:val="003171AF"/>
    <w:rsid w:val="00317560"/>
    <w:rsid w:val="00317781"/>
    <w:rsid w:val="00317C2A"/>
    <w:rsid w:val="00317F38"/>
    <w:rsid w:val="00321ACE"/>
    <w:rsid w:val="00321DB2"/>
    <w:rsid w:val="00321FE9"/>
    <w:rsid w:val="00322E25"/>
    <w:rsid w:val="003239D3"/>
    <w:rsid w:val="003248E3"/>
    <w:rsid w:val="003248F8"/>
    <w:rsid w:val="00325093"/>
    <w:rsid w:val="003257BD"/>
    <w:rsid w:val="00325A4F"/>
    <w:rsid w:val="003270C2"/>
    <w:rsid w:val="0032732D"/>
    <w:rsid w:val="0033045B"/>
    <w:rsid w:val="00331CB5"/>
    <w:rsid w:val="00331D74"/>
    <w:rsid w:val="00332237"/>
    <w:rsid w:val="00333D7B"/>
    <w:rsid w:val="00333FD3"/>
    <w:rsid w:val="0033446F"/>
    <w:rsid w:val="00334F02"/>
    <w:rsid w:val="00335004"/>
    <w:rsid w:val="00335F28"/>
    <w:rsid w:val="0033603C"/>
    <w:rsid w:val="00336E8A"/>
    <w:rsid w:val="00337634"/>
    <w:rsid w:val="00337880"/>
    <w:rsid w:val="00337AA5"/>
    <w:rsid w:val="00340A24"/>
    <w:rsid w:val="00341B34"/>
    <w:rsid w:val="003429A7"/>
    <w:rsid w:val="00342A60"/>
    <w:rsid w:val="00342EEF"/>
    <w:rsid w:val="00343885"/>
    <w:rsid w:val="00345986"/>
    <w:rsid w:val="003464FA"/>
    <w:rsid w:val="00346E63"/>
    <w:rsid w:val="00350187"/>
    <w:rsid w:val="0035065C"/>
    <w:rsid w:val="00350C4E"/>
    <w:rsid w:val="00350F0A"/>
    <w:rsid w:val="0035145E"/>
    <w:rsid w:val="00351D6B"/>
    <w:rsid w:val="00354FF8"/>
    <w:rsid w:val="00355707"/>
    <w:rsid w:val="00355DA4"/>
    <w:rsid w:val="003568DE"/>
    <w:rsid w:val="0035699B"/>
    <w:rsid w:val="00356B21"/>
    <w:rsid w:val="00356CF0"/>
    <w:rsid w:val="00356DD6"/>
    <w:rsid w:val="00356F45"/>
    <w:rsid w:val="003575F8"/>
    <w:rsid w:val="003607C2"/>
    <w:rsid w:val="00361170"/>
    <w:rsid w:val="00361EE7"/>
    <w:rsid w:val="0036290D"/>
    <w:rsid w:val="00362917"/>
    <w:rsid w:val="00362CFC"/>
    <w:rsid w:val="003642C5"/>
    <w:rsid w:val="0036495C"/>
    <w:rsid w:val="0036673C"/>
    <w:rsid w:val="0036699B"/>
    <w:rsid w:val="00367396"/>
    <w:rsid w:val="003709A3"/>
    <w:rsid w:val="00371383"/>
    <w:rsid w:val="00371D1A"/>
    <w:rsid w:val="00372DD4"/>
    <w:rsid w:val="00373A0B"/>
    <w:rsid w:val="00373F75"/>
    <w:rsid w:val="00374DC0"/>
    <w:rsid w:val="003767CA"/>
    <w:rsid w:val="00377A78"/>
    <w:rsid w:val="003807EF"/>
    <w:rsid w:val="00381322"/>
    <w:rsid w:val="003816C6"/>
    <w:rsid w:val="00381F7D"/>
    <w:rsid w:val="003822F0"/>
    <w:rsid w:val="003839D3"/>
    <w:rsid w:val="003843F2"/>
    <w:rsid w:val="003849BD"/>
    <w:rsid w:val="00384A0A"/>
    <w:rsid w:val="00384CFF"/>
    <w:rsid w:val="003852A0"/>
    <w:rsid w:val="003868FF"/>
    <w:rsid w:val="00386B65"/>
    <w:rsid w:val="00386CF4"/>
    <w:rsid w:val="00386F51"/>
    <w:rsid w:val="00386F68"/>
    <w:rsid w:val="003870D1"/>
    <w:rsid w:val="00387DC0"/>
    <w:rsid w:val="00390779"/>
    <w:rsid w:val="0039091F"/>
    <w:rsid w:val="00393DE8"/>
    <w:rsid w:val="0039407F"/>
    <w:rsid w:val="003953BA"/>
    <w:rsid w:val="0039647B"/>
    <w:rsid w:val="003A10D5"/>
    <w:rsid w:val="003A29AE"/>
    <w:rsid w:val="003A2BAF"/>
    <w:rsid w:val="003A4311"/>
    <w:rsid w:val="003A455E"/>
    <w:rsid w:val="003A4F17"/>
    <w:rsid w:val="003A723A"/>
    <w:rsid w:val="003A7400"/>
    <w:rsid w:val="003B09E7"/>
    <w:rsid w:val="003B0BC2"/>
    <w:rsid w:val="003B2048"/>
    <w:rsid w:val="003B2990"/>
    <w:rsid w:val="003B3BE6"/>
    <w:rsid w:val="003B3E1C"/>
    <w:rsid w:val="003B3FB0"/>
    <w:rsid w:val="003B5493"/>
    <w:rsid w:val="003B6413"/>
    <w:rsid w:val="003B69F0"/>
    <w:rsid w:val="003B6AB0"/>
    <w:rsid w:val="003B705B"/>
    <w:rsid w:val="003B7799"/>
    <w:rsid w:val="003B7C3B"/>
    <w:rsid w:val="003C06DF"/>
    <w:rsid w:val="003C0704"/>
    <w:rsid w:val="003C07D3"/>
    <w:rsid w:val="003C14D0"/>
    <w:rsid w:val="003C1544"/>
    <w:rsid w:val="003C233F"/>
    <w:rsid w:val="003C351C"/>
    <w:rsid w:val="003C3B95"/>
    <w:rsid w:val="003C43F9"/>
    <w:rsid w:val="003C454E"/>
    <w:rsid w:val="003C4755"/>
    <w:rsid w:val="003C5ECD"/>
    <w:rsid w:val="003C62F4"/>
    <w:rsid w:val="003C6CC2"/>
    <w:rsid w:val="003C6EAF"/>
    <w:rsid w:val="003C7F89"/>
    <w:rsid w:val="003D012C"/>
    <w:rsid w:val="003D022A"/>
    <w:rsid w:val="003D05BA"/>
    <w:rsid w:val="003D07A5"/>
    <w:rsid w:val="003D1468"/>
    <w:rsid w:val="003D1923"/>
    <w:rsid w:val="003D2A34"/>
    <w:rsid w:val="003D2D88"/>
    <w:rsid w:val="003D32D3"/>
    <w:rsid w:val="003D45E6"/>
    <w:rsid w:val="003D504F"/>
    <w:rsid w:val="003D5327"/>
    <w:rsid w:val="003D54E6"/>
    <w:rsid w:val="003D5C58"/>
    <w:rsid w:val="003D6F3C"/>
    <w:rsid w:val="003D7388"/>
    <w:rsid w:val="003E09CE"/>
    <w:rsid w:val="003E0C2E"/>
    <w:rsid w:val="003E0EE1"/>
    <w:rsid w:val="003E1F23"/>
    <w:rsid w:val="003E4024"/>
    <w:rsid w:val="003E5EDB"/>
    <w:rsid w:val="003E74BF"/>
    <w:rsid w:val="003F0219"/>
    <w:rsid w:val="003F0497"/>
    <w:rsid w:val="003F44FB"/>
    <w:rsid w:val="003F4F36"/>
    <w:rsid w:val="003F6E13"/>
    <w:rsid w:val="003F74BD"/>
    <w:rsid w:val="0040074C"/>
    <w:rsid w:val="0040340E"/>
    <w:rsid w:val="0040536D"/>
    <w:rsid w:val="00405E72"/>
    <w:rsid w:val="00406065"/>
    <w:rsid w:val="00406B01"/>
    <w:rsid w:val="00406EF3"/>
    <w:rsid w:val="004102CA"/>
    <w:rsid w:val="0041228B"/>
    <w:rsid w:val="00414883"/>
    <w:rsid w:val="004164ED"/>
    <w:rsid w:val="00416A18"/>
    <w:rsid w:val="00416BCE"/>
    <w:rsid w:val="0042035A"/>
    <w:rsid w:val="00420992"/>
    <w:rsid w:val="00421586"/>
    <w:rsid w:val="00421C10"/>
    <w:rsid w:val="004229BC"/>
    <w:rsid w:val="00424C69"/>
    <w:rsid w:val="00424DB5"/>
    <w:rsid w:val="004253AB"/>
    <w:rsid w:val="004304A1"/>
    <w:rsid w:val="00431606"/>
    <w:rsid w:val="00432FC3"/>
    <w:rsid w:val="004336D5"/>
    <w:rsid w:val="00433A19"/>
    <w:rsid w:val="00434655"/>
    <w:rsid w:val="0043518A"/>
    <w:rsid w:val="004351A7"/>
    <w:rsid w:val="004351C5"/>
    <w:rsid w:val="00435BDB"/>
    <w:rsid w:val="00435DF4"/>
    <w:rsid w:val="00436520"/>
    <w:rsid w:val="004369E5"/>
    <w:rsid w:val="00436D4C"/>
    <w:rsid w:val="00440A10"/>
    <w:rsid w:val="00440DBE"/>
    <w:rsid w:val="00441046"/>
    <w:rsid w:val="004410EB"/>
    <w:rsid w:val="00441950"/>
    <w:rsid w:val="004419ED"/>
    <w:rsid w:val="00441BE2"/>
    <w:rsid w:val="0044211D"/>
    <w:rsid w:val="00442C5C"/>
    <w:rsid w:val="00442C69"/>
    <w:rsid w:val="00443020"/>
    <w:rsid w:val="00443269"/>
    <w:rsid w:val="0044443E"/>
    <w:rsid w:val="004445C9"/>
    <w:rsid w:val="00444C92"/>
    <w:rsid w:val="00446246"/>
    <w:rsid w:val="00447127"/>
    <w:rsid w:val="00450AEB"/>
    <w:rsid w:val="00450C7D"/>
    <w:rsid w:val="004525A3"/>
    <w:rsid w:val="004530CB"/>
    <w:rsid w:val="00453429"/>
    <w:rsid w:val="004543EE"/>
    <w:rsid w:val="004546B5"/>
    <w:rsid w:val="004549CE"/>
    <w:rsid w:val="00455E12"/>
    <w:rsid w:val="004565FD"/>
    <w:rsid w:val="00456AD8"/>
    <w:rsid w:val="00456C80"/>
    <w:rsid w:val="0045722E"/>
    <w:rsid w:val="0046008F"/>
    <w:rsid w:val="00460AB4"/>
    <w:rsid w:val="00461167"/>
    <w:rsid w:val="004616F5"/>
    <w:rsid w:val="004616FC"/>
    <w:rsid w:val="00461D99"/>
    <w:rsid w:val="004622E8"/>
    <w:rsid w:val="004635B0"/>
    <w:rsid w:val="004636C8"/>
    <w:rsid w:val="00464085"/>
    <w:rsid w:val="004667A3"/>
    <w:rsid w:val="00466B18"/>
    <w:rsid w:val="004672AC"/>
    <w:rsid w:val="004705B0"/>
    <w:rsid w:val="0047171F"/>
    <w:rsid w:val="00471DD6"/>
    <w:rsid w:val="00471FD5"/>
    <w:rsid w:val="00473AA9"/>
    <w:rsid w:val="0047504F"/>
    <w:rsid w:val="004754FA"/>
    <w:rsid w:val="00476E0A"/>
    <w:rsid w:val="004778E5"/>
    <w:rsid w:val="00480091"/>
    <w:rsid w:val="00481A21"/>
    <w:rsid w:val="004825F0"/>
    <w:rsid w:val="00483A34"/>
    <w:rsid w:val="004843BE"/>
    <w:rsid w:val="004844D8"/>
    <w:rsid w:val="00484D15"/>
    <w:rsid w:val="00484DB4"/>
    <w:rsid w:val="004857FF"/>
    <w:rsid w:val="00485FEB"/>
    <w:rsid w:val="00486658"/>
    <w:rsid w:val="00487692"/>
    <w:rsid w:val="00487739"/>
    <w:rsid w:val="00491BFB"/>
    <w:rsid w:val="00492A12"/>
    <w:rsid w:val="00492B3B"/>
    <w:rsid w:val="004931DB"/>
    <w:rsid w:val="004940E3"/>
    <w:rsid w:val="00495DD7"/>
    <w:rsid w:val="00495FBC"/>
    <w:rsid w:val="0049763A"/>
    <w:rsid w:val="00497C17"/>
    <w:rsid w:val="00497F84"/>
    <w:rsid w:val="004A02AD"/>
    <w:rsid w:val="004A0685"/>
    <w:rsid w:val="004A118C"/>
    <w:rsid w:val="004A1C8F"/>
    <w:rsid w:val="004A2AFB"/>
    <w:rsid w:val="004A30E4"/>
    <w:rsid w:val="004A3373"/>
    <w:rsid w:val="004A3AAE"/>
    <w:rsid w:val="004A3AF3"/>
    <w:rsid w:val="004A439C"/>
    <w:rsid w:val="004A5B38"/>
    <w:rsid w:val="004A62D2"/>
    <w:rsid w:val="004A642B"/>
    <w:rsid w:val="004A6D03"/>
    <w:rsid w:val="004A7456"/>
    <w:rsid w:val="004B1D11"/>
    <w:rsid w:val="004B1FD1"/>
    <w:rsid w:val="004B23DF"/>
    <w:rsid w:val="004B24BC"/>
    <w:rsid w:val="004B2802"/>
    <w:rsid w:val="004B2B6E"/>
    <w:rsid w:val="004B3002"/>
    <w:rsid w:val="004B30FA"/>
    <w:rsid w:val="004B31A3"/>
    <w:rsid w:val="004B3494"/>
    <w:rsid w:val="004B4EBD"/>
    <w:rsid w:val="004B64FF"/>
    <w:rsid w:val="004B7BC4"/>
    <w:rsid w:val="004C01F9"/>
    <w:rsid w:val="004C19BE"/>
    <w:rsid w:val="004C20ED"/>
    <w:rsid w:val="004C2B0B"/>
    <w:rsid w:val="004C4035"/>
    <w:rsid w:val="004C4764"/>
    <w:rsid w:val="004C47E6"/>
    <w:rsid w:val="004C4B61"/>
    <w:rsid w:val="004C4EF2"/>
    <w:rsid w:val="004C5AF5"/>
    <w:rsid w:val="004C66EC"/>
    <w:rsid w:val="004C6D00"/>
    <w:rsid w:val="004C7884"/>
    <w:rsid w:val="004D1017"/>
    <w:rsid w:val="004D1F22"/>
    <w:rsid w:val="004D2167"/>
    <w:rsid w:val="004D25C5"/>
    <w:rsid w:val="004D26AE"/>
    <w:rsid w:val="004D326C"/>
    <w:rsid w:val="004D5688"/>
    <w:rsid w:val="004D5756"/>
    <w:rsid w:val="004D57AD"/>
    <w:rsid w:val="004D5821"/>
    <w:rsid w:val="004D6255"/>
    <w:rsid w:val="004D6DEA"/>
    <w:rsid w:val="004D6E92"/>
    <w:rsid w:val="004E0DF0"/>
    <w:rsid w:val="004E1FA2"/>
    <w:rsid w:val="004E289D"/>
    <w:rsid w:val="004E2D91"/>
    <w:rsid w:val="004E2F66"/>
    <w:rsid w:val="004E4118"/>
    <w:rsid w:val="004E44B8"/>
    <w:rsid w:val="004E46BB"/>
    <w:rsid w:val="004E4901"/>
    <w:rsid w:val="004E6440"/>
    <w:rsid w:val="004E6555"/>
    <w:rsid w:val="004E6C76"/>
    <w:rsid w:val="004E713B"/>
    <w:rsid w:val="004E7B7B"/>
    <w:rsid w:val="004F0688"/>
    <w:rsid w:val="004F2B1A"/>
    <w:rsid w:val="004F3CE9"/>
    <w:rsid w:val="004F4378"/>
    <w:rsid w:val="004F5A11"/>
    <w:rsid w:val="004F5C4B"/>
    <w:rsid w:val="004F638C"/>
    <w:rsid w:val="004F7219"/>
    <w:rsid w:val="004F7625"/>
    <w:rsid w:val="00502224"/>
    <w:rsid w:val="00502735"/>
    <w:rsid w:val="00502B07"/>
    <w:rsid w:val="005035D5"/>
    <w:rsid w:val="00503C7A"/>
    <w:rsid w:val="00503C95"/>
    <w:rsid w:val="00503D5E"/>
    <w:rsid w:val="00504529"/>
    <w:rsid w:val="005054E2"/>
    <w:rsid w:val="005056A7"/>
    <w:rsid w:val="005074F4"/>
    <w:rsid w:val="00511914"/>
    <w:rsid w:val="00511ED7"/>
    <w:rsid w:val="00512316"/>
    <w:rsid w:val="005125FE"/>
    <w:rsid w:val="00514177"/>
    <w:rsid w:val="00515C3B"/>
    <w:rsid w:val="00515E2E"/>
    <w:rsid w:val="00516F9D"/>
    <w:rsid w:val="00517052"/>
    <w:rsid w:val="00517942"/>
    <w:rsid w:val="005213D0"/>
    <w:rsid w:val="00521847"/>
    <w:rsid w:val="00522018"/>
    <w:rsid w:val="005222E1"/>
    <w:rsid w:val="00524021"/>
    <w:rsid w:val="00524488"/>
    <w:rsid w:val="00525242"/>
    <w:rsid w:val="005255D8"/>
    <w:rsid w:val="0052567E"/>
    <w:rsid w:val="0052680E"/>
    <w:rsid w:val="00526C20"/>
    <w:rsid w:val="0052760D"/>
    <w:rsid w:val="00527D40"/>
    <w:rsid w:val="0053038C"/>
    <w:rsid w:val="0053182E"/>
    <w:rsid w:val="00531A60"/>
    <w:rsid w:val="0053317C"/>
    <w:rsid w:val="005340A8"/>
    <w:rsid w:val="005353FD"/>
    <w:rsid w:val="005359E9"/>
    <w:rsid w:val="00536CEF"/>
    <w:rsid w:val="005375C7"/>
    <w:rsid w:val="00537823"/>
    <w:rsid w:val="00537DAD"/>
    <w:rsid w:val="00540222"/>
    <w:rsid w:val="0054060C"/>
    <w:rsid w:val="00541B8F"/>
    <w:rsid w:val="00541E28"/>
    <w:rsid w:val="005430BC"/>
    <w:rsid w:val="00543165"/>
    <w:rsid w:val="00543A4C"/>
    <w:rsid w:val="00544467"/>
    <w:rsid w:val="0054478F"/>
    <w:rsid w:val="00545333"/>
    <w:rsid w:val="00545A1E"/>
    <w:rsid w:val="00545A9D"/>
    <w:rsid w:val="0054635B"/>
    <w:rsid w:val="00546BB2"/>
    <w:rsid w:val="00546D36"/>
    <w:rsid w:val="00547B96"/>
    <w:rsid w:val="00550A45"/>
    <w:rsid w:val="00550FC4"/>
    <w:rsid w:val="00551149"/>
    <w:rsid w:val="005519B1"/>
    <w:rsid w:val="00552F3A"/>
    <w:rsid w:val="00553137"/>
    <w:rsid w:val="005546DC"/>
    <w:rsid w:val="00554AD9"/>
    <w:rsid w:val="00555263"/>
    <w:rsid w:val="005560B9"/>
    <w:rsid w:val="00556670"/>
    <w:rsid w:val="00556FE1"/>
    <w:rsid w:val="0055713E"/>
    <w:rsid w:val="005573ED"/>
    <w:rsid w:val="00561383"/>
    <w:rsid w:val="0056194C"/>
    <w:rsid w:val="00561E59"/>
    <w:rsid w:val="00562F74"/>
    <w:rsid w:val="00563731"/>
    <w:rsid w:val="0056438E"/>
    <w:rsid w:val="00564517"/>
    <w:rsid w:val="00564F0D"/>
    <w:rsid w:val="00567871"/>
    <w:rsid w:val="005704FF"/>
    <w:rsid w:val="005743D7"/>
    <w:rsid w:val="00574425"/>
    <w:rsid w:val="00574971"/>
    <w:rsid w:val="00575D4C"/>
    <w:rsid w:val="005760F5"/>
    <w:rsid w:val="00576D2F"/>
    <w:rsid w:val="00576D8F"/>
    <w:rsid w:val="00577448"/>
    <w:rsid w:val="00580738"/>
    <w:rsid w:val="00580A44"/>
    <w:rsid w:val="00580AC5"/>
    <w:rsid w:val="00580E4E"/>
    <w:rsid w:val="00581D24"/>
    <w:rsid w:val="00581EDB"/>
    <w:rsid w:val="00581F63"/>
    <w:rsid w:val="00582C09"/>
    <w:rsid w:val="00583674"/>
    <w:rsid w:val="00583DF2"/>
    <w:rsid w:val="005840C1"/>
    <w:rsid w:val="00584503"/>
    <w:rsid w:val="00585122"/>
    <w:rsid w:val="005853C7"/>
    <w:rsid w:val="0058716E"/>
    <w:rsid w:val="0058776C"/>
    <w:rsid w:val="00590DD6"/>
    <w:rsid w:val="005916CB"/>
    <w:rsid w:val="0059307E"/>
    <w:rsid w:val="0059323B"/>
    <w:rsid w:val="00594D14"/>
    <w:rsid w:val="00597072"/>
    <w:rsid w:val="00597A25"/>
    <w:rsid w:val="00597DC6"/>
    <w:rsid w:val="005A06CE"/>
    <w:rsid w:val="005A0A76"/>
    <w:rsid w:val="005A1063"/>
    <w:rsid w:val="005A1C90"/>
    <w:rsid w:val="005A1E7A"/>
    <w:rsid w:val="005A30EE"/>
    <w:rsid w:val="005A3301"/>
    <w:rsid w:val="005A3531"/>
    <w:rsid w:val="005A52CF"/>
    <w:rsid w:val="005A58B5"/>
    <w:rsid w:val="005A5D37"/>
    <w:rsid w:val="005A6777"/>
    <w:rsid w:val="005A6E48"/>
    <w:rsid w:val="005A725A"/>
    <w:rsid w:val="005A7E76"/>
    <w:rsid w:val="005A7E8F"/>
    <w:rsid w:val="005A7FBC"/>
    <w:rsid w:val="005B0B1C"/>
    <w:rsid w:val="005B0E95"/>
    <w:rsid w:val="005B1DBF"/>
    <w:rsid w:val="005B2664"/>
    <w:rsid w:val="005B368F"/>
    <w:rsid w:val="005B3E42"/>
    <w:rsid w:val="005B44E6"/>
    <w:rsid w:val="005B4B15"/>
    <w:rsid w:val="005B55C6"/>
    <w:rsid w:val="005B613A"/>
    <w:rsid w:val="005B6C5D"/>
    <w:rsid w:val="005B7441"/>
    <w:rsid w:val="005C058E"/>
    <w:rsid w:val="005C07E4"/>
    <w:rsid w:val="005C0958"/>
    <w:rsid w:val="005C10AE"/>
    <w:rsid w:val="005C4A35"/>
    <w:rsid w:val="005C527C"/>
    <w:rsid w:val="005C5833"/>
    <w:rsid w:val="005C58D9"/>
    <w:rsid w:val="005C5951"/>
    <w:rsid w:val="005C6097"/>
    <w:rsid w:val="005C668D"/>
    <w:rsid w:val="005C67D0"/>
    <w:rsid w:val="005C7C51"/>
    <w:rsid w:val="005D0911"/>
    <w:rsid w:val="005D17DD"/>
    <w:rsid w:val="005D20C6"/>
    <w:rsid w:val="005D2F5F"/>
    <w:rsid w:val="005D31E9"/>
    <w:rsid w:val="005D3A53"/>
    <w:rsid w:val="005D5536"/>
    <w:rsid w:val="005D5816"/>
    <w:rsid w:val="005D62EC"/>
    <w:rsid w:val="005D6530"/>
    <w:rsid w:val="005D71E8"/>
    <w:rsid w:val="005D7292"/>
    <w:rsid w:val="005D74A9"/>
    <w:rsid w:val="005D7E35"/>
    <w:rsid w:val="005E161C"/>
    <w:rsid w:val="005E19A6"/>
    <w:rsid w:val="005E1FB9"/>
    <w:rsid w:val="005E2221"/>
    <w:rsid w:val="005E2974"/>
    <w:rsid w:val="005E339D"/>
    <w:rsid w:val="005E3571"/>
    <w:rsid w:val="005E44F5"/>
    <w:rsid w:val="005E4650"/>
    <w:rsid w:val="005E489C"/>
    <w:rsid w:val="005E5837"/>
    <w:rsid w:val="005E69B2"/>
    <w:rsid w:val="005E6B50"/>
    <w:rsid w:val="005E7465"/>
    <w:rsid w:val="005F0168"/>
    <w:rsid w:val="005F0B12"/>
    <w:rsid w:val="005F1F78"/>
    <w:rsid w:val="005F1FBA"/>
    <w:rsid w:val="005F2A1D"/>
    <w:rsid w:val="005F3067"/>
    <w:rsid w:val="005F5043"/>
    <w:rsid w:val="005F59A7"/>
    <w:rsid w:val="005F61E5"/>
    <w:rsid w:val="005F62D3"/>
    <w:rsid w:val="005F65E3"/>
    <w:rsid w:val="005F677C"/>
    <w:rsid w:val="005F7569"/>
    <w:rsid w:val="005F7EB6"/>
    <w:rsid w:val="00601496"/>
    <w:rsid w:val="00601561"/>
    <w:rsid w:val="00601D40"/>
    <w:rsid w:val="006024CD"/>
    <w:rsid w:val="0060258D"/>
    <w:rsid w:val="006035CE"/>
    <w:rsid w:val="006036B6"/>
    <w:rsid w:val="00603C81"/>
    <w:rsid w:val="00603D5F"/>
    <w:rsid w:val="00603D76"/>
    <w:rsid w:val="00605857"/>
    <w:rsid w:val="00605F18"/>
    <w:rsid w:val="0060627E"/>
    <w:rsid w:val="00606E54"/>
    <w:rsid w:val="0061053E"/>
    <w:rsid w:val="0061163E"/>
    <w:rsid w:val="006116F6"/>
    <w:rsid w:val="006118E8"/>
    <w:rsid w:val="00611F6E"/>
    <w:rsid w:val="00612C53"/>
    <w:rsid w:val="0061324A"/>
    <w:rsid w:val="00613AC6"/>
    <w:rsid w:val="00614236"/>
    <w:rsid w:val="006147DF"/>
    <w:rsid w:val="0061619E"/>
    <w:rsid w:val="006162D8"/>
    <w:rsid w:val="0061698C"/>
    <w:rsid w:val="00616DFD"/>
    <w:rsid w:val="00616EF3"/>
    <w:rsid w:val="00616F1D"/>
    <w:rsid w:val="00617343"/>
    <w:rsid w:val="006175F0"/>
    <w:rsid w:val="00621C0E"/>
    <w:rsid w:val="00623812"/>
    <w:rsid w:val="006243E2"/>
    <w:rsid w:val="006252C2"/>
    <w:rsid w:val="006258A4"/>
    <w:rsid w:val="006265DF"/>
    <w:rsid w:val="00626728"/>
    <w:rsid w:val="00630493"/>
    <w:rsid w:val="00630B17"/>
    <w:rsid w:val="0063189A"/>
    <w:rsid w:val="00633E52"/>
    <w:rsid w:val="0063404D"/>
    <w:rsid w:val="006349B8"/>
    <w:rsid w:val="00635358"/>
    <w:rsid w:val="00635D2C"/>
    <w:rsid w:val="00636B04"/>
    <w:rsid w:val="00636C40"/>
    <w:rsid w:val="006371E2"/>
    <w:rsid w:val="0063781A"/>
    <w:rsid w:val="00637DB7"/>
    <w:rsid w:val="006403E6"/>
    <w:rsid w:val="006405D3"/>
    <w:rsid w:val="00641199"/>
    <w:rsid w:val="006416AF"/>
    <w:rsid w:val="006417C7"/>
    <w:rsid w:val="00641A0A"/>
    <w:rsid w:val="00641BB5"/>
    <w:rsid w:val="00641C62"/>
    <w:rsid w:val="0064259D"/>
    <w:rsid w:val="00642C3E"/>
    <w:rsid w:val="006455D6"/>
    <w:rsid w:val="00645C1A"/>
    <w:rsid w:val="006460FA"/>
    <w:rsid w:val="00646DCC"/>
    <w:rsid w:val="006477B4"/>
    <w:rsid w:val="006478A9"/>
    <w:rsid w:val="00650390"/>
    <w:rsid w:val="006505E6"/>
    <w:rsid w:val="00651EA4"/>
    <w:rsid w:val="00652717"/>
    <w:rsid w:val="0065295C"/>
    <w:rsid w:val="00652CED"/>
    <w:rsid w:val="00653043"/>
    <w:rsid w:val="006532A8"/>
    <w:rsid w:val="0065481F"/>
    <w:rsid w:val="00654A0F"/>
    <w:rsid w:val="00654EA5"/>
    <w:rsid w:val="00654EE5"/>
    <w:rsid w:val="00655EDF"/>
    <w:rsid w:val="0065689E"/>
    <w:rsid w:val="006600E3"/>
    <w:rsid w:val="0066033F"/>
    <w:rsid w:val="006631A3"/>
    <w:rsid w:val="00663634"/>
    <w:rsid w:val="0066387E"/>
    <w:rsid w:val="00663FAD"/>
    <w:rsid w:val="00663FE4"/>
    <w:rsid w:val="006640CB"/>
    <w:rsid w:val="006642B8"/>
    <w:rsid w:val="00665D50"/>
    <w:rsid w:val="00665E12"/>
    <w:rsid w:val="006671BA"/>
    <w:rsid w:val="00670D1A"/>
    <w:rsid w:val="006719D3"/>
    <w:rsid w:val="00672475"/>
    <w:rsid w:val="00672545"/>
    <w:rsid w:val="0067323C"/>
    <w:rsid w:val="00673F7F"/>
    <w:rsid w:val="00677EC6"/>
    <w:rsid w:val="006811AB"/>
    <w:rsid w:val="00681866"/>
    <w:rsid w:val="006819BB"/>
    <w:rsid w:val="00682D32"/>
    <w:rsid w:val="00683208"/>
    <w:rsid w:val="00683EE1"/>
    <w:rsid w:val="006841F4"/>
    <w:rsid w:val="006851F2"/>
    <w:rsid w:val="006862F0"/>
    <w:rsid w:val="00687056"/>
    <w:rsid w:val="00690ACC"/>
    <w:rsid w:val="006913CD"/>
    <w:rsid w:val="0069254B"/>
    <w:rsid w:val="00692C24"/>
    <w:rsid w:val="006940FD"/>
    <w:rsid w:val="0069449B"/>
    <w:rsid w:val="006949F2"/>
    <w:rsid w:val="00694C78"/>
    <w:rsid w:val="006953DD"/>
    <w:rsid w:val="00695987"/>
    <w:rsid w:val="0069634A"/>
    <w:rsid w:val="00696753"/>
    <w:rsid w:val="00697145"/>
    <w:rsid w:val="006977AB"/>
    <w:rsid w:val="006A0133"/>
    <w:rsid w:val="006A1844"/>
    <w:rsid w:val="006A260A"/>
    <w:rsid w:val="006A31F7"/>
    <w:rsid w:val="006A33D8"/>
    <w:rsid w:val="006A39CC"/>
    <w:rsid w:val="006A3D67"/>
    <w:rsid w:val="006A420E"/>
    <w:rsid w:val="006A431B"/>
    <w:rsid w:val="006A4804"/>
    <w:rsid w:val="006A554F"/>
    <w:rsid w:val="006A5713"/>
    <w:rsid w:val="006A6247"/>
    <w:rsid w:val="006A682E"/>
    <w:rsid w:val="006A7505"/>
    <w:rsid w:val="006A7F91"/>
    <w:rsid w:val="006B0101"/>
    <w:rsid w:val="006B1987"/>
    <w:rsid w:val="006B2401"/>
    <w:rsid w:val="006B26E9"/>
    <w:rsid w:val="006B2CF1"/>
    <w:rsid w:val="006B2D19"/>
    <w:rsid w:val="006B372E"/>
    <w:rsid w:val="006B4164"/>
    <w:rsid w:val="006B41E7"/>
    <w:rsid w:val="006B4FFF"/>
    <w:rsid w:val="006B51E1"/>
    <w:rsid w:val="006B6CEE"/>
    <w:rsid w:val="006B6D58"/>
    <w:rsid w:val="006B7137"/>
    <w:rsid w:val="006C0988"/>
    <w:rsid w:val="006C0D2E"/>
    <w:rsid w:val="006C1650"/>
    <w:rsid w:val="006C279F"/>
    <w:rsid w:val="006C309D"/>
    <w:rsid w:val="006C358D"/>
    <w:rsid w:val="006C4FF8"/>
    <w:rsid w:val="006C503F"/>
    <w:rsid w:val="006C5858"/>
    <w:rsid w:val="006C6022"/>
    <w:rsid w:val="006C68FB"/>
    <w:rsid w:val="006C6BC6"/>
    <w:rsid w:val="006C6E7C"/>
    <w:rsid w:val="006D0551"/>
    <w:rsid w:val="006D1156"/>
    <w:rsid w:val="006D181A"/>
    <w:rsid w:val="006D209F"/>
    <w:rsid w:val="006D20C5"/>
    <w:rsid w:val="006D272F"/>
    <w:rsid w:val="006D4438"/>
    <w:rsid w:val="006D4C8D"/>
    <w:rsid w:val="006D5716"/>
    <w:rsid w:val="006D6289"/>
    <w:rsid w:val="006D6BD2"/>
    <w:rsid w:val="006D7547"/>
    <w:rsid w:val="006D772F"/>
    <w:rsid w:val="006D7DA1"/>
    <w:rsid w:val="006D7F9F"/>
    <w:rsid w:val="006E2AED"/>
    <w:rsid w:val="006E3454"/>
    <w:rsid w:val="006E43B8"/>
    <w:rsid w:val="006E4674"/>
    <w:rsid w:val="006E65E3"/>
    <w:rsid w:val="006E689B"/>
    <w:rsid w:val="006E6916"/>
    <w:rsid w:val="006E75E8"/>
    <w:rsid w:val="006F2765"/>
    <w:rsid w:val="006F39CD"/>
    <w:rsid w:val="006F59D2"/>
    <w:rsid w:val="006F6550"/>
    <w:rsid w:val="006F73DA"/>
    <w:rsid w:val="006F76E9"/>
    <w:rsid w:val="00700010"/>
    <w:rsid w:val="007000CB"/>
    <w:rsid w:val="00700256"/>
    <w:rsid w:val="00703865"/>
    <w:rsid w:val="0070406F"/>
    <w:rsid w:val="007044ED"/>
    <w:rsid w:val="00706004"/>
    <w:rsid w:val="00707674"/>
    <w:rsid w:val="00710347"/>
    <w:rsid w:val="00712B21"/>
    <w:rsid w:val="00712E75"/>
    <w:rsid w:val="00712EBE"/>
    <w:rsid w:val="00713E93"/>
    <w:rsid w:val="00713F45"/>
    <w:rsid w:val="00714459"/>
    <w:rsid w:val="00714461"/>
    <w:rsid w:val="00714D16"/>
    <w:rsid w:val="0071591B"/>
    <w:rsid w:val="007170AE"/>
    <w:rsid w:val="007174FB"/>
    <w:rsid w:val="00717AAE"/>
    <w:rsid w:val="00720EDE"/>
    <w:rsid w:val="0072208B"/>
    <w:rsid w:val="00724A1B"/>
    <w:rsid w:val="00727163"/>
    <w:rsid w:val="00727A20"/>
    <w:rsid w:val="007305BB"/>
    <w:rsid w:val="00731B0E"/>
    <w:rsid w:val="00731FA4"/>
    <w:rsid w:val="00732F4C"/>
    <w:rsid w:val="00734864"/>
    <w:rsid w:val="00734BB6"/>
    <w:rsid w:val="00734E95"/>
    <w:rsid w:val="00734FBB"/>
    <w:rsid w:val="00735046"/>
    <w:rsid w:val="00737E89"/>
    <w:rsid w:val="00740D62"/>
    <w:rsid w:val="00740FBF"/>
    <w:rsid w:val="00741DE9"/>
    <w:rsid w:val="00742523"/>
    <w:rsid w:val="007428E3"/>
    <w:rsid w:val="00742AA9"/>
    <w:rsid w:val="00742CD6"/>
    <w:rsid w:val="00742FA1"/>
    <w:rsid w:val="007434F0"/>
    <w:rsid w:val="00743B00"/>
    <w:rsid w:val="00743CA3"/>
    <w:rsid w:val="00743D91"/>
    <w:rsid w:val="00745045"/>
    <w:rsid w:val="00745093"/>
    <w:rsid w:val="0074513E"/>
    <w:rsid w:val="007454AC"/>
    <w:rsid w:val="007476BE"/>
    <w:rsid w:val="007504BD"/>
    <w:rsid w:val="00750794"/>
    <w:rsid w:val="0075261D"/>
    <w:rsid w:val="0075290D"/>
    <w:rsid w:val="00753E64"/>
    <w:rsid w:val="00756085"/>
    <w:rsid w:val="007565BC"/>
    <w:rsid w:val="00756ADC"/>
    <w:rsid w:val="00756B52"/>
    <w:rsid w:val="00760245"/>
    <w:rsid w:val="00760561"/>
    <w:rsid w:val="00761034"/>
    <w:rsid w:val="007612BF"/>
    <w:rsid w:val="0076249B"/>
    <w:rsid w:val="0076270A"/>
    <w:rsid w:val="007631D5"/>
    <w:rsid w:val="00764F3D"/>
    <w:rsid w:val="00765E36"/>
    <w:rsid w:val="0076652C"/>
    <w:rsid w:val="00766C5E"/>
    <w:rsid w:val="00766E10"/>
    <w:rsid w:val="007702F3"/>
    <w:rsid w:val="007721E3"/>
    <w:rsid w:val="0077278B"/>
    <w:rsid w:val="00772E5D"/>
    <w:rsid w:val="00773142"/>
    <w:rsid w:val="00773668"/>
    <w:rsid w:val="007736BF"/>
    <w:rsid w:val="00774427"/>
    <w:rsid w:val="00774F5C"/>
    <w:rsid w:val="00776042"/>
    <w:rsid w:val="00776AE0"/>
    <w:rsid w:val="007776AA"/>
    <w:rsid w:val="007802F1"/>
    <w:rsid w:val="0078128D"/>
    <w:rsid w:val="00781360"/>
    <w:rsid w:val="00782122"/>
    <w:rsid w:val="00782687"/>
    <w:rsid w:val="00782A83"/>
    <w:rsid w:val="00782B61"/>
    <w:rsid w:val="007832F9"/>
    <w:rsid w:val="0078358E"/>
    <w:rsid w:val="007837C7"/>
    <w:rsid w:val="00785A8C"/>
    <w:rsid w:val="007869D8"/>
    <w:rsid w:val="0078786F"/>
    <w:rsid w:val="00787DE6"/>
    <w:rsid w:val="00790AE1"/>
    <w:rsid w:val="00790FD8"/>
    <w:rsid w:val="00791E9B"/>
    <w:rsid w:val="00792095"/>
    <w:rsid w:val="00792526"/>
    <w:rsid w:val="007927E7"/>
    <w:rsid w:val="00792CE9"/>
    <w:rsid w:val="00793DB9"/>
    <w:rsid w:val="007943FB"/>
    <w:rsid w:val="00794C2B"/>
    <w:rsid w:val="007A11EB"/>
    <w:rsid w:val="007A15EF"/>
    <w:rsid w:val="007A2452"/>
    <w:rsid w:val="007A32BA"/>
    <w:rsid w:val="007A4471"/>
    <w:rsid w:val="007A4F45"/>
    <w:rsid w:val="007A5AA3"/>
    <w:rsid w:val="007A6896"/>
    <w:rsid w:val="007A69C6"/>
    <w:rsid w:val="007A6C64"/>
    <w:rsid w:val="007B0EC0"/>
    <w:rsid w:val="007B18BF"/>
    <w:rsid w:val="007B2610"/>
    <w:rsid w:val="007B3F04"/>
    <w:rsid w:val="007B56A2"/>
    <w:rsid w:val="007B5B28"/>
    <w:rsid w:val="007B6C59"/>
    <w:rsid w:val="007B70DD"/>
    <w:rsid w:val="007B79AB"/>
    <w:rsid w:val="007C1913"/>
    <w:rsid w:val="007C196E"/>
    <w:rsid w:val="007C1C3C"/>
    <w:rsid w:val="007C2431"/>
    <w:rsid w:val="007C2961"/>
    <w:rsid w:val="007C41B9"/>
    <w:rsid w:val="007C5166"/>
    <w:rsid w:val="007C6479"/>
    <w:rsid w:val="007D0D17"/>
    <w:rsid w:val="007D11B5"/>
    <w:rsid w:val="007D1D9B"/>
    <w:rsid w:val="007D27E1"/>
    <w:rsid w:val="007D323C"/>
    <w:rsid w:val="007D3A38"/>
    <w:rsid w:val="007D3A52"/>
    <w:rsid w:val="007D415E"/>
    <w:rsid w:val="007D4977"/>
    <w:rsid w:val="007D50EB"/>
    <w:rsid w:val="007D5F25"/>
    <w:rsid w:val="007D74D5"/>
    <w:rsid w:val="007E1E1E"/>
    <w:rsid w:val="007E2227"/>
    <w:rsid w:val="007E28AC"/>
    <w:rsid w:val="007E2A5F"/>
    <w:rsid w:val="007E38B2"/>
    <w:rsid w:val="007E3BA7"/>
    <w:rsid w:val="007E41B5"/>
    <w:rsid w:val="007E487E"/>
    <w:rsid w:val="007E4C8B"/>
    <w:rsid w:val="007E68AB"/>
    <w:rsid w:val="007E6A47"/>
    <w:rsid w:val="007E6D87"/>
    <w:rsid w:val="007E7A57"/>
    <w:rsid w:val="007E7D21"/>
    <w:rsid w:val="007F0867"/>
    <w:rsid w:val="007F08EB"/>
    <w:rsid w:val="007F0A71"/>
    <w:rsid w:val="007F0E7F"/>
    <w:rsid w:val="007F0EF5"/>
    <w:rsid w:val="007F1BD5"/>
    <w:rsid w:val="007F1C9D"/>
    <w:rsid w:val="007F259C"/>
    <w:rsid w:val="007F3A56"/>
    <w:rsid w:val="007F3C1A"/>
    <w:rsid w:val="007F444A"/>
    <w:rsid w:val="007F4665"/>
    <w:rsid w:val="007F5C57"/>
    <w:rsid w:val="007F6A2E"/>
    <w:rsid w:val="007F75F0"/>
    <w:rsid w:val="007F7970"/>
    <w:rsid w:val="008009C7"/>
    <w:rsid w:val="008013EA"/>
    <w:rsid w:val="008027F3"/>
    <w:rsid w:val="008035CA"/>
    <w:rsid w:val="0080360C"/>
    <w:rsid w:val="008042B3"/>
    <w:rsid w:val="00805042"/>
    <w:rsid w:val="00805741"/>
    <w:rsid w:val="0081000A"/>
    <w:rsid w:val="00811125"/>
    <w:rsid w:val="0081123D"/>
    <w:rsid w:val="008119D5"/>
    <w:rsid w:val="00811A25"/>
    <w:rsid w:val="00811C3B"/>
    <w:rsid w:val="008120CD"/>
    <w:rsid w:val="00812D56"/>
    <w:rsid w:val="00814899"/>
    <w:rsid w:val="00814E84"/>
    <w:rsid w:val="00815987"/>
    <w:rsid w:val="008167F2"/>
    <w:rsid w:val="008169EF"/>
    <w:rsid w:val="00816AA3"/>
    <w:rsid w:val="00816E94"/>
    <w:rsid w:val="00817B29"/>
    <w:rsid w:val="00817FF9"/>
    <w:rsid w:val="00820036"/>
    <w:rsid w:val="00820581"/>
    <w:rsid w:val="008210A2"/>
    <w:rsid w:val="00821400"/>
    <w:rsid w:val="00821BB2"/>
    <w:rsid w:val="008229CA"/>
    <w:rsid w:val="008234FA"/>
    <w:rsid w:val="008237EE"/>
    <w:rsid w:val="008248ED"/>
    <w:rsid w:val="008259F3"/>
    <w:rsid w:val="008277B5"/>
    <w:rsid w:val="00827839"/>
    <w:rsid w:val="008308DE"/>
    <w:rsid w:val="008317E0"/>
    <w:rsid w:val="008319EF"/>
    <w:rsid w:val="008320AD"/>
    <w:rsid w:val="0083280A"/>
    <w:rsid w:val="008337B3"/>
    <w:rsid w:val="00833EE3"/>
    <w:rsid w:val="00834110"/>
    <w:rsid w:val="00834603"/>
    <w:rsid w:val="0083513E"/>
    <w:rsid w:val="0083584C"/>
    <w:rsid w:val="00837058"/>
    <w:rsid w:val="0083753D"/>
    <w:rsid w:val="00841F52"/>
    <w:rsid w:val="00842961"/>
    <w:rsid w:val="00842BD7"/>
    <w:rsid w:val="00843E66"/>
    <w:rsid w:val="008453F0"/>
    <w:rsid w:val="0084564A"/>
    <w:rsid w:val="00845E42"/>
    <w:rsid w:val="0084663C"/>
    <w:rsid w:val="00846C12"/>
    <w:rsid w:val="008472E7"/>
    <w:rsid w:val="00847810"/>
    <w:rsid w:val="008479CC"/>
    <w:rsid w:val="008501DE"/>
    <w:rsid w:val="00850AA5"/>
    <w:rsid w:val="008512FA"/>
    <w:rsid w:val="00852804"/>
    <w:rsid w:val="008531E1"/>
    <w:rsid w:val="00853205"/>
    <w:rsid w:val="0085367D"/>
    <w:rsid w:val="00853EDA"/>
    <w:rsid w:val="00854D1C"/>
    <w:rsid w:val="00854DDD"/>
    <w:rsid w:val="00854F90"/>
    <w:rsid w:val="00855565"/>
    <w:rsid w:val="008564A6"/>
    <w:rsid w:val="00856AED"/>
    <w:rsid w:val="00857493"/>
    <w:rsid w:val="00861E9E"/>
    <w:rsid w:val="008625AB"/>
    <w:rsid w:val="008628F3"/>
    <w:rsid w:val="008636CB"/>
    <w:rsid w:val="008636EE"/>
    <w:rsid w:val="00864039"/>
    <w:rsid w:val="0086445F"/>
    <w:rsid w:val="008653EB"/>
    <w:rsid w:val="0086692F"/>
    <w:rsid w:val="00866B60"/>
    <w:rsid w:val="00866BEB"/>
    <w:rsid w:val="00867A22"/>
    <w:rsid w:val="008701BC"/>
    <w:rsid w:val="00871616"/>
    <w:rsid w:val="00871855"/>
    <w:rsid w:val="00872909"/>
    <w:rsid w:val="008736A2"/>
    <w:rsid w:val="00873B29"/>
    <w:rsid w:val="008746B1"/>
    <w:rsid w:val="0087529D"/>
    <w:rsid w:val="00875802"/>
    <w:rsid w:val="00875EE0"/>
    <w:rsid w:val="00876027"/>
    <w:rsid w:val="00876078"/>
    <w:rsid w:val="00876EB8"/>
    <w:rsid w:val="0087772C"/>
    <w:rsid w:val="00877E02"/>
    <w:rsid w:val="00883C03"/>
    <w:rsid w:val="00884457"/>
    <w:rsid w:val="0088498C"/>
    <w:rsid w:val="00885BD9"/>
    <w:rsid w:val="00886036"/>
    <w:rsid w:val="008866AE"/>
    <w:rsid w:val="008870AA"/>
    <w:rsid w:val="008900A5"/>
    <w:rsid w:val="00890126"/>
    <w:rsid w:val="0089047A"/>
    <w:rsid w:val="00890858"/>
    <w:rsid w:val="008908E3"/>
    <w:rsid w:val="00890BF5"/>
    <w:rsid w:val="008910C0"/>
    <w:rsid w:val="008919B8"/>
    <w:rsid w:val="00891AD6"/>
    <w:rsid w:val="00892192"/>
    <w:rsid w:val="00892220"/>
    <w:rsid w:val="008926AB"/>
    <w:rsid w:val="00892CF0"/>
    <w:rsid w:val="00893AC5"/>
    <w:rsid w:val="00893DEB"/>
    <w:rsid w:val="00894BC7"/>
    <w:rsid w:val="008951D0"/>
    <w:rsid w:val="00896AFD"/>
    <w:rsid w:val="008A0E67"/>
    <w:rsid w:val="008A1DE2"/>
    <w:rsid w:val="008A34BB"/>
    <w:rsid w:val="008A3E96"/>
    <w:rsid w:val="008A5D02"/>
    <w:rsid w:val="008A5EA7"/>
    <w:rsid w:val="008A6EA4"/>
    <w:rsid w:val="008A7926"/>
    <w:rsid w:val="008B2D37"/>
    <w:rsid w:val="008B2EAB"/>
    <w:rsid w:val="008B4EF1"/>
    <w:rsid w:val="008B63BD"/>
    <w:rsid w:val="008B70D3"/>
    <w:rsid w:val="008B7496"/>
    <w:rsid w:val="008B7F9C"/>
    <w:rsid w:val="008C142D"/>
    <w:rsid w:val="008C29C6"/>
    <w:rsid w:val="008C2A02"/>
    <w:rsid w:val="008C4211"/>
    <w:rsid w:val="008C480D"/>
    <w:rsid w:val="008C4874"/>
    <w:rsid w:val="008C4B54"/>
    <w:rsid w:val="008C4C07"/>
    <w:rsid w:val="008C4F02"/>
    <w:rsid w:val="008C57F1"/>
    <w:rsid w:val="008C5954"/>
    <w:rsid w:val="008C63BD"/>
    <w:rsid w:val="008C6876"/>
    <w:rsid w:val="008D04F1"/>
    <w:rsid w:val="008D0BE8"/>
    <w:rsid w:val="008D1A16"/>
    <w:rsid w:val="008D2ABE"/>
    <w:rsid w:val="008D343A"/>
    <w:rsid w:val="008D7018"/>
    <w:rsid w:val="008D7142"/>
    <w:rsid w:val="008E18D8"/>
    <w:rsid w:val="008E38A3"/>
    <w:rsid w:val="008E3C58"/>
    <w:rsid w:val="008E3CDC"/>
    <w:rsid w:val="008E3D12"/>
    <w:rsid w:val="008E40A0"/>
    <w:rsid w:val="008E43F7"/>
    <w:rsid w:val="008E63B6"/>
    <w:rsid w:val="008E716D"/>
    <w:rsid w:val="008E7EFC"/>
    <w:rsid w:val="008F06FB"/>
    <w:rsid w:val="008F0CAE"/>
    <w:rsid w:val="008F102B"/>
    <w:rsid w:val="008F16AD"/>
    <w:rsid w:val="008F2134"/>
    <w:rsid w:val="008F22AD"/>
    <w:rsid w:val="008F2E6E"/>
    <w:rsid w:val="008F30BF"/>
    <w:rsid w:val="008F39B5"/>
    <w:rsid w:val="008F3F34"/>
    <w:rsid w:val="008F4771"/>
    <w:rsid w:val="008F4F86"/>
    <w:rsid w:val="008F66DD"/>
    <w:rsid w:val="008F7312"/>
    <w:rsid w:val="008F734F"/>
    <w:rsid w:val="008F73DE"/>
    <w:rsid w:val="008F7AB4"/>
    <w:rsid w:val="008F7E79"/>
    <w:rsid w:val="008F7F59"/>
    <w:rsid w:val="009001C9"/>
    <w:rsid w:val="00900823"/>
    <w:rsid w:val="00901106"/>
    <w:rsid w:val="00902784"/>
    <w:rsid w:val="0090291D"/>
    <w:rsid w:val="00902994"/>
    <w:rsid w:val="00902F23"/>
    <w:rsid w:val="00903687"/>
    <w:rsid w:val="0090377A"/>
    <w:rsid w:val="00904148"/>
    <w:rsid w:val="009049D1"/>
    <w:rsid w:val="0090504A"/>
    <w:rsid w:val="0090540A"/>
    <w:rsid w:val="00905E34"/>
    <w:rsid w:val="009067F5"/>
    <w:rsid w:val="009072BF"/>
    <w:rsid w:val="009073FD"/>
    <w:rsid w:val="00907625"/>
    <w:rsid w:val="00907B3A"/>
    <w:rsid w:val="00910293"/>
    <w:rsid w:val="00911373"/>
    <w:rsid w:val="00911BEA"/>
    <w:rsid w:val="00911FA9"/>
    <w:rsid w:val="00913BC9"/>
    <w:rsid w:val="0091458B"/>
    <w:rsid w:val="00914638"/>
    <w:rsid w:val="009146A9"/>
    <w:rsid w:val="009150CA"/>
    <w:rsid w:val="00915A09"/>
    <w:rsid w:val="00915CD6"/>
    <w:rsid w:val="009161D6"/>
    <w:rsid w:val="009205DC"/>
    <w:rsid w:val="00920BA1"/>
    <w:rsid w:val="00922E0D"/>
    <w:rsid w:val="0092321E"/>
    <w:rsid w:val="00923E89"/>
    <w:rsid w:val="00924438"/>
    <w:rsid w:val="00924628"/>
    <w:rsid w:val="00924B90"/>
    <w:rsid w:val="00925CF5"/>
    <w:rsid w:val="0092729E"/>
    <w:rsid w:val="00927715"/>
    <w:rsid w:val="0092778B"/>
    <w:rsid w:val="00927D6C"/>
    <w:rsid w:val="00927F75"/>
    <w:rsid w:val="009305DA"/>
    <w:rsid w:val="00930A9F"/>
    <w:rsid w:val="00930AF7"/>
    <w:rsid w:val="00931AFD"/>
    <w:rsid w:val="00932359"/>
    <w:rsid w:val="00933DB0"/>
    <w:rsid w:val="0093475E"/>
    <w:rsid w:val="00934913"/>
    <w:rsid w:val="00934DF2"/>
    <w:rsid w:val="00934F44"/>
    <w:rsid w:val="00935F23"/>
    <w:rsid w:val="00936AB9"/>
    <w:rsid w:val="00937891"/>
    <w:rsid w:val="00940562"/>
    <w:rsid w:val="009405B8"/>
    <w:rsid w:val="0094203C"/>
    <w:rsid w:val="009427C4"/>
    <w:rsid w:val="00942D43"/>
    <w:rsid w:val="00942E23"/>
    <w:rsid w:val="00943E2F"/>
    <w:rsid w:val="0094479D"/>
    <w:rsid w:val="00944B30"/>
    <w:rsid w:val="00946AAC"/>
    <w:rsid w:val="00947A31"/>
    <w:rsid w:val="00950293"/>
    <w:rsid w:val="00950B09"/>
    <w:rsid w:val="00950E9C"/>
    <w:rsid w:val="009510C1"/>
    <w:rsid w:val="009528D5"/>
    <w:rsid w:val="009543D7"/>
    <w:rsid w:val="0095448F"/>
    <w:rsid w:val="00954E4E"/>
    <w:rsid w:val="00955289"/>
    <w:rsid w:val="009554F8"/>
    <w:rsid w:val="00956115"/>
    <w:rsid w:val="00960517"/>
    <w:rsid w:val="00960820"/>
    <w:rsid w:val="00961CCF"/>
    <w:rsid w:val="00961EA5"/>
    <w:rsid w:val="00962B72"/>
    <w:rsid w:val="00962C6A"/>
    <w:rsid w:val="009631EE"/>
    <w:rsid w:val="00963302"/>
    <w:rsid w:val="00963917"/>
    <w:rsid w:val="00963E99"/>
    <w:rsid w:val="009645AC"/>
    <w:rsid w:val="00964D52"/>
    <w:rsid w:val="009657A5"/>
    <w:rsid w:val="00966EC8"/>
    <w:rsid w:val="00967ED8"/>
    <w:rsid w:val="009711D8"/>
    <w:rsid w:val="0097171F"/>
    <w:rsid w:val="009718B8"/>
    <w:rsid w:val="00971AE4"/>
    <w:rsid w:val="00972056"/>
    <w:rsid w:val="00972204"/>
    <w:rsid w:val="0097252F"/>
    <w:rsid w:val="009725A2"/>
    <w:rsid w:val="0097277A"/>
    <w:rsid w:val="0097389D"/>
    <w:rsid w:val="00973926"/>
    <w:rsid w:val="00973FF7"/>
    <w:rsid w:val="00975758"/>
    <w:rsid w:val="00977CCB"/>
    <w:rsid w:val="00983308"/>
    <w:rsid w:val="0098425C"/>
    <w:rsid w:val="00984D5C"/>
    <w:rsid w:val="00991CB7"/>
    <w:rsid w:val="00991E14"/>
    <w:rsid w:val="00993868"/>
    <w:rsid w:val="00994243"/>
    <w:rsid w:val="00995A92"/>
    <w:rsid w:val="00995EDE"/>
    <w:rsid w:val="00995F81"/>
    <w:rsid w:val="00997223"/>
    <w:rsid w:val="00997489"/>
    <w:rsid w:val="009A091B"/>
    <w:rsid w:val="009A104B"/>
    <w:rsid w:val="009A2922"/>
    <w:rsid w:val="009A34CE"/>
    <w:rsid w:val="009A52B1"/>
    <w:rsid w:val="009A5713"/>
    <w:rsid w:val="009A7447"/>
    <w:rsid w:val="009B018F"/>
    <w:rsid w:val="009B02F2"/>
    <w:rsid w:val="009B0E9E"/>
    <w:rsid w:val="009B1108"/>
    <w:rsid w:val="009B1984"/>
    <w:rsid w:val="009B1C71"/>
    <w:rsid w:val="009B1CB9"/>
    <w:rsid w:val="009B2390"/>
    <w:rsid w:val="009B2849"/>
    <w:rsid w:val="009B2E12"/>
    <w:rsid w:val="009B32D3"/>
    <w:rsid w:val="009B4AAF"/>
    <w:rsid w:val="009B4E03"/>
    <w:rsid w:val="009B58EA"/>
    <w:rsid w:val="009B63F0"/>
    <w:rsid w:val="009B6D33"/>
    <w:rsid w:val="009B7E7B"/>
    <w:rsid w:val="009C0B6E"/>
    <w:rsid w:val="009C1639"/>
    <w:rsid w:val="009C2DE3"/>
    <w:rsid w:val="009C358E"/>
    <w:rsid w:val="009C438D"/>
    <w:rsid w:val="009C7090"/>
    <w:rsid w:val="009C78C7"/>
    <w:rsid w:val="009C7DC6"/>
    <w:rsid w:val="009D0D42"/>
    <w:rsid w:val="009D13C8"/>
    <w:rsid w:val="009D1E44"/>
    <w:rsid w:val="009D2116"/>
    <w:rsid w:val="009D22DC"/>
    <w:rsid w:val="009D295D"/>
    <w:rsid w:val="009D3223"/>
    <w:rsid w:val="009D3B3C"/>
    <w:rsid w:val="009D42AF"/>
    <w:rsid w:val="009D49EE"/>
    <w:rsid w:val="009D4BEC"/>
    <w:rsid w:val="009D4BFA"/>
    <w:rsid w:val="009D4F33"/>
    <w:rsid w:val="009D6FBC"/>
    <w:rsid w:val="009E0005"/>
    <w:rsid w:val="009E122F"/>
    <w:rsid w:val="009E2BC8"/>
    <w:rsid w:val="009E341E"/>
    <w:rsid w:val="009E369B"/>
    <w:rsid w:val="009E4FB2"/>
    <w:rsid w:val="009E6BE1"/>
    <w:rsid w:val="009E6E6E"/>
    <w:rsid w:val="009E7AB3"/>
    <w:rsid w:val="009F04D8"/>
    <w:rsid w:val="009F2B38"/>
    <w:rsid w:val="009F66A2"/>
    <w:rsid w:val="009F6F3B"/>
    <w:rsid w:val="00A01DFA"/>
    <w:rsid w:val="00A01F22"/>
    <w:rsid w:val="00A024C9"/>
    <w:rsid w:val="00A02549"/>
    <w:rsid w:val="00A02F26"/>
    <w:rsid w:val="00A0369E"/>
    <w:rsid w:val="00A038C0"/>
    <w:rsid w:val="00A04021"/>
    <w:rsid w:val="00A04380"/>
    <w:rsid w:val="00A050A2"/>
    <w:rsid w:val="00A06978"/>
    <w:rsid w:val="00A06ACB"/>
    <w:rsid w:val="00A076F6"/>
    <w:rsid w:val="00A10D52"/>
    <w:rsid w:val="00A10F72"/>
    <w:rsid w:val="00A126C6"/>
    <w:rsid w:val="00A128AF"/>
    <w:rsid w:val="00A13538"/>
    <w:rsid w:val="00A13DCB"/>
    <w:rsid w:val="00A1406C"/>
    <w:rsid w:val="00A14360"/>
    <w:rsid w:val="00A15416"/>
    <w:rsid w:val="00A15878"/>
    <w:rsid w:val="00A160F8"/>
    <w:rsid w:val="00A176BF"/>
    <w:rsid w:val="00A17A8F"/>
    <w:rsid w:val="00A17CB7"/>
    <w:rsid w:val="00A217B5"/>
    <w:rsid w:val="00A218A5"/>
    <w:rsid w:val="00A21E89"/>
    <w:rsid w:val="00A22CB1"/>
    <w:rsid w:val="00A23B9C"/>
    <w:rsid w:val="00A23F37"/>
    <w:rsid w:val="00A24656"/>
    <w:rsid w:val="00A24B6A"/>
    <w:rsid w:val="00A24C60"/>
    <w:rsid w:val="00A2523C"/>
    <w:rsid w:val="00A263FA"/>
    <w:rsid w:val="00A26734"/>
    <w:rsid w:val="00A27880"/>
    <w:rsid w:val="00A27DB9"/>
    <w:rsid w:val="00A3039D"/>
    <w:rsid w:val="00A310F3"/>
    <w:rsid w:val="00A3181B"/>
    <w:rsid w:val="00A3241F"/>
    <w:rsid w:val="00A327A3"/>
    <w:rsid w:val="00A327CA"/>
    <w:rsid w:val="00A32B82"/>
    <w:rsid w:val="00A32F2B"/>
    <w:rsid w:val="00A33672"/>
    <w:rsid w:val="00A33DFF"/>
    <w:rsid w:val="00A34887"/>
    <w:rsid w:val="00A35508"/>
    <w:rsid w:val="00A356C9"/>
    <w:rsid w:val="00A357A2"/>
    <w:rsid w:val="00A36670"/>
    <w:rsid w:val="00A36FE1"/>
    <w:rsid w:val="00A37170"/>
    <w:rsid w:val="00A371AA"/>
    <w:rsid w:val="00A40499"/>
    <w:rsid w:val="00A40576"/>
    <w:rsid w:val="00A41852"/>
    <w:rsid w:val="00A41C14"/>
    <w:rsid w:val="00A420A9"/>
    <w:rsid w:val="00A4332E"/>
    <w:rsid w:val="00A43DB8"/>
    <w:rsid w:val="00A43F1B"/>
    <w:rsid w:val="00A4437F"/>
    <w:rsid w:val="00A44612"/>
    <w:rsid w:val="00A4484D"/>
    <w:rsid w:val="00A448D0"/>
    <w:rsid w:val="00A4548D"/>
    <w:rsid w:val="00A45F47"/>
    <w:rsid w:val="00A46910"/>
    <w:rsid w:val="00A46E46"/>
    <w:rsid w:val="00A46ED1"/>
    <w:rsid w:val="00A47746"/>
    <w:rsid w:val="00A47F8B"/>
    <w:rsid w:val="00A509AE"/>
    <w:rsid w:val="00A50EAA"/>
    <w:rsid w:val="00A5124B"/>
    <w:rsid w:val="00A51376"/>
    <w:rsid w:val="00A51CAC"/>
    <w:rsid w:val="00A51D5E"/>
    <w:rsid w:val="00A51EC7"/>
    <w:rsid w:val="00A528D0"/>
    <w:rsid w:val="00A529A0"/>
    <w:rsid w:val="00A529D5"/>
    <w:rsid w:val="00A52D38"/>
    <w:rsid w:val="00A5422D"/>
    <w:rsid w:val="00A60C12"/>
    <w:rsid w:val="00A61B3C"/>
    <w:rsid w:val="00A6233C"/>
    <w:rsid w:val="00A630A1"/>
    <w:rsid w:val="00A631E4"/>
    <w:rsid w:val="00A63E6E"/>
    <w:rsid w:val="00A63FFE"/>
    <w:rsid w:val="00A64390"/>
    <w:rsid w:val="00A6451A"/>
    <w:rsid w:val="00A653C9"/>
    <w:rsid w:val="00A65C3D"/>
    <w:rsid w:val="00A66CD5"/>
    <w:rsid w:val="00A66FC1"/>
    <w:rsid w:val="00A708DB"/>
    <w:rsid w:val="00A70EC2"/>
    <w:rsid w:val="00A71181"/>
    <w:rsid w:val="00A7246D"/>
    <w:rsid w:val="00A72C03"/>
    <w:rsid w:val="00A72D36"/>
    <w:rsid w:val="00A7301E"/>
    <w:rsid w:val="00A730CE"/>
    <w:rsid w:val="00A730E4"/>
    <w:rsid w:val="00A731E5"/>
    <w:rsid w:val="00A7390B"/>
    <w:rsid w:val="00A750C8"/>
    <w:rsid w:val="00A75411"/>
    <w:rsid w:val="00A759BC"/>
    <w:rsid w:val="00A75BA0"/>
    <w:rsid w:val="00A7760B"/>
    <w:rsid w:val="00A802FB"/>
    <w:rsid w:val="00A80AA8"/>
    <w:rsid w:val="00A81549"/>
    <w:rsid w:val="00A81D96"/>
    <w:rsid w:val="00A838D0"/>
    <w:rsid w:val="00A85ADF"/>
    <w:rsid w:val="00A8625D"/>
    <w:rsid w:val="00A878E1"/>
    <w:rsid w:val="00A87AD2"/>
    <w:rsid w:val="00A903AA"/>
    <w:rsid w:val="00A9141D"/>
    <w:rsid w:val="00A9143E"/>
    <w:rsid w:val="00A919DB"/>
    <w:rsid w:val="00A91B66"/>
    <w:rsid w:val="00A91ECE"/>
    <w:rsid w:val="00A9284D"/>
    <w:rsid w:val="00A92EB8"/>
    <w:rsid w:val="00A935E5"/>
    <w:rsid w:val="00A952CD"/>
    <w:rsid w:val="00A957D8"/>
    <w:rsid w:val="00A96569"/>
    <w:rsid w:val="00A967CA"/>
    <w:rsid w:val="00A968FD"/>
    <w:rsid w:val="00A9725C"/>
    <w:rsid w:val="00AA009F"/>
    <w:rsid w:val="00AA0AFE"/>
    <w:rsid w:val="00AA1252"/>
    <w:rsid w:val="00AA1DD6"/>
    <w:rsid w:val="00AA2396"/>
    <w:rsid w:val="00AA2579"/>
    <w:rsid w:val="00AA286C"/>
    <w:rsid w:val="00AA45D8"/>
    <w:rsid w:val="00AA6535"/>
    <w:rsid w:val="00AB00F6"/>
    <w:rsid w:val="00AB0510"/>
    <w:rsid w:val="00AB06E9"/>
    <w:rsid w:val="00AB0A4A"/>
    <w:rsid w:val="00AB0CFC"/>
    <w:rsid w:val="00AB0FC5"/>
    <w:rsid w:val="00AB13D6"/>
    <w:rsid w:val="00AB140D"/>
    <w:rsid w:val="00AB1596"/>
    <w:rsid w:val="00AB1C54"/>
    <w:rsid w:val="00AB2C71"/>
    <w:rsid w:val="00AB4A01"/>
    <w:rsid w:val="00AB5507"/>
    <w:rsid w:val="00AB5C76"/>
    <w:rsid w:val="00AB686F"/>
    <w:rsid w:val="00AB7174"/>
    <w:rsid w:val="00AB7C98"/>
    <w:rsid w:val="00AC0932"/>
    <w:rsid w:val="00AC246A"/>
    <w:rsid w:val="00AC3134"/>
    <w:rsid w:val="00AC345E"/>
    <w:rsid w:val="00AC352C"/>
    <w:rsid w:val="00AC3552"/>
    <w:rsid w:val="00AC3F6C"/>
    <w:rsid w:val="00AC4529"/>
    <w:rsid w:val="00AC53E0"/>
    <w:rsid w:val="00AC6107"/>
    <w:rsid w:val="00AC6FD9"/>
    <w:rsid w:val="00AC7ABA"/>
    <w:rsid w:val="00AD06C7"/>
    <w:rsid w:val="00AD0702"/>
    <w:rsid w:val="00AD22C2"/>
    <w:rsid w:val="00AD3031"/>
    <w:rsid w:val="00AD39E4"/>
    <w:rsid w:val="00AD4273"/>
    <w:rsid w:val="00AD44A3"/>
    <w:rsid w:val="00AD6183"/>
    <w:rsid w:val="00AD7303"/>
    <w:rsid w:val="00AD7D8F"/>
    <w:rsid w:val="00AE0598"/>
    <w:rsid w:val="00AE1988"/>
    <w:rsid w:val="00AE19DA"/>
    <w:rsid w:val="00AE1DB0"/>
    <w:rsid w:val="00AE2232"/>
    <w:rsid w:val="00AE230B"/>
    <w:rsid w:val="00AE37C7"/>
    <w:rsid w:val="00AE392E"/>
    <w:rsid w:val="00AE45AF"/>
    <w:rsid w:val="00AE4C60"/>
    <w:rsid w:val="00AE5B62"/>
    <w:rsid w:val="00AF0CD9"/>
    <w:rsid w:val="00AF0CDE"/>
    <w:rsid w:val="00AF12F5"/>
    <w:rsid w:val="00AF13BF"/>
    <w:rsid w:val="00AF1E0E"/>
    <w:rsid w:val="00AF4D7D"/>
    <w:rsid w:val="00AF50F6"/>
    <w:rsid w:val="00AF5F3A"/>
    <w:rsid w:val="00AF6DDA"/>
    <w:rsid w:val="00AF79AE"/>
    <w:rsid w:val="00AF7BEC"/>
    <w:rsid w:val="00B006D7"/>
    <w:rsid w:val="00B00A6C"/>
    <w:rsid w:val="00B00B70"/>
    <w:rsid w:val="00B0244E"/>
    <w:rsid w:val="00B03673"/>
    <w:rsid w:val="00B03710"/>
    <w:rsid w:val="00B04320"/>
    <w:rsid w:val="00B04535"/>
    <w:rsid w:val="00B06831"/>
    <w:rsid w:val="00B071F3"/>
    <w:rsid w:val="00B10334"/>
    <w:rsid w:val="00B1046F"/>
    <w:rsid w:val="00B10647"/>
    <w:rsid w:val="00B10C67"/>
    <w:rsid w:val="00B112C1"/>
    <w:rsid w:val="00B114BF"/>
    <w:rsid w:val="00B114D6"/>
    <w:rsid w:val="00B1199D"/>
    <w:rsid w:val="00B12242"/>
    <w:rsid w:val="00B14DBF"/>
    <w:rsid w:val="00B15E16"/>
    <w:rsid w:val="00B16752"/>
    <w:rsid w:val="00B17656"/>
    <w:rsid w:val="00B1784B"/>
    <w:rsid w:val="00B20F43"/>
    <w:rsid w:val="00B213D7"/>
    <w:rsid w:val="00B220AC"/>
    <w:rsid w:val="00B2251A"/>
    <w:rsid w:val="00B22614"/>
    <w:rsid w:val="00B22774"/>
    <w:rsid w:val="00B22B2E"/>
    <w:rsid w:val="00B23710"/>
    <w:rsid w:val="00B23E20"/>
    <w:rsid w:val="00B256AD"/>
    <w:rsid w:val="00B25CBB"/>
    <w:rsid w:val="00B25E8E"/>
    <w:rsid w:val="00B265B3"/>
    <w:rsid w:val="00B26A6A"/>
    <w:rsid w:val="00B26AB0"/>
    <w:rsid w:val="00B27E10"/>
    <w:rsid w:val="00B300DF"/>
    <w:rsid w:val="00B307EE"/>
    <w:rsid w:val="00B3097D"/>
    <w:rsid w:val="00B30B91"/>
    <w:rsid w:val="00B3138A"/>
    <w:rsid w:val="00B313D2"/>
    <w:rsid w:val="00B3165D"/>
    <w:rsid w:val="00B31F4C"/>
    <w:rsid w:val="00B32B51"/>
    <w:rsid w:val="00B32B6C"/>
    <w:rsid w:val="00B3331B"/>
    <w:rsid w:val="00B338FC"/>
    <w:rsid w:val="00B339AB"/>
    <w:rsid w:val="00B33A39"/>
    <w:rsid w:val="00B34D18"/>
    <w:rsid w:val="00B34DA1"/>
    <w:rsid w:val="00B35D80"/>
    <w:rsid w:val="00B3653E"/>
    <w:rsid w:val="00B36C4E"/>
    <w:rsid w:val="00B3706D"/>
    <w:rsid w:val="00B4010A"/>
    <w:rsid w:val="00B401DB"/>
    <w:rsid w:val="00B41D3A"/>
    <w:rsid w:val="00B43AF1"/>
    <w:rsid w:val="00B43B01"/>
    <w:rsid w:val="00B44B8B"/>
    <w:rsid w:val="00B45745"/>
    <w:rsid w:val="00B47603"/>
    <w:rsid w:val="00B47A46"/>
    <w:rsid w:val="00B47FBC"/>
    <w:rsid w:val="00B50EFA"/>
    <w:rsid w:val="00B52667"/>
    <w:rsid w:val="00B5333D"/>
    <w:rsid w:val="00B533F5"/>
    <w:rsid w:val="00B537A4"/>
    <w:rsid w:val="00B53F49"/>
    <w:rsid w:val="00B5404B"/>
    <w:rsid w:val="00B54AFB"/>
    <w:rsid w:val="00B54E4D"/>
    <w:rsid w:val="00B56F90"/>
    <w:rsid w:val="00B57A2F"/>
    <w:rsid w:val="00B607A9"/>
    <w:rsid w:val="00B60D3D"/>
    <w:rsid w:val="00B62562"/>
    <w:rsid w:val="00B63712"/>
    <w:rsid w:val="00B63988"/>
    <w:rsid w:val="00B63E4F"/>
    <w:rsid w:val="00B64085"/>
    <w:rsid w:val="00B64145"/>
    <w:rsid w:val="00B6545D"/>
    <w:rsid w:val="00B65869"/>
    <w:rsid w:val="00B65F3B"/>
    <w:rsid w:val="00B66081"/>
    <w:rsid w:val="00B666C9"/>
    <w:rsid w:val="00B67309"/>
    <w:rsid w:val="00B716A3"/>
    <w:rsid w:val="00B72B62"/>
    <w:rsid w:val="00B73458"/>
    <w:rsid w:val="00B74675"/>
    <w:rsid w:val="00B747A1"/>
    <w:rsid w:val="00B75909"/>
    <w:rsid w:val="00B7601E"/>
    <w:rsid w:val="00B7603C"/>
    <w:rsid w:val="00B77123"/>
    <w:rsid w:val="00B7739B"/>
    <w:rsid w:val="00B77968"/>
    <w:rsid w:val="00B80658"/>
    <w:rsid w:val="00B81454"/>
    <w:rsid w:val="00B81EB0"/>
    <w:rsid w:val="00B82BC2"/>
    <w:rsid w:val="00B82C1D"/>
    <w:rsid w:val="00B82E85"/>
    <w:rsid w:val="00B83A4A"/>
    <w:rsid w:val="00B83B9C"/>
    <w:rsid w:val="00B84126"/>
    <w:rsid w:val="00B84523"/>
    <w:rsid w:val="00B84862"/>
    <w:rsid w:val="00B85254"/>
    <w:rsid w:val="00B8547A"/>
    <w:rsid w:val="00B8670C"/>
    <w:rsid w:val="00B903C5"/>
    <w:rsid w:val="00B924F0"/>
    <w:rsid w:val="00B9469B"/>
    <w:rsid w:val="00B95180"/>
    <w:rsid w:val="00B9583A"/>
    <w:rsid w:val="00B95F3D"/>
    <w:rsid w:val="00B95FCA"/>
    <w:rsid w:val="00B9656B"/>
    <w:rsid w:val="00B96C36"/>
    <w:rsid w:val="00B97050"/>
    <w:rsid w:val="00B9737F"/>
    <w:rsid w:val="00B97944"/>
    <w:rsid w:val="00B97E7A"/>
    <w:rsid w:val="00BA0174"/>
    <w:rsid w:val="00BA0203"/>
    <w:rsid w:val="00BA16D9"/>
    <w:rsid w:val="00BA2764"/>
    <w:rsid w:val="00BA350A"/>
    <w:rsid w:val="00BA3A77"/>
    <w:rsid w:val="00BA4071"/>
    <w:rsid w:val="00BA4760"/>
    <w:rsid w:val="00BA4D1B"/>
    <w:rsid w:val="00BA4F59"/>
    <w:rsid w:val="00BA50D2"/>
    <w:rsid w:val="00BA7BD9"/>
    <w:rsid w:val="00BA7EBC"/>
    <w:rsid w:val="00BB015F"/>
    <w:rsid w:val="00BB09A7"/>
    <w:rsid w:val="00BB1206"/>
    <w:rsid w:val="00BB190F"/>
    <w:rsid w:val="00BB2EE2"/>
    <w:rsid w:val="00BB3A45"/>
    <w:rsid w:val="00BB3B4A"/>
    <w:rsid w:val="00BB3E47"/>
    <w:rsid w:val="00BB3E8A"/>
    <w:rsid w:val="00BB4BE2"/>
    <w:rsid w:val="00BB5A67"/>
    <w:rsid w:val="00BB5D01"/>
    <w:rsid w:val="00BB6514"/>
    <w:rsid w:val="00BB689F"/>
    <w:rsid w:val="00BB6E73"/>
    <w:rsid w:val="00BB7717"/>
    <w:rsid w:val="00BC10C7"/>
    <w:rsid w:val="00BC16DC"/>
    <w:rsid w:val="00BC25AC"/>
    <w:rsid w:val="00BC25BC"/>
    <w:rsid w:val="00BC2801"/>
    <w:rsid w:val="00BC2F0B"/>
    <w:rsid w:val="00BC42ED"/>
    <w:rsid w:val="00BC4C3D"/>
    <w:rsid w:val="00BC568A"/>
    <w:rsid w:val="00BC5B17"/>
    <w:rsid w:val="00BC604B"/>
    <w:rsid w:val="00BC67EA"/>
    <w:rsid w:val="00BC6891"/>
    <w:rsid w:val="00BC75EE"/>
    <w:rsid w:val="00BC7BCE"/>
    <w:rsid w:val="00BC7BE4"/>
    <w:rsid w:val="00BD00D5"/>
    <w:rsid w:val="00BD0904"/>
    <w:rsid w:val="00BD1228"/>
    <w:rsid w:val="00BD1420"/>
    <w:rsid w:val="00BD191A"/>
    <w:rsid w:val="00BD1E3D"/>
    <w:rsid w:val="00BD255A"/>
    <w:rsid w:val="00BD2DA3"/>
    <w:rsid w:val="00BD3E4E"/>
    <w:rsid w:val="00BD536B"/>
    <w:rsid w:val="00BD57D6"/>
    <w:rsid w:val="00BD62CE"/>
    <w:rsid w:val="00BD650F"/>
    <w:rsid w:val="00BD71AD"/>
    <w:rsid w:val="00BD72C8"/>
    <w:rsid w:val="00BE08D6"/>
    <w:rsid w:val="00BE0C96"/>
    <w:rsid w:val="00BE0D49"/>
    <w:rsid w:val="00BE1012"/>
    <w:rsid w:val="00BE26EC"/>
    <w:rsid w:val="00BE2B84"/>
    <w:rsid w:val="00BE2DB3"/>
    <w:rsid w:val="00BE2E60"/>
    <w:rsid w:val="00BE4333"/>
    <w:rsid w:val="00BE4D9C"/>
    <w:rsid w:val="00BE5812"/>
    <w:rsid w:val="00BE6C03"/>
    <w:rsid w:val="00BE6D22"/>
    <w:rsid w:val="00BE6F80"/>
    <w:rsid w:val="00BE6FE3"/>
    <w:rsid w:val="00BE71F4"/>
    <w:rsid w:val="00BE72FC"/>
    <w:rsid w:val="00BE7E5F"/>
    <w:rsid w:val="00BF13FB"/>
    <w:rsid w:val="00BF2FE6"/>
    <w:rsid w:val="00BF3F00"/>
    <w:rsid w:val="00BF46B8"/>
    <w:rsid w:val="00BF4CED"/>
    <w:rsid w:val="00BF4D24"/>
    <w:rsid w:val="00BF5228"/>
    <w:rsid w:val="00BF5B0F"/>
    <w:rsid w:val="00BF74C3"/>
    <w:rsid w:val="00C00A98"/>
    <w:rsid w:val="00C01050"/>
    <w:rsid w:val="00C01648"/>
    <w:rsid w:val="00C022B9"/>
    <w:rsid w:val="00C02F71"/>
    <w:rsid w:val="00C05AE7"/>
    <w:rsid w:val="00C05D93"/>
    <w:rsid w:val="00C06A6F"/>
    <w:rsid w:val="00C075C8"/>
    <w:rsid w:val="00C0779C"/>
    <w:rsid w:val="00C103AF"/>
    <w:rsid w:val="00C10654"/>
    <w:rsid w:val="00C109B6"/>
    <w:rsid w:val="00C111D1"/>
    <w:rsid w:val="00C11B42"/>
    <w:rsid w:val="00C11D07"/>
    <w:rsid w:val="00C11E2C"/>
    <w:rsid w:val="00C12B13"/>
    <w:rsid w:val="00C14199"/>
    <w:rsid w:val="00C14B9E"/>
    <w:rsid w:val="00C156C4"/>
    <w:rsid w:val="00C15F12"/>
    <w:rsid w:val="00C16259"/>
    <w:rsid w:val="00C16ADD"/>
    <w:rsid w:val="00C17DA3"/>
    <w:rsid w:val="00C17DB5"/>
    <w:rsid w:val="00C20562"/>
    <w:rsid w:val="00C225FE"/>
    <w:rsid w:val="00C22D3D"/>
    <w:rsid w:val="00C2316C"/>
    <w:rsid w:val="00C23D73"/>
    <w:rsid w:val="00C24F55"/>
    <w:rsid w:val="00C2671D"/>
    <w:rsid w:val="00C31161"/>
    <w:rsid w:val="00C31832"/>
    <w:rsid w:val="00C31F70"/>
    <w:rsid w:val="00C3253D"/>
    <w:rsid w:val="00C34B28"/>
    <w:rsid w:val="00C353F4"/>
    <w:rsid w:val="00C3545C"/>
    <w:rsid w:val="00C35740"/>
    <w:rsid w:val="00C36238"/>
    <w:rsid w:val="00C363F4"/>
    <w:rsid w:val="00C366F4"/>
    <w:rsid w:val="00C36701"/>
    <w:rsid w:val="00C369E2"/>
    <w:rsid w:val="00C36B83"/>
    <w:rsid w:val="00C36D18"/>
    <w:rsid w:val="00C36E23"/>
    <w:rsid w:val="00C36F57"/>
    <w:rsid w:val="00C376C4"/>
    <w:rsid w:val="00C400E0"/>
    <w:rsid w:val="00C40496"/>
    <w:rsid w:val="00C4145B"/>
    <w:rsid w:val="00C424B3"/>
    <w:rsid w:val="00C44AFA"/>
    <w:rsid w:val="00C4525E"/>
    <w:rsid w:val="00C45638"/>
    <w:rsid w:val="00C4619E"/>
    <w:rsid w:val="00C4663C"/>
    <w:rsid w:val="00C53388"/>
    <w:rsid w:val="00C534D8"/>
    <w:rsid w:val="00C53EB5"/>
    <w:rsid w:val="00C53F3B"/>
    <w:rsid w:val="00C54E70"/>
    <w:rsid w:val="00C568E3"/>
    <w:rsid w:val="00C56CD2"/>
    <w:rsid w:val="00C57BEB"/>
    <w:rsid w:val="00C6040C"/>
    <w:rsid w:val="00C60537"/>
    <w:rsid w:val="00C60B1D"/>
    <w:rsid w:val="00C63DA3"/>
    <w:rsid w:val="00C63F8F"/>
    <w:rsid w:val="00C645AA"/>
    <w:rsid w:val="00C64763"/>
    <w:rsid w:val="00C652CF"/>
    <w:rsid w:val="00C65770"/>
    <w:rsid w:val="00C6590F"/>
    <w:rsid w:val="00C65F05"/>
    <w:rsid w:val="00C678D2"/>
    <w:rsid w:val="00C67D48"/>
    <w:rsid w:val="00C700A0"/>
    <w:rsid w:val="00C72256"/>
    <w:rsid w:val="00C74031"/>
    <w:rsid w:val="00C74B05"/>
    <w:rsid w:val="00C75A01"/>
    <w:rsid w:val="00C76790"/>
    <w:rsid w:val="00C76D4D"/>
    <w:rsid w:val="00C76F40"/>
    <w:rsid w:val="00C772FA"/>
    <w:rsid w:val="00C777DB"/>
    <w:rsid w:val="00C80831"/>
    <w:rsid w:val="00C81ED5"/>
    <w:rsid w:val="00C81FD7"/>
    <w:rsid w:val="00C826C6"/>
    <w:rsid w:val="00C8280C"/>
    <w:rsid w:val="00C83A5C"/>
    <w:rsid w:val="00C83E47"/>
    <w:rsid w:val="00C84D9A"/>
    <w:rsid w:val="00C8532B"/>
    <w:rsid w:val="00C9005C"/>
    <w:rsid w:val="00C9005E"/>
    <w:rsid w:val="00C9284D"/>
    <w:rsid w:val="00C9342A"/>
    <w:rsid w:val="00C93555"/>
    <w:rsid w:val="00C937AC"/>
    <w:rsid w:val="00C96EB5"/>
    <w:rsid w:val="00CA0B67"/>
    <w:rsid w:val="00CA2284"/>
    <w:rsid w:val="00CA3BB2"/>
    <w:rsid w:val="00CA5FF6"/>
    <w:rsid w:val="00CA633D"/>
    <w:rsid w:val="00CA6759"/>
    <w:rsid w:val="00CA7651"/>
    <w:rsid w:val="00CA7F07"/>
    <w:rsid w:val="00CB0988"/>
    <w:rsid w:val="00CB09F7"/>
    <w:rsid w:val="00CB151F"/>
    <w:rsid w:val="00CB1682"/>
    <w:rsid w:val="00CB2331"/>
    <w:rsid w:val="00CB28B8"/>
    <w:rsid w:val="00CB2DBD"/>
    <w:rsid w:val="00CB2F12"/>
    <w:rsid w:val="00CB35D7"/>
    <w:rsid w:val="00CB3607"/>
    <w:rsid w:val="00CB3D54"/>
    <w:rsid w:val="00CB3F53"/>
    <w:rsid w:val="00CB444A"/>
    <w:rsid w:val="00CB49C4"/>
    <w:rsid w:val="00CB50DF"/>
    <w:rsid w:val="00CB5347"/>
    <w:rsid w:val="00CB5AC4"/>
    <w:rsid w:val="00CB62DA"/>
    <w:rsid w:val="00CB6B13"/>
    <w:rsid w:val="00CB6E65"/>
    <w:rsid w:val="00CC0827"/>
    <w:rsid w:val="00CC08CF"/>
    <w:rsid w:val="00CC1A8D"/>
    <w:rsid w:val="00CC1CB1"/>
    <w:rsid w:val="00CC21F2"/>
    <w:rsid w:val="00CC2D92"/>
    <w:rsid w:val="00CC2F6B"/>
    <w:rsid w:val="00CC484A"/>
    <w:rsid w:val="00CC4983"/>
    <w:rsid w:val="00CC4EFF"/>
    <w:rsid w:val="00CC5A6A"/>
    <w:rsid w:val="00CC7BDA"/>
    <w:rsid w:val="00CD0EFC"/>
    <w:rsid w:val="00CD1AF9"/>
    <w:rsid w:val="00CD1E0A"/>
    <w:rsid w:val="00CD2688"/>
    <w:rsid w:val="00CD2D10"/>
    <w:rsid w:val="00CD339E"/>
    <w:rsid w:val="00CD3DF8"/>
    <w:rsid w:val="00CD3FE9"/>
    <w:rsid w:val="00CD4680"/>
    <w:rsid w:val="00CD4D58"/>
    <w:rsid w:val="00CD5820"/>
    <w:rsid w:val="00CD5E27"/>
    <w:rsid w:val="00CD6737"/>
    <w:rsid w:val="00CD6F0A"/>
    <w:rsid w:val="00CD71D7"/>
    <w:rsid w:val="00CD7207"/>
    <w:rsid w:val="00CD7850"/>
    <w:rsid w:val="00CD78B4"/>
    <w:rsid w:val="00CD7A94"/>
    <w:rsid w:val="00CE0025"/>
    <w:rsid w:val="00CE0B94"/>
    <w:rsid w:val="00CE3692"/>
    <w:rsid w:val="00CE44B3"/>
    <w:rsid w:val="00CE644B"/>
    <w:rsid w:val="00CE7B39"/>
    <w:rsid w:val="00CF041B"/>
    <w:rsid w:val="00CF112E"/>
    <w:rsid w:val="00CF1A32"/>
    <w:rsid w:val="00CF20E1"/>
    <w:rsid w:val="00CF4449"/>
    <w:rsid w:val="00CF5269"/>
    <w:rsid w:val="00CF5637"/>
    <w:rsid w:val="00CF5ECD"/>
    <w:rsid w:val="00CF77CF"/>
    <w:rsid w:val="00CF79AF"/>
    <w:rsid w:val="00D00E07"/>
    <w:rsid w:val="00D0103D"/>
    <w:rsid w:val="00D016D3"/>
    <w:rsid w:val="00D01ABB"/>
    <w:rsid w:val="00D01FCC"/>
    <w:rsid w:val="00D01FD7"/>
    <w:rsid w:val="00D02631"/>
    <w:rsid w:val="00D02F83"/>
    <w:rsid w:val="00D03CCC"/>
    <w:rsid w:val="00D04C8D"/>
    <w:rsid w:val="00D057D6"/>
    <w:rsid w:val="00D06070"/>
    <w:rsid w:val="00D070AF"/>
    <w:rsid w:val="00D0740F"/>
    <w:rsid w:val="00D0773E"/>
    <w:rsid w:val="00D07765"/>
    <w:rsid w:val="00D07C2E"/>
    <w:rsid w:val="00D07F75"/>
    <w:rsid w:val="00D11656"/>
    <w:rsid w:val="00D116FA"/>
    <w:rsid w:val="00D12B19"/>
    <w:rsid w:val="00D131D7"/>
    <w:rsid w:val="00D140D5"/>
    <w:rsid w:val="00D15BB8"/>
    <w:rsid w:val="00D1641F"/>
    <w:rsid w:val="00D16D62"/>
    <w:rsid w:val="00D17120"/>
    <w:rsid w:val="00D17505"/>
    <w:rsid w:val="00D203EF"/>
    <w:rsid w:val="00D206BA"/>
    <w:rsid w:val="00D222DD"/>
    <w:rsid w:val="00D232F3"/>
    <w:rsid w:val="00D23916"/>
    <w:rsid w:val="00D241FA"/>
    <w:rsid w:val="00D26F05"/>
    <w:rsid w:val="00D26F4D"/>
    <w:rsid w:val="00D279A6"/>
    <w:rsid w:val="00D27C01"/>
    <w:rsid w:val="00D307D9"/>
    <w:rsid w:val="00D30907"/>
    <w:rsid w:val="00D30E8C"/>
    <w:rsid w:val="00D3125F"/>
    <w:rsid w:val="00D31C13"/>
    <w:rsid w:val="00D31C4B"/>
    <w:rsid w:val="00D32772"/>
    <w:rsid w:val="00D33962"/>
    <w:rsid w:val="00D33EDA"/>
    <w:rsid w:val="00D33FA2"/>
    <w:rsid w:val="00D344AB"/>
    <w:rsid w:val="00D34BD6"/>
    <w:rsid w:val="00D34C20"/>
    <w:rsid w:val="00D35355"/>
    <w:rsid w:val="00D35C0E"/>
    <w:rsid w:val="00D36741"/>
    <w:rsid w:val="00D36D9C"/>
    <w:rsid w:val="00D36FDC"/>
    <w:rsid w:val="00D3749F"/>
    <w:rsid w:val="00D3776E"/>
    <w:rsid w:val="00D37E23"/>
    <w:rsid w:val="00D37E98"/>
    <w:rsid w:val="00D40ABD"/>
    <w:rsid w:val="00D41F8E"/>
    <w:rsid w:val="00D422AF"/>
    <w:rsid w:val="00D4341E"/>
    <w:rsid w:val="00D43E6A"/>
    <w:rsid w:val="00D45772"/>
    <w:rsid w:val="00D472F3"/>
    <w:rsid w:val="00D477E9"/>
    <w:rsid w:val="00D50827"/>
    <w:rsid w:val="00D5162C"/>
    <w:rsid w:val="00D51C84"/>
    <w:rsid w:val="00D51F8A"/>
    <w:rsid w:val="00D53296"/>
    <w:rsid w:val="00D537FB"/>
    <w:rsid w:val="00D53C3F"/>
    <w:rsid w:val="00D53E23"/>
    <w:rsid w:val="00D5434D"/>
    <w:rsid w:val="00D54457"/>
    <w:rsid w:val="00D5460D"/>
    <w:rsid w:val="00D54D80"/>
    <w:rsid w:val="00D54EAF"/>
    <w:rsid w:val="00D55666"/>
    <w:rsid w:val="00D56117"/>
    <w:rsid w:val="00D56454"/>
    <w:rsid w:val="00D565C4"/>
    <w:rsid w:val="00D56CE6"/>
    <w:rsid w:val="00D6136C"/>
    <w:rsid w:val="00D62C55"/>
    <w:rsid w:val="00D632A3"/>
    <w:rsid w:val="00D64A09"/>
    <w:rsid w:val="00D6529E"/>
    <w:rsid w:val="00D66098"/>
    <w:rsid w:val="00D670BD"/>
    <w:rsid w:val="00D6717C"/>
    <w:rsid w:val="00D671FF"/>
    <w:rsid w:val="00D70117"/>
    <w:rsid w:val="00D70401"/>
    <w:rsid w:val="00D705CD"/>
    <w:rsid w:val="00D716F9"/>
    <w:rsid w:val="00D72EC9"/>
    <w:rsid w:val="00D73507"/>
    <w:rsid w:val="00D73CEE"/>
    <w:rsid w:val="00D74148"/>
    <w:rsid w:val="00D753B0"/>
    <w:rsid w:val="00D755A2"/>
    <w:rsid w:val="00D75606"/>
    <w:rsid w:val="00D77420"/>
    <w:rsid w:val="00D778F0"/>
    <w:rsid w:val="00D810D3"/>
    <w:rsid w:val="00D81922"/>
    <w:rsid w:val="00D825D5"/>
    <w:rsid w:val="00D82D17"/>
    <w:rsid w:val="00D837B7"/>
    <w:rsid w:val="00D8456E"/>
    <w:rsid w:val="00D8469C"/>
    <w:rsid w:val="00D8485D"/>
    <w:rsid w:val="00D856DA"/>
    <w:rsid w:val="00D8701D"/>
    <w:rsid w:val="00D87B00"/>
    <w:rsid w:val="00D87CDA"/>
    <w:rsid w:val="00D900F7"/>
    <w:rsid w:val="00D91667"/>
    <w:rsid w:val="00D91875"/>
    <w:rsid w:val="00D9214E"/>
    <w:rsid w:val="00D926AB"/>
    <w:rsid w:val="00D92756"/>
    <w:rsid w:val="00D92781"/>
    <w:rsid w:val="00D92C76"/>
    <w:rsid w:val="00D92F43"/>
    <w:rsid w:val="00D9383E"/>
    <w:rsid w:val="00D944AC"/>
    <w:rsid w:val="00D94519"/>
    <w:rsid w:val="00D9481E"/>
    <w:rsid w:val="00D96035"/>
    <w:rsid w:val="00D97045"/>
    <w:rsid w:val="00D97A8C"/>
    <w:rsid w:val="00D97E22"/>
    <w:rsid w:val="00DA036D"/>
    <w:rsid w:val="00DA0A71"/>
    <w:rsid w:val="00DA189F"/>
    <w:rsid w:val="00DA3764"/>
    <w:rsid w:val="00DA38D7"/>
    <w:rsid w:val="00DA3A65"/>
    <w:rsid w:val="00DA3F51"/>
    <w:rsid w:val="00DA4D91"/>
    <w:rsid w:val="00DA68D2"/>
    <w:rsid w:val="00DA7045"/>
    <w:rsid w:val="00DA7BBC"/>
    <w:rsid w:val="00DA7F1D"/>
    <w:rsid w:val="00DB0BD0"/>
    <w:rsid w:val="00DB10C7"/>
    <w:rsid w:val="00DB2F99"/>
    <w:rsid w:val="00DB3F28"/>
    <w:rsid w:val="00DB6A28"/>
    <w:rsid w:val="00DB7B3A"/>
    <w:rsid w:val="00DC0C43"/>
    <w:rsid w:val="00DC206E"/>
    <w:rsid w:val="00DC2167"/>
    <w:rsid w:val="00DC2F12"/>
    <w:rsid w:val="00DC3B23"/>
    <w:rsid w:val="00DC4049"/>
    <w:rsid w:val="00DC5214"/>
    <w:rsid w:val="00DC5C27"/>
    <w:rsid w:val="00DC6AA0"/>
    <w:rsid w:val="00DC73E0"/>
    <w:rsid w:val="00DC7793"/>
    <w:rsid w:val="00DC7B1A"/>
    <w:rsid w:val="00DD023A"/>
    <w:rsid w:val="00DD0437"/>
    <w:rsid w:val="00DD0DE3"/>
    <w:rsid w:val="00DD1437"/>
    <w:rsid w:val="00DD30C0"/>
    <w:rsid w:val="00DD3D93"/>
    <w:rsid w:val="00DD46F3"/>
    <w:rsid w:val="00DD5721"/>
    <w:rsid w:val="00DD5923"/>
    <w:rsid w:val="00DD6021"/>
    <w:rsid w:val="00DE0A2A"/>
    <w:rsid w:val="00DE0EF4"/>
    <w:rsid w:val="00DE1349"/>
    <w:rsid w:val="00DE25E4"/>
    <w:rsid w:val="00DE2C50"/>
    <w:rsid w:val="00DE3166"/>
    <w:rsid w:val="00DE3472"/>
    <w:rsid w:val="00DE36B5"/>
    <w:rsid w:val="00DE36C3"/>
    <w:rsid w:val="00DE4105"/>
    <w:rsid w:val="00DE5E81"/>
    <w:rsid w:val="00DE5F7C"/>
    <w:rsid w:val="00DE6275"/>
    <w:rsid w:val="00DE68E5"/>
    <w:rsid w:val="00DE6D4D"/>
    <w:rsid w:val="00DF053D"/>
    <w:rsid w:val="00DF0B0C"/>
    <w:rsid w:val="00DF0BF3"/>
    <w:rsid w:val="00DF20FB"/>
    <w:rsid w:val="00DF5674"/>
    <w:rsid w:val="00DF5765"/>
    <w:rsid w:val="00DF597C"/>
    <w:rsid w:val="00DF7C0D"/>
    <w:rsid w:val="00E00D1D"/>
    <w:rsid w:val="00E01854"/>
    <w:rsid w:val="00E01A37"/>
    <w:rsid w:val="00E021C2"/>
    <w:rsid w:val="00E030D2"/>
    <w:rsid w:val="00E03572"/>
    <w:rsid w:val="00E03756"/>
    <w:rsid w:val="00E03A3A"/>
    <w:rsid w:val="00E04D0B"/>
    <w:rsid w:val="00E052DB"/>
    <w:rsid w:val="00E05C9D"/>
    <w:rsid w:val="00E05DB6"/>
    <w:rsid w:val="00E060C6"/>
    <w:rsid w:val="00E06226"/>
    <w:rsid w:val="00E06B77"/>
    <w:rsid w:val="00E0741B"/>
    <w:rsid w:val="00E076EC"/>
    <w:rsid w:val="00E07E3E"/>
    <w:rsid w:val="00E1122D"/>
    <w:rsid w:val="00E115D8"/>
    <w:rsid w:val="00E1228E"/>
    <w:rsid w:val="00E12B28"/>
    <w:rsid w:val="00E12C27"/>
    <w:rsid w:val="00E13A0B"/>
    <w:rsid w:val="00E13B78"/>
    <w:rsid w:val="00E13BBA"/>
    <w:rsid w:val="00E141E1"/>
    <w:rsid w:val="00E1465F"/>
    <w:rsid w:val="00E14DA7"/>
    <w:rsid w:val="00E16054"/>
    <w:rsid w:val="00E16E3A"/>
    <w:rsid w:val="00E201F4"/>
    <w:rsid w:val="00E21BF3"/>
    <w:rsid w:val="00E22374"/>
    <w:rsid w:val="00E2260D"/>
    <w:rsid w:val="00E24638"/>
    <w:rsid w:val="00E24C2F"/>
    <w:rsid w:val="00E25D3D"/>
    <w:rsid w:val="00E262A5"/>
    <w:rsid w:val="00E269B7"/>
    <w:rsid w:val="00E303B3"/>
    <w:rsid w:val="00E303F7"/>
    <w:rsid w:val="00E30C32"/>
    <w:rsid w:val="00E30DC5"/>
    <w:rsid w:val="00E3133B"/>
    <w:rsid w:val="00E31418"/>
    <w:rsid w:val="00E3257D"/>
    <w:rsid w:val="00E32E90"/>
    <w:rsid w:val="00E32F4A"/>
    <w:rsid w:val="00E34820"/>
    <w:rsid w:val="00E3638D"/>
    <w:rsid w:val="00E366D6"/>
    <w:rsid w:val="00E378D8"/>
    <w:rsid w:val="00E37E76"/>
    <w:rsid w:val="00E40E13"/>
    <w:rsid w:val="00E41090"/>
    <w:rsid w:val="00E41556"/>
    <w:rsid w:val="00E41717"/>
    <w:rsid w:val="00E42108"/>
    <w:rsid w:val="00E43C19"/>
    <w:rsid w:val="00E44EA0"/>
    <w:rsid w:val="00E44F3E"/>
    <w:rsid w:val="00E4544D"/>
    <w:rsid w:val="00E456F8"/>
    <w:rsid w:val="00E45B9B"/>
    <w:rsid w:val="00E4717F"/>
    <w:rsid w:val="00E505C6"/>
    <w:rsid w:val="00E510D0"/>
    <w:rsid w:val="00E518FD"/>
    <w:rsid w:val="00E51A7C"/>
    <w:rsid w:val="00E5255F"/>
    <w:rsid w:val="00E53681"/>
    <w:rsid w:val="00E53E17"/>
    <w:rsid w:val="00E53F46"/>
    <w:rsid w:val="00E54DAA"/>
    <w:rsid w:val="00E5533C"/>
    <w:rsid w:val="00E55AD1"/>
    <w:rsid w:val="00E567CF"/>
    <w:rsid w:val="00E57067"/>
    <w:rsid w:val="00E57175"/>
    <w:rsid w:val="00E5720D"/>
    <w:rsid w:val="00E605F9"/>
    <w:rsid w:val="00E60DF1"/>
    <w:rsid w:val="00E6159E"/>
    <w:rsid w:val="00E6169D"/>
    <w:rsid w:val="00E6229A"/>
    <w:rsid w:val="00E62D61"/>
    <w:rsid w:val="00E63002"/>
    <w:rsid w:val="00E63752"/>
    <w:rsid w:val="00E6378B"/>
    <w:rsid w:val="00E651DA"/>
    <w:rsid w:val="00E677DF"/>
    <w:rsid w:val="00E67C6D"/>
    <w:rsid w:val="00E708E2"/>
    <w:rsid w:val="00E72F25"/>
    <w:rsid w:val="00E73287"/>
    <w:rsid w:val="00E744C8"/>
    <w:rsid w:val="00E74DAC"/>
    <w:rsid w:val="00E74F8F"/>
    <w:rsid w:val="00E75AF2"/>
    <w:rsid w:val="00E75B4C"/>
    <w:rsid w:val="00E775AF"/>
    <w:rsid w:val="00E77612"/>
    <w:rsid w:val="00E804EE"/>
    <w:rsid w:val="00E810AA"/>
    <w:rsid w:val="00E81A7F"/>
    <w:rsid w:val="00E824DA"/>
    <w:rsid w:val="00E82657"/>
    <w:rsid w:val="00E82BD1"/>
    <w:rsid w:val="00E83590"/>
    <w:rsid w:val="00E84C17"/>
    <w:rsid w:val="00E85D59"/>
    <w:rsid w:val="00E866B5"/>
    <w:rsid w:val="00E86A00"/>
    <w:rsid w:val="00E86C7F"/>
    <w:rsid w:val="00E870F9"/>
    <w:rsid w:val="00E87B2C"/>
    <w:rsid w:val="00E9062C"/>
    <w:rsid w:val="00E9107E"/>
    <w:rsid w:val="00E91F56"/>
    <w:rsid w:val="00E92603"/>
    <w:rsid w:val="00E940D1"/>
    <w:rsid w:val="00E95229"/>
    <w:rsid w:val="00E960F7"/>
    <w:rsid w:val="00E964E2"/>
    <w:rsid w:val="00E96925"/>
    <w:rsid w:val="00E96B63"/>
    <w:rsid w:val="00E971CB"/>
    <w:rsid w:val="00E97B35"/>
    <w:rsid w:val="00EA1C78"/>
    <w:rsid w:val="00EA253E"/>
    <w:rsid w:val="00EA27C2"/>
    <w:rsid w:val="00EA285B"/>
    <w:rsid w:val="00EA2A06"/>
    <w:rsid w:val="00EA3B69"/>
    <w:rsid w:val="00EA47B3"/>
    <w:rsid w:val="00EA53EF"/>
    <w:rsid w:val="00EA5F12"/>
    <w:rsid w:val="00EA6AE5"/>
    <w:rsid w:val="00EA6D07"/>
    <w:rsid w:val="00EA72E7"/>
    <w:rsid w:val="00EA75C9"/>
    <w:rsid w:val="00EA7B03"/>
    <w:rsid w:val="00EA7E89"/>
    <w:rsid w:val="00EB0812"/>
    <w:rsid w:val="00EB2470"/>
    <w:rsid w:val="00EB2DD6"/>
    <w:rsid w:val="00EB61EB"/>
    <w:rsid w:val="00EB6D62"/>
    <w:rsid w:val="00EB7524"/>
    <w:rsid w:val="00EC003F"/>
    <w:rsid w:val="00EC0C68"/>
    <w:rsid w:val="00EC10DC"/>
    <w:rsid w:val="00EC21AF"/>
    <w:rsid w:val="00EC2988"/>
    <w:rsid w:val="00EC32B8"/>
    <w:rsid w:val="00EC37FB"/>
    <w:rsid w:val="00EC3F21"/>
    <w:rsid w:val="00EC41F1"/>
    <w:rsid w:val="00ED0AEC"/>
    <w:rsid w:val="00ED0BB7"/>
    <w:rsid w:val="00ED11CF"/>
    <w:rsid w:val="00ED3141"/>
    <w:rsid w:val="00ED3D16"/>
    <w:rsid w:val="00ED4964"/>
    <w:rsid w:val="00ED6173"/>
    <w:rsid w:val="00ED643F"/>
    <w:rsid w:val="00ED6489"/>
    <w:rsid w:val="00ED72BF"/>
    <w:rsid w:val="00EE1BE9"/>
    <w:rsid w:val="00EE2F43"/>
    <w:rsid w:val="00EE3FE2"/>
    <w:rsid w:val="00EE4A0B"/>
    <w:rsid w:val="00EE513E"/>
    <w:rsid w:val="00EE5638"/>
    <w:rsid w:val="00EE5675"/>
    <w:rsid w:val="00EE61CB"/>
    <w:rsid w:val="00EE64D5"/>
    <w:rsid w:val="00EE7355"/>
    <w:rsid w:val="00EE77D8"/>
    <w:rsid w:val="00EE7B02"/>
    <w:rsid w:val="00EF029D"/>
    <w:rsid w:val="00EF02EC"/>
    <w:rsid w:val="00EF0911"/>
    <w:rsid w:val="00EF249E"/>
    <w:rsid w:val="00EF3080"/>
    <w:rsid w:val="00EF5558"/>
    <w:rsid w:val="00EF5873"/>
    <w:rsid w:val="00EF5E07"/>
    <w:rsid w:val="00EF79D7"/>
    <w:rsid w:val="00F00EFC"/>
    <w:rsid w:val="00F02E1A"/>
    <w:rsid w:val="00F035F9"/>
    <w:rsid w:val="00F03773"/>
    <w:rsid w:val="00F047E9"/>
    <w:rsid w:val="00F054BB"/>
    <w:rsid w:val="00F05805"/>
    <w:rsid w:val="00F060BC"/>
    <w:rsid w:val="00F1010F"/>
    <w:rsid w:val="00F10781"/>
    <w:rsid w:val="00F108AF"/>
    <w:rsid w:val="00F11683"/>
    <w:rsid w:val="00F116FE"/>
    <w:rsid w:val="00F11952"/>
    <w:rsid w:val="00F11E58"/>
    <w:rsid w:val="00F13D7B"/>
    <w:rsid w:val="00F14770"/>
    <w:rsid w:val="00F14C71"/>
    <w:rsid w:val="00F14D56"/>
    <w:rsid w:val="00F14EBD"/>
    <w:rsid w:val="00F1555C"/>
    <w:rsid w:val="00F15FE3"/>
    <w:rsid w:val="00F16E71"/>
    <w:rsid w:val="00F16EA6"/>
    <w:rsid w:val="00F178FC"/>
    <w:rsid w:val="00F20CDB"/>
    <w:rsid w:val="00F20DED"/>
    <w:rsid w:val="00F21A29"/>
    <w:rsid w:val="00F22C65"/>
    <w:rsid w:val="00F22EC9"/>
    <w:rsid w:val="00F2391F"/>
    <w:rsid w:val="00F2482E"/>
    <w:rsid w:val="00F25CD2"/>
    <w:rsid w:val="00F25F4F"/>
    <w:rsid w:val="00F2758A"/>
    <w:rsid w:val="00F275AD"/>
    <w:rsid w:val="00F2780E"/>
    <w:rsid w:val="00F279F7"/>
    <w:rsid w:val="00F30E57"/>
    <w:rsid w:val="00F32DC8"/>
    <w:rsid w:val="00F335A5"/>
    <w:rsid w:val="00F34FF7"/>
    <w:rsid w:val="00F36BCB"/>
    <w:rsid w:val="00F376BE"/>
    <w:rsid w:val="00F40604"/>
    <w:rsid w:val="00F40683"/>
    <w:rsid w:val="00F42422"/>
    <w:rsid w:val="00F43643"/>
    <w:rsid w:val="00F4380C"/>
    <w:rsid w:val="00F43F76"/>
    <w:rsid w:val="00F44AD8"/>
    <w:rsid w:val="00F4537F"/>
    <w:rsid w:val="00F4698A"/>
    <w:rsid w:val="00F4717C"/>
    <w:rsid w:val="00F47F3B"/>
    <w:rsid w:val="00F500B7"/>
    <w:rsid w:val="00F51A8A"/>
    <w:rsid w:val="00F52AFD"/>
    <w:rsid w:val="00F5462E"/>
    <w:rsid w:val="00F547A8"/>
    <w:rsid w:val="00F54FE7"/>
    <w:rsid w:val="00F551B1"/>
    <w:rsid w:val="00F55F7A"/>
    <w:rsid w:val="00F56A5A"/>
    <w:rsid w:val="00F56BC7"/>
    <w:rsid w:val="00F57586"/>
    <w:rsid w:val="00F575F6"/>
    <w:rsid w:val="00F579BD"/>
    <w:rsid w:val="00F60C9C"/>
    <w:rsid w:val="00F61A24"/>
    <w:rsid w:val="00F635E8"/>
    <w:rsid w:val="00F64264"/>
    <w:rsid w:val="00F64F2C"/>
    <w:rsid w:val="00F654B4"/>
    <w:rsid w:val="00F65A03"/>
    <w:rsid w:val="00F65D3D"/>
    <w:rsid w:val="00F66A47"/>
    <w:rsid w:val="00F66AE2"/>
    <w:rsid w:val="00F66F5E"/>
    <w:rsid w:val="00F6718E"/>
    <w:rsid w:val="00F675DD"/>
    <w:rsid w:val="00F67BCA"/>
    <w:rsid w:val="00F72877"/>
    <w:rsid w:val="00F72A05"/>
    <w:rsid w:val="00F731BC"/>
    <w:rsid w:val="00F73DAD"/>
    <w:rsid w:val="00F744D5"/>
    <w:rsid w:val="00F754E1"/>
    <w:rsid w:val="00F76610"/>
    <w:rsid w:val="00F76E77"/>
    <w:rsid w:val="00F76ED2"/>
    <w:rsid w:val="00F80291"/>
    <w:rsid w:val="00F80534"/>
    <w:rsid w:val="00F80C06"/>
    <w:rsid w:val="00F81329"/>
    <w:rsid w:val="00F8154A"/>
    <w:rsid w:val="00F8206D"/>
    <w:rsid w:val="00F8381F"/>
    <w:rsid w:val="00F83863"/>
    <w:rsid w:val="00F83E8A"/>
    <w:rsid w:val="00F83FB8"/>
    <w:rsid w:val="00F8422C"/>
    <w:rsid w:val="00F851BF"/>
    <w:rsid w:val="00F85B72"/>
    <w:rsid w:val="00F85DB4"/>
    <w:rsid w:val="00F86732"/>
    <w:rsid w:val="00F87D0C"/>
    <w:rsid w:val="00F87F05"/>
    <w:rsid w:val="00F905FF"/>
    <w:rsid w:val="00F90B2B"/>
    <w:rsid w:val="00F91193"/>
    <w:rsid w:val="00F917E2"/>
    <w:rsid w:val="00F92A58"/>
    <w:rsid w:val="00F92C51"/>
    <w:rsid w:val="00F92FAB"/>
    <w:rsid w:val="00F93328"/>
    <w:rsid w:val="00F93684"/>
    <w:rsid w:val="00F93A08"/>
    <w:rsid w:val="00F941C6"/>
    <w:rsid w:val="00F94348"/>
    <w:rsid w:val="00F951D2"/>
    <w:rsid w:val="00F95D22"/>
    <w:rsid w:val="00F96A19"/>
    <w:rsid w:val="00F97147"/>
    <w:rsid w:val="00F971F9"/>
    <w:rsid w:val="00F97249"/>
    <w:rsid w:val="00F9781D"/>
    <w:rsid w:val="00FA129F"/>
    <w:rsid w:val="00FA2D01"/>
    <w:rsid w:val="00FA30E8"/>
    <w:rsid w:val="00FA31C7"/>
    <w:rsid w:val="00FA3F6D"/>
    <w:rsid w:val="00FA43D9"/>
    <w:rsid w:val="00FA4765"/>
    <w:rsid w:val="00FA4D14"/>
    <w:rsid w:val="00FA4D72"/>
    <w:rsid w:val="00FA560C"/>
    <w:rsid w:val="00FA5B1F"/>
    <w:rsid w:val="00FA61F9"/>
    <w:rsid w:val="00FB17D6"/>
    <w:rsid w:val="00FB1BBC"/>
    <w:rsid w:val="00FB248E"/>
    <w:rsid w:val="00FB2E3C"/>
    <w:rsid w:val="00FB3D8E"/>
    <w:rsid w:val="00FB460F"/>
    <w:rsid w:val="00FB4D34"/>
    <w:rsid w:val="00FB622E"/>
    <w:rsid w:val="00FB67FF"/>
    <w:rsid w:val="00FB6DE6"/>
    <w:rsid w:val="00FB7700"/>
    <w:rsid w:val="00FB7CD5"/>
    <w:rsid w:val="00FC180D"/>
    <w:rsid w:val="00FC1A2E"/>
    <w:rsid w:val="00FC2EEA"/>
    <w:rsid w:val="00FC3DEA"/>
    <w:rsid w:val="00FC5BF5"/>
    <w:rsid w:val="00FC5D8B"/>
    <w:rsid w:val="00FD028F"/>
    <w:rsid w:val="00FD163F"/>
    <w:rsid w:val="00FD1783"/>
    <w:rsid w:val="00FD1FB8"/>
    <w:rsid w:val="00FD2F4C"/>
    <w:rsid w:val="00FD39F6"/>
    <w:rsid w:val="00FD3EC8"/>
    <w:rsid w:val="00FD54B4"/>
    <w:rsid w:val="00FD67D5"/>
    <w:rsid w:val="00FD6C93"/>
    <w:rsid w:val="00FE046A"/>
    <w:rsid w:val="00FE11A7"/>
    <w:rsid w:val="00FE2A30"/>
    <w:rsid w:val="00FE3BB8"/>
    <w:rsid w:val="00FE404F"/>
    <w:rsid w:val="00FE4A0F"/>
    <w:rsid w:val="00FE5399"/>
    <w:rsid w:val="00FE5EFC"/>
    <w:rsid w:val="00FE616A"/>
    <w:rsid w:val="00FE6892"/>
    <w:rsid w:val="00FE6F86"/>
    <w:rsid w:val="00FE71F2"/>
    <w:rsid w:val="00FE7A10"/>
    <w:rsid w:val="00FE7A41"/>
    <w:rsid w:val="00FF004E"/>
    <w:rsid w:val="00FF01A3"/>
    <w:rsid w:val="00FF0A81"/>
    <w:rsid w:val="00FF0B3A"/>
    <w:rsid w:val="00FF1236"/>
    <w:rsid w:val="00FF1AE5"/>
    <w:rsid w:val="00FF1BC7"/>
    <w:rsid w:val="00FF1E04"/>
    <w:rsid w:val="00FF1E6E"/>
    <w:rsid w:val="00FF21AF"/>
    <w:rsid w:val="00FF5807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aliases w:val="Заголовок"/>
    <w:basedOn w:val="a"/>
    <w:link w:val="11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Название Знак1"/>
    <w:aliases w:val="Заголовок Знак"/>
    <w:link w:val="a6"/>
    <w:rsid w:val="007D27E1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7">
    <w:name w:val="header"/>
    <w:basedOn w:val="a"/>
    <w:link w:val="a8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9">
    <w:name w:val="footer"/>
    <w:basedOn w:val="a"/>
    <w:link w:val="aa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404D"/>
    <w:rPr>
      <w:sz w:val="22"/>
      <w:szCs w:val="22"/>
    </w:rPr>
  </w:style>
  <w:style w:type="paragraph" w:styleId="ab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c">
    <w:name w:val="Body Text Indent"/>
    <w:basedOn w:val="a"/>
    <w:link w:val="ad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277676"/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">
    <w:name w:val="Plain Text"/>
    <w:basedOn w:val="a"/>
    <w:link w:val="af0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1B2171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1B2171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3">
    <w:name w:val="Table Grid"/>
    <w:basedOn w:val="a1"/>
    <w:uiPriority w:val="59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EE77D8"/>
    <w:rPr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B7601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7601E"/>
  </w:style>
  <w:style w:type="character" w:styleId="af7">
    <w:name w:val="footnote reference"/>
    <w:uiPriority w:val="99"/>
    <w:semiHidden/>
    <w:unhideWhenUsed/>
    <w:rsid w:val="00B7601E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645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sid w:val="00564517"/>
    <w:rPr>
      <w:b/>
      <w:bCs/>
    </w:rPr>
  </w:style>
  <w:style w:type="paragraph" w:styleId="13">
    <w:name w:val="toc 1"/>
    <w:aliases w:val="Содержание"/>
    <w:basedOn w:val="a"/>
    <w:next w:val="a"/>
    <w:link w:val="15"/>
    <w:autoRedefine/>
    <w:uiPriority w:val="39"/>
    <w:unhideWhenUsed/>
    <w:rsid w:val="007802F1"/>
    <w:pPr>
      <w:tabs>
        <w:tab w:val="left" w:pos="660"/>
        <w:tab w:val="right" w:leader="hyphen" w:pos="9639"/>
      </w:tabs>
      <w:spacing w:after="0" w:line="360" w:lineRule="auto"/>
    </w:pPr>
    <w:rPr>
      <w:rFonts w:ascii="Times New Roman" w:hAnsi="Times New Roman"/>
      <w:b/>
      <w:sz w:val="26"/>
    </w:rPr>
  </w:style>
  <w:style w:type="character" w:customStyle="1" w:styleId="15">
    <w:name w:val="Оглавление 1 Знак"/>
    <w:aliases w:val="Содержание Знак"/>
    <w:link w:val="13"/>
    <w:uiPriority w:val="39"/>
    <w:rsid w:val="007802F1"/>
    <w:rPr>
      <w:rFonts w:ascii="Times New Roman" w:hAnsi="Times New Roman"/>
      <w:b/>
      <w:sz w:val="26"/>
      <w:szCs w:val="22"/>
    </w:rPr>
  </w:style>
  <w:style w:type="character" w:customStyle="1" w:styleId="60">
    <w:name w:val="Заголовок 6 Знак"/>
    <w:link w:val="6"/>
    <w:uiPriority w:val="9"/>
    <w:rsid w:val="00BD1E3D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afc">
    <w:name w:val="Название Знак"/>
    <w:rsid w:val="001C6C6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9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5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4 Заголовок,3_Заголовок,- 1.1.1.1,EIA H4"/>
    <w:basedOn w:val="a"/>
    <w:next w:val="a"/>
    <w:link w:val="40"/>
    <w:qFormat/>
    <w:rsid w:val="00277676"/>
    <w:pPr>
      <w:keepNext/>
      <w:spacing w:before="240" w:after="60" w:line="240" w:lineRule="auto"/>
      <w:ind w:firstLine="567"/>
      <w:jc w:val="both"/>
      <w:outlineLvl w:val="3"/>
    </w:pPr>
    <w:rPr>
      <w:rFonts w:ascii="Times New Roman" w:hAnsi="Times New Roman"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8"/>
    <w:pPr>
      <w:ind w:left="720"/>
      <w:contextualSpacing/>
    </w:pPr>
  </w:style>
  <w:style w:type="paragraph" w:customStyle="1" w:styleId="a4">
    <w:name w:val="таб. текст"/>
    <w:basedOn w:val="a"/>
    <w:next w:val="a"/>
    <w:rsid w:val="00BE2DB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noProof/>
      <w:kern w:val="28"/>
      <w:sz w:val="20"/>
      <w:szCs w:val="20"/>
    </w:rPr>
  </w:style>
  <w:style w:type="paragraph" w:customStyle="1" w:styleId="a5">
    <w:name w:val="Гидро.таб"/>
    <w:rsid w:val="00BE2DB3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styleId="a6">
    <w:name w:val="Title"/>
    <w:aliases w:val="Заголовок"/>
    <w:basedOn w:val="a"/>
    <w:link w:val="11"/>
    <w:qFormat/>
    <w:rsid w:val="007D27E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1">
    <w:name w:val="Название Знак1"/>
    <w:aliases w:val="Заголовок Знак"/>
    <w:link w:val="a6"/>
    <w:rsid w:val="007D27E1"/>
    <w:rPr>
      <w:rFonts w:ascii="Times New Roman" w:hAnsi="Times New Roman"/>
      <w:sz w:val="28"/>
    </w:rPr>
  </w:style>
  <w:style w:type="paragraph" w:customStyle="1" w:styleId="12">
    <w:name w:val="Основной текст1"/>
    <w:basedOn w:val="a"/>
    <w:rsid w:val="007D27E1"/>
    <w:pPr>
      <w:shd w:val="clear" w:color="auto" w:fill="FFFFFF"/>
      <w:spacing w:after="720" w:line="0" w:lineRule="atLeast"/>
      <w:ind w:hanging="320"/>
    </w:pPr>
    <w:rPr>
      <w:rFonts w:ascii="Times New Roman" w:hAnsi="Times New Roman"/>
      <w:color w:val="000000"/>
      <w:sz w:val="27"/>
      <w:szCs w:val="27"/>
    </w:rPr>
  </w:style>
  <w:style w:type="paragraph" w:styleId="a7">
    <w:name w:val="header"/>
    <w:basedOn w:val="a"/>
    <w:link w:val="a8"/>
    <w:uiPriority w:val="99"/>
    <w:rsid w:val="007D27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D27E1"/>
    <w:rPr>
      <w:rFonts w:ascii="Times New Roman" w:hAnsi="Times New Roman"/>
      <w:sz w:val="24"/>
      <w:szCs w:val="24"/>
    </w:rPr>
  </w:style>
  <w:style w:type="character" w:customStyle="1" w:styleId="cfs">
    <w:name w:val="cfs"/>
    <w:rsid w:val="00BE2E60"/>
  </w:style>
  <w:style w:type="paragraph" w:styleId="a9">
    <w:name w:val="footer"/>
    <w:basedOn w:val="a"/>
    <w:link w:val="aa"/>
    <w:uiPriority w:val="99"/>
    <w:unhideWhenUsed/>
    <w:rsid w:val="00634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404D"/>
    <w:rPr>
      <w:sz w:val="22"/>
      <w:szCs w:val="22"/>
    </w:rPr>
  </w:style>
  <w:style w:type="paragraph" w:styleId="ab">
    <w:name w:val="No Spacing"/>
    <w:uiPriority w:val="1"/>
    <w:qFormat/>
    <w:rsid w:val="0063404D"/>
    <w:rPr>
      <w:sz w:val="22"/>
      <w:szCs w:val="22"/>
    </w:rPr>
  </w:style>
  <w:style w:type="character" w:customStyle="1" w:styleId="40">
    <w:name w:val="Заголовок 4 Знак"/>
    <w:aliases w:val="4 Заголовок Знак,3_Заголовок Знак,- 1.1.1.1 Знак,EIA H4 Знак"/>
    <w:link w:val="4"/>
    <w:rsid w:val="00277676"/>
    <w:rPr>
      <w:rFonts w:ascii="Times New Roman" w:hAnsi="Times New Roman"/>
      <w:bCs/>
      <w:sz w:val="28"/>
      <w:szCs w:val="28"/>
      <w:u w:val="single"/>
    </w:rPr>
  </w:style>
  <w:style w:type="paragraph" w:styleId="ac">
    <w:name w:val="Body Text Indent"/>
    <w:basedOn w:val="a"/>
    <w:link w:val="ad"/>
    <w:uiPriority w:val="99"/>
    <w:rsid w:val="002776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277676"/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EB247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A0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0A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05E3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A05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05E3"/>
    <w:rPr>
      <w:sz w:val="22"/>
      <w:szCs w:val="22"/>
    </w:rPr>
  </w:style>
  <w:style w:type="paragraph" w:styleId="af">
    <w:name w:val="Plain Text"/>
    <w:basedOn w:val="a"/>
    <w:link w:val="af0"/>
    <w:uiPriority w:val="99"/>
    <w:rsid w:val="000A05E3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A05E3"/>
    <w:rPr>
      <w:rFonts w:ascii="Courier New" w:hAnsi="Courier New"/>
    </w:rPr>
  </w:style>
  <w:style w:type="paragraph" w:customStyle="1" w:styleId="14">
    <w:name w:val="Текст 14(основной)"/>
    <w:basedOn w:val="a"/>
    <w:link w:val="140"/>
    <w:autoRedefine/>
    <w:uiPriority w:val="99"/>
    <w:qFormat/>
    <w:rsid w:val="001B2171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140">
    <w:name w:val="Текст 14(основной) Знак"/>
    <w:link w:val="14"/>
    <w:uiPriority w:val="99"/>
    <w:locked/>
    <w:rsid w:val="001B2171"/>
    <w:rPr>
      <w:rFonts w:ascii="Times New Roman" w:hAnsi="Times New Roman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12F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12F95"/>
    <w:rPr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2B57E6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2B57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119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3">
    <w:name w:val="Table Grid"/>
    <w:basedOn w:val="a1"/>
    <w:uiPriority w:val="59"/>
    <w:rsid w:val="00503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EE77D8"/>
    <w:rPr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B7601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7601E"/>
  </w:style>
  <w:style w:type="character" w:styleId="af7">
    <w:name w:val="footnote reference"/>
    <w:uiPriority w:val="99"/>
    <w:semiHidden/>
    <w:unhideWhenUsed/>
    <w:rsid w:val="00B7601E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6B416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645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564517"/>
    <w:rPr>
      <w:rFonts w:ascii="Tahoma" w:hAnsi="Tahoma" w:cs="Tahoma"/>
      <w:sz w:val="16"/>
      <w:szCs w:val="16"/>
    </w:rPr>
  </w:style>
  <w:style w:type="character" w:styleId="afb">
    <w:name w:val="Strong"/>
    <w:uiPriority w:val="22"/>
    <w:qFormat/>
    <w:rsid w:val="00564517"/>
    <w:rPr>
      <w:b/>
      <w:bCs/>
    </w:rPr>
  </w:style>
  <w:style w:type="paragraph" w:styleId="13">
    <w:name w:val="toc 1"/>
    <w:aliases w:val="Содержание"/>
    <w:basedOn w:val="a"/>
    <w:next w:val="a"/>
    <w:link w:val="15"/>
    <w:autoRedefine/>
    <w:uiPriority w:val="39"/>
    <w:unhideWhenUsed/>
    <w:rsid w:val="007802F1"/>
    <w:pPr>
      <w:tabs>
        <w:tab w:val="left" w:pos="660"/>
        <w:tab w:val="right" w:leader="hyphen" w:pos="9639"/>
      </w:tabs>
      <w:spacing w:after="0" w:line="360" w:lineRule="auto"/>
    </w:pPr>
    <w:rPr>
      <w:rFonts w:ascii="Times New Roman" w:hAnsi="Times New Roman"/>
      <w:b/>
      <w:sz w:val="26"/>
    </w:rPr>
  </w:style>
  <w:style w:type="character" w:customStyle="1" w:styleId="15">
    <w:name w:val="Оглавление 1 Знак"/>
    <w:aliases w:val="Содержание Знак"/>
    <w:link w:val="13"/>
    <w:uiPriority w:val="39"/>
    <w:rsid w:val="007802F1"/>
    <w:rPr>
      <w:rFonts w:ascii="Times New Roman" w:hAnsi="Times New Roman"/>
      <w:b/>
      <w:sz w:val="26"/>
      <w:szCs w:val="22"/>
    </w:rPr>
  </w:style>
  <w:style w:type="character" w:customStyle="1" w:styleId="60">
    <w:name w:val="Заголовок 6 Знак"/>
    <w:link w:val="6"/>
    <w:uiPriority w:val="9"/>
    <w:rsid w:val="00BD1E3D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afc">
    <w:name w:val="Название Знак"/>
    <w:rsid w:val="001C6C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624A-ABCD-4449-960B-D7F5D796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10433</Words>
  <Characters>59473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69767</CharactersWithSpaces>
  <SharedDoc>false</SharedDoc>
  <HLinks>
    <vt:vector size="66" baseType="variant">
      <vt:variant>
        <vt:i4>2621487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https://yandex.ru/maps/org/skoraya_meditsinskaya_pomoshch_podstantsiya_2/1105324008/</vt:lpwstr>
      </vt:variant>
      <vt:variant>
        <vt:lpwstr/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_Toc142038367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_Toc142038366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_Toc142038365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_Toc142038364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_Toc142038363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_Toc142038362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_Toc142038361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_Toc142038360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_Toc142038359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_Toc142038358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Неустроева Наталья Константиновна</cp:lastModifiedBy>
  <cp:revision>3</cp:revision>
  <cp:lastPrinted>2022-12-21T06:27:00Z</cp:lastPrinted>
  <dcterms:created xsi:type="dcterms:W3CDTF">2024-09-24T09:13:00Z</dcterms:created>
  <dcterms:modified xsi:type="dcterms:W3CDTF">2024-09-24T09:13:00Z</dcterms:modified>
</cp:coreProperties>
</file>