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13" w:rsidRDefault="00F46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871AA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одведения итогов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21000002750000000635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BE5E13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BE5E13" w:rsidRDefault="00F4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BE5E13" w:rsidRDefault="00F4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«21» августа 2024г.</w:t>
            </w:r>
          </w:p>
        </w:tc>
      </w:tr>
    </w:tbl>
    <w:p w:rsidR="00BE5E13" w:rsidRDefault="00F460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BE5E13" w:rsidRDefault="00F460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1A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 по продаже  нежилого здания с кадастровым номером 35:24:0201020:73 площадью 281,2 кв. м (объект культурного наследия регионального значения) г. Вологда, ул. Воровского, д. 92</w:t>
      </w:r>
      <w:r w:rsidR="00F871AA">
        <w:rPr>
          <w:rFonts w:ascii="Times New Roman" w:hAnsi="Times New Roman" w:cs="Times New Roman"/>
          <w:sz w:val="24"/>
          <w:szCs w:val="24"/>
        </w:rPr>
        <w:t>.</w:t>
      </w:r>
    </w:p>
    <w:p w:rsidR="00BE5E13" w:rsidRDefault="00F460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 w:cs="Times New Roman"/>
          <w:sz w:val="24"/>
          <w:szCs w:val="24"/>
        </w:rPr>
        <w:t xml:space="preserve"> двухэтажное нежилое здание с кадастровым номером 35:24:0201020:73 площадью 281,2 кв. м, являющееся объектом культурного наследия регионального значения (паспорт объекта культурного наследия от 25 января 2024 года), находящимся в неудовлетворительном состоянии, по адресу: Вологодская область, г. Вологда, ул. Воровского, д. 92</w:t>
      </w:r>
    </w:p>
    <w:p w:rsidR="00BE5E13" w:rsidRDefault="00F460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="008D74FA">
        <w:rPr>
          <w:rFonts w:ascii="Times New Roman" w:hAnsi="Times New Roman" w:cs="Times New Roman"/>
          <w:sz w:val="24"/>
          <w:szCs w:val="24"/>
        </w:rPr>
        <w:t xml:space="preserve">руб. </w:t>
      </w:r>
      <w:bookmarkStart w:id="0" w:name="_GoBack"/>
      <w:bookmarkEnd w:id="0"/>
      <w:r w:rsidR="008D74F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учетом НДС</w:t>
      </w:r>
      <w:r w:rsidR="008D74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E5E13" w:rsidRDefault="00F460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Дата и время начала </w:t>
      </w:r>
      <w:r w:rsidR="00F871AA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12 часов 00 минут (время московское) «21» августа 2024 года</w:t>
      </w:r>
    </w:p>
    <w:p w:rsidR="00BE5E13" w:rsidRDefault="00F871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Дата и время окончания конкурса</w:t>
      </w:r>
      <w:r w:rsidR="00F4604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46042">
        <w:rPr>
          <w:rFonts w:ascii="Times New Roman" w:hAnsi="Times New Roman" w:cs="Times New Roman"/>
          <w:sz w:val="24"/>
          <w:szCs w:val="24"/>
        </w:rPr>
        <w:t xml:space="preserve"> </w:t>
      </w:r>
      <w:r w:rsidR="00F46042">
        <w:rPr>
          <w:rFonts w:ascii="Times New Roman" w:hAnsi="Times New Roman" w:cs="Times New Roman"/>
          <w:sz w:val="24"/>
          <w:szCs w:val="24"/>
        </w:rPr>
        <w:br/>
        <w:t>13 часов 27 минут (время московское) «21» августа 2024 года</w:t>
      </w:r>
    </w:p>
    <w:p w:rsidR="00BE5E13" w:rsidRDefault="00F460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 Извещение и документация о проведении настоящей процедуры были размещены</w:t>
      </w:r>
      <w:r w:rsidR="00F871A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«24» июля 2024 года на сайте Единой электронной торговой площадки (АО «ЕЭТП»)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E5E13" w:rsidRDefault="00F460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7. Протокол подведения итогов является документом, удостоверяющим право победителя на заключение договора.</w:t>
      </w:r>
    </w:p>
    <w:p w:rsidR="00BE5E13" w:rsidRDefault="00F460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8. Победителем процедуры 21000002750000000635 признан участник ОБЩЕСТВО С ОГРАНИЧЕННОЙ ОТВЕТСТВЕННОСТЬЮ "РЕГИОНТЕПЛОСНАБ", предложивший наибольшую цену лота в размере 708 048 (семьсот восемь тысяч сорок восемь</w:t>
      </w:r>
      <w:r w:rsidR="00F871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F871AA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копейки. </w:t>
      </w:r>
    </w:p>
    <w:p w:rsidR="00BE5E13" w:rsidRDefault="00F460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9. 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процедуры с победителем заключается договор купли-продажи.</w:t>
      </w:r>
    </w:p>
    <w:p w:rsidR="00BE5E13" w:rsidRDefault="00F460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10. При уклонении или отказе победителя от заключения в установленный срок договора результаты процедуры аннулируются Организатором торгов. При этом победитель утрачивает право на заключение указанного договора, а задаток ему не возвращается.</w:t>
      </w:r>
    </w:p>
    <w:p w:rsidR="00F46042" w:rsidRDefault="00F460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F46042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AA"/>
    <w:rsid w:val="008D74FA"/>
    <w:rsid w:val="00BE5E13"/>
    <w:rsid w:val="00F46042"/>
    <w:rsid w:val="00F8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3</cp:revision>
  <dcterms:created xsi:type="dcterms:W3CDTF">2024-08-21T10:35:00Z</dcterms:created>
  <dcterms:modified xsi:type="dcterms:W3CDTF">2024-08-21T10:39:00Z</dcterms:modified>
</cp:coreProperties>
</file>