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3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1704C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t>21000002750000000602</w:t>
      </w:r>
    </w:p>
    <w:p w:rsidR="0041704C" w:rsidRDefault="00417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«06» июня 2024г.</w:t>
            </w:r>
          </w:p>
        </w:tc>
      </w:tr>
    </w:tbl>
    <w:p w:rsidR="00000000" w:rsidRDefault="002F3B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2F3B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04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родажа посредством публичного предложения в электронной форме </w:t>
      </w:r>
      <w:r>
        <w:rPr>
          <w:rFonts w:ascii="Times New Roman" w:hAnsi="Times New Roman" w:cs="Times New Roman"/>
          <w:sz w:val="24"/>
          <w:szCs w:val="24"/>
        </w:rPr>
        <w:t>гру</w:t>
      </w:r>
      <w:r>
        <w:rPr>
          <w:rFonts w:ascii="Times New Roman" w:hAnsi="Times New Roman" w:cs="Times New Roman"/>
          <w:sz w:val="24"/>
          <w:szCs w:val="24"/>
        </w:rPr>
        <w:t>зового фургона цельнометаллического (3 мес.) (инвентарный номер 0001510065; марка, модель ГАЗ-2705; идентификационный номер (VIN):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Х9627050070554364; год изготовления ТС 2007; модель, № двигателя *40522Р*73101615*; кузов (кабина, прицеп) № 27050070329877; </w:t>
      </w:r>
      <w:r>
        <w:rPr>
          <w:rFonts w:ascii="Times New Roman" w:hAnsi="Times New Roman" w:cs="Times New Roman"/>
          <w:sz w:val="24"/>
          <w:szCs w:val="24"/>
        </w:rPr>
        <w:t xml:space="preserve">шасси (рама) № отсутствует; цвет кузова (кабины, прицепа)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00000" w:rsidRDefault="002F3B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грузовой фургон цельнометаллический (3 мес.) (инвентарный номер 0001510065; марка, модель ГАЗ-2705; идентификационный номер (VIN):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Х9627050070554364; год изготовления</w:t>
      </w:r>
      <w:r>
        <w:rPr>
          <w:rFonts w:ascii="Times New Roman" w:hAnsi="Times New Roman" w:cs="Times New Roman"/>
          <w:sz w:val="24"/>
          <w:szCs w:val="24"/>
        </w:rPr>
        <w:t xml:space="preserve"> ТС 2007; модель, № двигателя *40522Р*73101615*; кузов (кабина, прицеп) № 27050070329877; шасси (рама) № отсутствует; цвет кузова (кабины, прицепа)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41704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0000" w:rsidRDefault="002F3B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59 400 </w:t>
      </w:r>
      <w:r w:rsidR="0041704C">
        <w:rPr>
          <w:rFonts w:ascii="Times New Roman" w:hAnsi="Times New Roman" w:cs="Times New Roman"/>
          <w:sz w:val="24"/>
          <w:szCs w:val="24"/>
        </w:rPr>
        <w:t>руб. с</w:t>
      </w:r>
      <w:r>
        <w:rPr>
          <w:rFonts w:ascii="Times New Roman" w:hAnsi="Times New Roman" w:cs="Times New Roman"/>
          <w:sz w:val="24"/>
          <w:szCs w:val="24"/>
        </w:rPr>
        <w:t xml:space="preserve"> учетом НДС</w:t>
      </w:r>
      <w:r w:rsidR="004170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0000" w:rsidRDefault="002F3B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Извещение и документация о пров</w:t>
      </w:r>
      <w:r>
        <w:rPr>
          <w:rFonts w:ascii="Times New Roman" w:hAnsi="Times New Roman" w:cs="Times New Roman"/>
          <w:sz w:val="24"/>
          <w:szCs w:val="24"/>
        </w:rPr>
        <w:t>едении настоящей процедуры были размещены «08» мая 2024 года на сайте Единой электронной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F3B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На основании протокола о призна</w:t>
      </w:r>
      <w:r>
        <w:rPr>
          <w:rFonts w:ascii="Times New Roman" w:hAnsi="Times New Roman" w:cs="Times New Roman"/>
          <w:sz w:val="24"/>
          <w:szCs w:val="24"/>
        </w:rPr>
        <w:t>нии претендентов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04C">
        <w:rPr>
          <w:rFonts w:ascii="Times New Roman" w:hAnsi="Times New Roman" w:cs="Times New Roman"/>
          <w:sz w:val="24"/>
          <w:szCs w:val="24"/>
        </w:rPr>
        <w:t>процедура</w:t>
      </w:r>
      <w:r w:rsidR="00417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21000002750000000602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была признана несостоявшейся, так как принято решение о признании только одного претендента участником</w:t>
      </w:r>
      <w:r w:rsidR="0041704C">
        <w:rPr>
          <w:rFonts w:ascii="Times New Roman" w:hAnsi="Times New Roman" w:cs="Times New Roman"/>
          <w:sz w:val="24"/>
          <w:szCs w:val="24"/>
        </w:rPr>
        <w:t xml:space="preserve"> продажи -</w:t>
      </w:r>
      <w:r>
        <w:rPr>
          <w:rFonts w:ascii="Times New Roman" w:hAnsi="Times New Roman" w:cs="Times New Roman"/>
          <w:sz w:val="24"/>
          <w:szCs w:val="24"/>
        </w:rPr>
        <w:t xml:space="preserve"> Зайцев</w:t>
      </w:r>
      <w:r w:rsidR="0041704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Евгени</w:t>
      </w:r>
      <w:r w:rsidR="0041704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="0041704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3BD1" w:rsidRDefault="002F3B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F3BD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4C"/>
    <w:rsid w:val="002F3BD1"/>
    <w:rsid w:val="0041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2024-06-06T05:45:00Z</dcterms:created>
  <dcterms:modified xsi:type="dcterms:W3CDTF">2024-06-06T05:45:00Z</dcterms:modified>
</cp:coreProperties>
</file>