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4C" w:rsidRPr="00253443" w:rsidRDefault="003E2A4C" w:rsidP="003E2A4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5344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Pr="00253443">
        <w:rPr>
          <w:rFonts w:ascii="Times New Roman" w:hAnsi="Times New Roman"/>
          <w:sz w:val="26"/>
          <w:szCs w:val="26"/>
        </w:rPr>
        <w:t>грантов в форме субсидий субъектам малого и среднего предпринимательства для их финансовой поддержки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2A4C" w:rsidRPr="00253443" w:rsidRDefault="003E2A4C" w:rsidP="003E2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43">
        <w:rPr>
          <w:rFonts w:ascii="Times New Roman" w:hAnsi="Times New Roman" w:cs="Times New Roman"/>
          <w:b/>
          <w:sz w:val="26"/>
          <w:szCs w:val="26"/>
        </w:rPr>
        <w:t>Положение о комиссии по рассмотрению и оценке заявок участников конкурного отбора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Целью создания комиссии по рассмотрению и оценке заявок участников конкурсного отбора (далее – Комиссия) является проведение конкурсного отбора для предоставления </w:t>
      </w:r>
      <w:r w:rsidRPr="00253443">
        <w:rPr>
          <w:rFonts w:ascii="Times New Roman" w:hAnsi="Times New Roman"/>
          <w:sz w:val="26"/>
          <w:szCs w:val="26"/>
        </w:rPr>
        <w:t>грантов в форме субсидий субъектам малого и среднего предпринимательства для их финансовой поддержки</w:t>
      </w:r>
      <w:r w:rsidRPr="00253443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Комиссия осуществляет следующие полномочия: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рассматривает и оценивает заявки участников конкурса;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формирует реестр (рейтинг) участников конкурса, исходя из присвоенных баллов по результатам оценки заявок;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определяет победителей конкурса.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Комиссия является коллегиальным органом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253443">
        <w:rPr>
          <w:rFonts w:ascii="Times New Roman" w:hAnsi="Times New Roman" w:cs="Times New Roman"/>
          <w:sz w:val="26"/>
          <w:szCs w:val="26"/>
        </w:rPr>
        <w:t xml:space="preserve"> состав </w:t>
      </w:r>
      <w:r>
        <w:rPr>
          <w:rFonts w:ascii="Times New Roman" w:hAnsi="Times New Roman" w:cs="Times New Roman"/>
          <w:sz w:val="26"/>
          <w:szCs w:val="26"/>
        </w:rPr>
        <w:t>которого</w:t>
      </w:r>
      <w:r w:rsidRPr="00253443">
        <w:rPr>
          <w:rFonts w:ascii="Times New Roman" w:hAnsi="Times New Roman" w:cs="Times New Roman"/>
          <w:sz w:val="26"/>
          <w:szCs w:val="26"/>
        </w:rPr>
        <w:t xml:space="preserve"> входят председатель Комиссии, заместитель председателя Комиссии, секретарь и члены Комиссии.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В состав Комиссии включаются представители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443">
        <w:rPr>
          <w:rFonts w:ascii="Times New Roman" w:hAnsi="Times New Roman" w:cs="Times New Roman"/>
          <w:sz w:val="26"/>
          <w:szCs w:val="26"/>
        </w:rPr>
        <w:t>органов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города Вологды и </w:t>
      </w:r>
      <w:r w:rsidRPr="00253443">
        <w:rPr>
          <w:rFonts w:ascii="Times New Roman" w:hAnsi="Times New Roman" w:cs="Times New Roman"/>
          <w:sz w:val="26"/>
          <w:szCs w:val="26"/>
        </w:rPr>
        <w:t>подведомственных органам Администрации города Вологды муниципальных учреждений.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В состав Комиссии также могут быть включены представители Вологодской городской Думы, Общественного совета города Вологды, Координационного совета по экологии на территории городского округа города Вологды, федеральных бюджетных учреждений</w:t>
      </w:r>
      <w:r w:rsidR="00986A69">
        <w:rPr>
          <w:rFonts w:ascii="Times New Roman" w:hAnsi="Times New Roman" w:cs="Times New Roman"/>
          <w:sz w:val="26"/>
          <w:szCs w:val="26"/>
        </w:rPr>
        <w:t xml:space="preserve"> и</w:t>
      </w:r>
      <w:r w:rsidRPr="00253443">
        <w:rPr>
          <w:rFonts w:ascii="Times New Roman" w:hAnsi="Times New Roman" w:cs="Times New Roman"/>
          <w:sz w:val="26"/>
          <w:szCs w:val="26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уполномоченный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защите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прав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предпринимателей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Вологодской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области.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Число членов Комиссии должно быть нечетным и составлять не менее 7 человек.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Число членов Комиссии, замещающих муниципальные должности, должности муниципальной службы, работающих в муниципальных учреждениях, должно быть не менее половины состава Комиссии.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Персональный состав Комиссии утверждается постановлением Администрации города Вологды.</w:t>
      </w:r>
    </w:p>
    <w:p w:rsidR="003E2A4C" w:rsidRPr="00253443" w:rsidRDefault="003E2A4C" w:rsidP="003E2A4C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 форме заседаний.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lastRenderedPageBreak/>
        <w:t>Заседание Комиссии считается правомочным, если на нем присутствует большинство от установленного числа членов Комиссии.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Заседания Комиссии могут проводиться с участием участников конкурса.</w:t>
      </w:r>
    </w:p>
    <w:p w:rsidR="003E2A4C" w:rsidRDefault="003E2A4C" w:rsidP="003E2A4C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Секретарь Комиссии обеспечивает подготовку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53443">
        <w:rPr>
          <w:rFonts w:ascii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53443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53443">
        <w:rPr>
          <w:rFonts w:ascii="Times New Roman" w:hAnsi="Times New Roman" w:cs="Times New Roman"/>
          <w:sz w:val="26"/>
          <w:szCs w:val="26"/>
        </w:rPr>
        <w:t xml:space="preserve"> Комиссии.</w:t>
      </w:r>
      <w:r w:rsidRPr="003E2A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A4C" w:rsidRPr="00253443" w:rsidRDefault="003E2A4C" w:rsidP="003E2A4C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протоколом.</w:t>
      </w:r>
    </w:p>
    <w:p w:rsidR="003E2A4C" w:rsidRPr="00253443" w:rsidRDefault="003E2A4C" w:rsidP="003E2A4C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Протокол заседания Комиссии подписывается всеми членами Комиссии, присутствующими на заседании Комиссии, и утверждается лицом, председательствующим на заседании Комиссии.</w:t>
      </w:r>
    </w:p>
    <w:p w:rsidR="003E2A4C" w:rsidRPr="00253443" w:rsidRDefault="003E2A4C" w:rsidP="003E2A4C">
      <w:pPr>
        <w:pStyle w:val="a7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В случае отсутствия на заседании Комиссии председателя Комиссии протокол </w:t>
      </w:r>
      <w:r>
        <w:rPr>
          <w:rFonts w:ascii="Times New Roman" w:hAnsi="Times New Roman" w:cs="Times New Roman"/>
          <w:sz w:val="26"/>
          <w:szCs w:val="26"/>
        </w:rPr>
        <w:t>подписывается</w:t>
      </w:r>
      <w:r w:rsidRPr="00253443">
        <w:rPr>
          <w:rFonts w:ascii="Times New Roman" w:hAnsi="Times New Roman" w:cs="Times New Roman"/>
          <w:sz w:val="26"/>
          <w:szCs w:val="26"/>
        </w:rPr>
        <w:t xml:space="preserve"> заместителем председателя Комиссии. </w:t>
      </w:r>
    </w:p>
    <w:p w:rsidR="003E2A4C" w:rsidRPr="00253443" w:rsidRDefault="003E2A4C" w:rsidP="003E2A4C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В случае несогласия с принятым Комиссией решением член Комиссии вправе изложить в письменной форме свое мнение с его обоснованием, которое приобщается к протоколу заседания Комиссии.</w:t>
      </w:r>
    </w:p>
    <w:p w:rsidR="003E2A4C" w:rsidRPr="00253443" w:rsidRDefault="003E2A4C" w:rsidP="003E2A4C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В случае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проинформировать об этом Комиссию.</w:t>
      </w:r>
    </w:p>
    <w:p w:rsidR="00D64106" w:rsidRDefault="003E2A4C" w:rsidP="005736E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253443">
        <w:rPr>
          <w:rFonts w:ascii="Times New Roman" w:hAnsi="Times New Roman" w:cs="Times New Roman"/>
          <w:sz w:val="26"/>
          <w:szCs w:val="26"/>
        </w:rPr>
        <w:t>Члены Комиссии, лично (прямо или косвенно) заинтересованные в результатах конкурса, к участию в заседании Комиссии не допускаются, голоса таких членов Комиссии не учитываются. Данная информация отражается в протоколе заседания Комиссии.</w:t>
      </w:r>
    </w:p>
    <w:sectPr w:rsidR="00D64106" w:rsidSect="00986A69">
      <w:headerReference w:type="default" r:id="rId9"/>
      <w:pgSz w:w="11906" w:h="16838"/>
      <w:pgMar w:top="567" w:right="566" w:bottom="851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28" w:rsidRDefault="00C95D28" w:rsidP="00FC53E9">
      <w:pPr>
        <w:spacing w:after="0" w:line="240" w:lineRule="auto"/>
      </w:pPr>
      <w:r>
        <w:separator/>
      </w:r>
    </w:p>
  </w:endnote>
  <w:endnote w:type="continuationSeparator" w:id="0">
    <w:p w:rsidR="00C95D28" w:rsidRDefault="00C95D28" w:rsidP="00FC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28" w:rsidRDefault="00C95D28" w:rsidP="00FC53E9">
      <w:pPr>
        <w:spacing w:after="0" w:line="240" w:lineRule="auto"/>
      </w:pPr>
      <w:r>
        <w:separator/>
      </w:r>
    </w:p>
  </w:footnote>
  <w:footnote w:type="continuationSeparator" w:id="0">
    <w:p w:rsidR="00C95D28" w:rsidRDefault="00C95D28" w:rsidP="00FC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07243"/>
      <w:docPartObj>
        <w:docPartGallery w:val="Page Numbers (Top of Page)"/>
        <w:docPartUnique/>
      </w:docPartObj>
    </w:sdtPr>
    <w:sdtEndPr/>
    <w:sdtContent>
      <w:p w:rsidR="00FC53E9" w:rsidRDefault="00E530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3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53E9" w:rsidRDefault="00FC53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C36F63"/>
    <w:multiLevelType w:val="multilevel"/>
    <w:tmpl w:val="097EA1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B41D38"/>
    <w:multiLevelType w:val="hybridMultilevel"/>
    <w:tmpl w:val="3AE618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CD3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146B20"/>
    <w:multiLevelType w:val="hybridMultilevel"/>
    <w:tmpl w:val="4E661E08"/>
    <w:lvl w:ilvl="0" w:tplc="B94E8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A4C"/>
    <w:rsid w:val="001324F0"/>
    <w:rsid w:val="001775E6"/>
    <w:rsid w:val="0018689D"/>
    <w:rsid w:val="00197A7D"/>
    <w:rsid w:val="001B29F1"/>
    <w:rsid w:val="00243432"/>
    <w:rsid w:val="002B225B"/>
    <w:rsid w:val="002C0A10"/>
    <w:rsid w:val="003108F9"/>
    <w:rsid w:val="00316BF6"/>
    <w:rsid w:val="00317B13"/>
    <w:rsid w:val="00361A33"/>
    <w:rsid w:val="00372311"/>
    <w:rsid w:val="003C78F8"/>
    <w:rsid w:val="003D67C3"/>
    <w:rsid w:val="003E2A4C"/>
    <w:rsid w:val="003F7F32"/>
    <w:rsid w:val="00513ED9"/>
    <w:rsid w:val="00537B82"/>
    <w:rsid w:val="00566CCC"/>
    <w:rsid w:val="005736E6"/>
    <w:rsid w:val="005E3A61"/>
    <w:rsid w:val="00682702"/>
    <w:rsid w:val="0070392E"/>
    <w:rsid w:val="007422D7"/>
    <w:rsid w:val="007928BE"/>
    <w:rsid w:val="007B7FE9"/>
    <w:rsid w:val="007E1502"/>
    <w:rsid w:val="008F6C47"/>
    <w:rsid w:val="00986A69"/>
    <w:rsid w:val="00A677A9"/>
    <w:rsid w:val="00A96CD7"/>
    <w:rsid w:val="00B719F3"/>
    <w:rsid w:val="00C95D28"/>
    <w:rsid w:val="00D25D2E"/>
    <w:rsid w:val="00D64106"/>
    <w:rsid w:val="00DE55A9"/>
    <w:rsid w:val="00DF01C2"/>
    <w:rsid w:val="00DF33D1"/>
    <w:rsid w:val="00E07BFB"/>
    <w:rsid w:val="00E255B2"/>
    <w:rsid w:val="00E530A5"/>
    <w:rsid w:val="00E7185B"/>
    <w:rsid w:val="00EA291C"/>
    <w:rsid w:val="00EE6DFC"/>
    <w:rsid w:val="00F11678"/>
    <w:rsid w:val="00F4631D"/>
    <w:rsid w:val="00FC53E9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2A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3E2A4C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3E2A4C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3E2A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3E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C53E9"/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6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C72A-9CFD-402F-A316-7FE9FF8F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Неустроева Наталья Константиновна</cp:lastModifiedBy>
  <cp:revision>2</cp:revision>
  <dcterms:created xsi:type="dcterms:W3CDTF">2024-04-11T08:15:00Z</dcterms:created>
  <dcterms:modified xsi:type="dcterms:W3CDTF">2024-04-11T08:15:00Z</dcterms:modified>
</cp:coreProperties>
</file>