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A929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FD5693">
        <w:rPr>
          <w:rFonts w:ascii="Times New Roman" w:hAnsi="Times New Roman" w:cs="Times New Roman"/>
          <w:b/>
          <w:bCs/>
          <w:sz w:val="24"/>
          <w:szCs w:val="24"/>
        </w:rPr>
        <w:t>р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ассмотрения заявок на участие в аукционе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21000002750000000580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6"/>
        <w:gridCol w:w="5132"/>
      </w:tblGrid>
      <w:tr w:rsidR="00000000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9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Вологда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9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«23» апреля 2024г.</w:t>
            </w:r>
          </w:p>
        </w:tc>
      </w:tr>
    </w:tbl>
    <w:p w:rsidR="00000000" w:rsidRDefault="00A929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Администрация города Вологды</w:t>
      </w:r>
    </w:p>
    <w:p w:rsidR="00000000" w:rsidRDefault="00A929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5693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укцион в электронной форме по продаже 1/3 доли в </w:t>
      </w:r>
      <w:r>
        <w:rPr>
          <w:rFonts w:ascii="Times New Roman" w:hAnsi="Times New Roman" w:cs="Times New Roman"/>
          <w:sz w:val="24"/>
          <w:szCs w:val="24"/>
        </w:rPr>
        <w:t xml:space="preserve">праве общей долевой собственности на жилой дом (объект индивидуального жилищного строительства) (кадастровый номер 35:24:0102002:272), общей площадью 35,6 кв. м, расположенный по адресу: Вологодская область, г. Вологда, ул. Луначарского, д. 11, </w:t>
      </w:r>
      <w:r>
        <w:rPr>
          <w:rFonts w:ascii="Times New Roman" w:hAnsi="Times New Roman" w:cs="Times New Roman"/>
          <w:sz w:val="24"/>
          <w:szCs w:val="24"/>
        </w:rPr>
        <w:t>с учетом реализации преимущественного права покупки участником долевой собственности, предусмотренного статьей 250 Гражданского кодекса Российской Федерации</w:t>
      </w:r>
    </w:p>
    <w:p w:rsidR="00000000" w:rsidRDefault="00A929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Начальная цена договора: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387 000 </w:t>
      </w:r>
      <w:r w:rsidR="00FD5693">
        <w:rPr>
          <w:rFonts w:ascii="Times New Roman" w:hAnsi="Times New Roman" w:cs="Times New Roman"/>
          <w:sz w:val="24"/>
          <w:szCs w:val="24"/>
        </w:rPr>
        <w:t>рублей без НДС.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000000" w:rsidRDefault="00A929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3. Извещение о проведении настоящей процедуры и документация были размещены </w:t>
      </w:r>
      <w:r w:rsidR="00FD5693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>«23» марта 2024 года на сайте Единой электронной торговой площадки (АО «ЕЭТП»)</w:t>
      </w:r>
      <w:r>
        <w:rPr>
          <w:rFonts w:ascii="Times New Roman" w:hAnsi="Times New Roman" w:cs="Times New Roman"/>
          <w:sz w:val="24"/>
          <w:szCs w:val="24"/>
        </w:rPr>
        <w:t xml:space="preserve"> по адресу в сети «Интернет»: </w:t>
      </w:r>
      <w:hyperlink w:anchor="http://178fz.roseltorg.ru" w:history="1">
        <w:r>
          <w:rPr>
            <w:rFonts w:ascii="Times New Roman" w:hAnsi="Times New Roman" w:cs="Times New Roman"/>
            <w:sz w:val="24"/>
            <w:szCs w:val="24"/>
          </w:rPr>
          <w:t>http://178fz.roseltorg.</w:t>
        </w:r>
        <w:r>
          <w:rPr>
            <w:rFonts w:ascii="Times New Roman" w:hAnsi="Times New Roman" w:cs="Times New Roman"/>
            <w:sz w:val="24"/>
            <w:szCs w:val="24"/>
          </w:rPr>
          <w:t>ru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A929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D569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По окончании срока подачи заявок до 14 часов 00 минут (время московское) «22» апреля 2024 года не подано ни одной заявки на участие в аукци</w:t>
      </w:r>
      <w:r>
        <w:rPr>
          <w:rFonts w:ascii="Times New Roman" w:hAnsi="Times New Roman" w:cs="Times New Roman"/>
          <w:sz w:val="24"/>
          <w:szCs w:val="24"/>
        </w:rPr>
        <w:t>оне.</w:t>
      </w:r>
    </w:p>
    <w:p w:rsidR="00000000" w:rsidRDefault="00FD56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5. Принято </w:t>
      </w:r>
      <w:r w:rsidR="00A929B2">
        <w:rPr>
          <w:rFonts w:ascii="Times New Roman" w:hAnsi="Times New Roman" w:cs="Times New Roman"/>
          <w:sz w:val="24"/>
          <w:szCs w:val="24"/>
        </w:rPr>
        <w:t xml:space="preserve">решение признать процедуру </w:t>
      </w:r>
      <w:r w:rsidR="00A929B2">
        <w:rPr>
          <w:rFonts w:ascii="Times New Roman" w:hAnsi="Times New Roman" w:cs="Times New Roman"/>
          <w:b/>
          <w:bCs/>
          <w:sz w:val="24"/>
          <w:szCs w:val="24"/>
        </w:rPr>
        <w:t>21000002750000000580</w:t>
      </w:r>
      <w:r w:rsidR="00A929B2">
        <w:rPr>
          <w:rFonts w:ascii="Times New Roman" w:hAnsi="Times New Roman" w:cs="Times New Roman"/>
          <w:sz w:val="24"/>
          <w:szCs w:val="24"/>
        </w:rPr>
        <w:t xml:space="preserve"> несостоявшейся (</w:t>
      </w:r>
      <w:r w:rsidR="00A929B2">
        <w:rPr>
          <w:rFonts w:ascii="Times New Roman" w:hAnsi="Times New Roman" w:cs="Times New Roman"/>
          <w:i/>
          <w:iCs/>
          <w:sz w:val="24"/>
          <w:szCs w:val="24"/>
        </w:rPr>
        <w:t>до окончания срока подачи заявок не подана ни одна заявка на участие в процедуре</w:t>
      </w:r>
      <w:r w:rsidR="00A929B2">
        <w:rPr>
          <w:rFonts w:ascii="Times New Roman" w:hAnsi="Times New Roman" w:cs="Times New Roman"/>
          <w:sz w:val="24"/>
          <w:szCs w:val="24"/>
        </w:rPr>
        <w:t>)</w:t>
      </w:r>
    </w:p>
    <w:p w:rsidR="00A929B2" w:rsidRDefault="00A929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A929B2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946"/>
    <w:rsid w:val="00A929B2"/>
    <w:rsid w:val="00CA3946"/>
    <w:rsid w:val="00FD5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Roseltorg</vt:lpstr>
    </vt:vector>
  </TitlesOfParts>
  <Company/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Roseltorg</dc:title>
  <dc:creator>Roseltorg</dc:creator>
  <cp:lastModifiedBy>Осовская Ирина Александровна</cp:lastModifiedBy>
  <cp:revision>4</cp:revision>
  <dcterms:created xsi:type="dcterms:W3CDTF">2024-04-23T02:44:00Z</dcterms:created>
  <dcterms:modified xsi:type="dcterms:W3CDTF">2024-04-23T02:46:00Z</dcterms:modified>
</cp:coreProperties>
</file>