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F5FFC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21000002750000000576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апреля 2024г.</w:t>
            </w:r>
          </w:p>
        </w:tc>
      </w:tr>
    </w:tbl>
    <w:p w:rsidR="00000000" w:rsidRDefault="00984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984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аукцион в электронной форме по продаже 2/3 доли в </w:t>
      </w:r>
      <w:r>
        <w:rPr>
          <w:rFonts w:ascii="Times New Roman" w:hAnsi="Times New Roman" w:cs="Times New Roman"/>
          <w:sz w:val="24"/>
          <w:szCs w:val="24"/>
        </w:rPr>
        <w:t>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35:24:0305028:599), с учетом реализации преимущественного права покупки, предусмо</w:t>
      </w:r>
      <w:r>
        <w:rPr>
          <w:rFonts w:ascii="Times New Roman" w:hAnsi="Times New Roman" w:cs="Times New Roman"/>
          <w:sz w:val="24"/>
          <w:szCs w:val="24"/>
        </w:rPr>
        <w:t>тренного статьей 250 Гражданского кодекса Российской Федерации.</w:t>
      </w:r>
    </w:p>
    <w:p w:rsidR="00000000" w:rsidRDefault="00984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957 000 </w:t>
      </w:r>
      <w:r w:rsidR="00DF5FFC">
        <w:rPr>
          <w:rFonts w:ascii="Times New Roman" w:hAnsi="Times New Roman" w:cs="Times New Roman"/>
          <w:sz w:val="24"/>
          <w:szCs w:val="24"/>
        </w:rPr>
        <w:t>руб. без учета НДС.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984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DF5FF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«12» марта 2024 года на сайте Единой электронной т</w:t>
      </w:r>
      <w:r w:rsidR="00DF5FFC">
        <w:rPr>
          <w:rFonts w:ascii="Times New Roman" w:hAnsi="Times New Roman" w:cs="Times New Roman"/>
          <w:sz w:val="24"/>
          <w:szCs w:val="24"/>
        </w:rPr>
        <w:t>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84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</w:t>
      </w:r>
      <w:r>
        <w:rPr>
          <w:rFonts w:ascii="Times New Roman" w:hAnsi="Times New Roman" w:cs="Times New Roman"/>
          <w:sz w:val="24"/>
          <w:szCs w:val="24"/>
        </w:rPr>
        <w:t>рока подачи заявок до 14 часов 00 минут (время московское) «09» апреля 2024 года не подано ни одной заявки на участие в аукционе.</w:t>
      </w:r>
    </w:p>
    <w:p w:rsidR="00000000" w:rsidRDefault="00DF5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43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98436F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21000002750000000576</w:t>
      </w:r>
      <w:r w:rsidR="0098436F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98436F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</w:t>
      </w:r>
      <w:r w:rsidR="0098436F">
        <w:rPr>
          <w:rFonts w:ascii="Times New Roman" w:hAnsi="Times New Roman" w:cs="Times New Roman"/>
          <w:i/>
          <w:iCs/>
          <w:sz w:val="24"/>
          <w:szCs w:val="24"/>
        </w:rPr>
        <w:t>е подана ни одна заявка на участие в процедуре</w:t>
      </w:r>
      <w:r w:rsidR="0098436F">
        <w:rPr>
          <w:rFonts w:ascii="Times New Roman" w:hAnsi="Times New Roman" w:cs="Times New Roman"/>
          <w:sz w:val="24"/>
          <w:szCs w:val="24"/>
        </w:rPr>
        <w:t>)</w:t>
      </w:r>
    </w:p>
    <w:p w:rsidR="0098436F" w:rsidRDefault="00984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8436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B8"/>
    <w:rsid w:val="006013B8"/>
    <w:rsid w:val="0098436F"/>
    <w:rsid w:val="00D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4</cp:revision>
  <dcterms:created xsi:type="dcterms:W3CDTF">2024-04-10T05:36:00Z</dcterms:created>
  <dcterms:modified xsi:type="dcterms:W3CDTF">2024-04-10T05:37:00Z</dcterms:modified>
</cp:coreProperties>
</file>