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38" w:rsidRDefault="003F5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738" w:rsidRDefault="003F5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738" w:rsidRDefault="003F5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B9B" w:rsidRDefault="00B84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D5213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</w:t>
      </w:r>
      <w:r w:rsidR="00AD5213">
        <w:rPr>
          <w:rFonts w:ascii="Times New Roman" w:hAnsi="Times New Roman" w:cs="Times New Roman"/>
          <w:b/>
          <w:bCs/>
          <w:sz w:val="24"/>
          <w:szCs w:val="24"/>
        </w:rPr>
        <w:t xml:space="preserve">процедуры </w:t>
      </w:r>
      <w:r w:rsidR="00AD5213">
        <w:rPr>
          <w:rFonts w:ascii="Times New Roman" w:hAnsi="Times New Roman" w:cs="Times New Roman"/>
          <w:b/>
          <w:bCs/>
          <w:sz w:val="24"/>
          <w:szCs w:val="24"/>
        </w:rPr>
        <w:br/>
        <w:t>21000002750000000575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476B9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476B9B" w:rsidRDefault="00B84AFE" w:rsidP="001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  <w:r w:rsidR="00181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апреля 2024г.</w:t>
            </w:r>
          </w:p>
        </w:tc>
      </w:tr>
    </w:tbl>
    <w:p w:rsidR="00476B9B" w:rsidRDefault="00B84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476B9B" w:rsidRDefault="00B84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объекты движимого имущества в количестве 107 штук.</w:t>
      </w:r>
    </w:p>
    <w:p w:rsidR="00476B9B" w:rsidRDefault="00B84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объекты движимого имущества в количестве 107 штук согласно приложению к </w:t>
      </w:r>
      <w:r w:rsidR="00AD5213">
        <w:rPr>
          <w:rFonts w:ascii="Times New Roman" w:hAnsi="Times New Roman" w:cs="Times New Roman"/>
          <w:sz w:val="24"/>
          <w:szCs w:val="24"/>
        </w:rPr>
        <w:t>настоящему протоколу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B9B" w:rsidRDefault="00B84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AD521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«12» марта 2024 года на сайте Единой электронно</w:t>
      </w:r>
      <w:r w:rsidR="00AD5213">
        <w:rPr>
          <w:rFonts w:ascii="Times New Roman" w:hAnsi="Times New Roman" w:cs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76B9B" w:rsidRDefault="00B84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14 часов 00 минут (время московское) «09» апреля 2024 года было подано 10 заявок от претендентов с порядковыми номерами: 2014943, 1243763, 2680085, 1356956, 3007826, 1521101, 5063328, 2022475, 8200296, 7753413.</w:t>
      </w:r>
    </w:p>
    <w:p w:rsidR="00476B9B" w:rsidRDefault="00B84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D5213"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21000002750000000575</w:t>
      </w:r>
      <w:r w:rsidR="00AD5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</w:t>
      </w:r>
      <w:r w:rsidR="00AD521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476B9B" w:rsidRDefault="00476B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2835"/>
        <w:gridCol w:w="1814"/>
        <w:gridCol w:w="3913"/>
      </w:tblGrid>
      <w:tr w:rsidR="00476B9B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Порядковый номер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Заявитель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(Наименование/Ф.И.О)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476B9B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2014943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"ПАНДА"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не все документы, предусмотренные перечнем, указанным в информационном сообщении о продаже имущества без объявления цены</w:t>
            </w:r>
          </w:p>
        </w:tc>
      </w:tr>
      <w:tr w:rsidR="00476B9B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7753413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МИЛОВАНЦЕВ АНДРЕЙ БОРИСОВИЧ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ЦП и рассмотрено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участника соответствует требованиям документации</w:t>
            </w:r>
          </w:p>
        </w:tc>
      </w:tr>
      <w:tr w:rsidR="00476B9B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8200296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Мавлютов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ЦП и рассмотрено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участника соответствует требованиям документации</w:t>
            </w:r>
          </w:p>
        </w:tc>
      </w:tr>
      <w:tr w:rsidR="00476B9B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2022475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ТУЛУПОВ СЕРГЕЙ БОРИСОВИЧ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ЦП и рассмотрено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участника соответствует требованиям документации</w:t>
            </w:r>
          </w:p>
        </w:tc>
      </w:tr>
      <w:tr w:rsidR="00476B9B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5063328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ЦП и рассмотрено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участника соответствует требованиям документации</w:t>
            </w:r>
          </w:p>
        </w:tc>
      </w:tr>
      <w:tr w:rsidR="00476B9B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Светлана Петровна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ЦП и рассмотрено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участника соответствует требованиям документации</w:t>
            </w:r>
          </w:p>
        </w:tc>
      </w:tr>
      <w:tr w:rsidR="00476B9B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3007826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Рубенс Александр Евгеньевич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ЦП и рассмотрено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участника соответствует требованиям документации</w:t>
            </w:r>
          </w:p>
        </w:tc>
      </w:tr>
      <w:tr w:rsidR="00476B9B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1356956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ВИТАЛИЙ АЛЕКСАНДРОВИЧ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ЦП и рассмотрено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участника соответствует требованиям документации</w:t>
            </w:r>
          </w:p>
        </w:tc>
      </w:tr>
      <w:tr w:rsidR="00476B9B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2680085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Павел Яковлевич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ЦП и рассмотрено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участника соответствует требованиям документации</w:t>
            </w:r>
          </w:p>
        </w:tc>
      </w:tr>
      <w:tr w:rsidR="00476B9B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1243763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МОСЬКИН ИВАН ВЛАДИМИРОВИЧ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ЦП и рассмотрено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B" w:rsidRDefault="00B8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участника соответствует требованиям документации</w:t>
            </w:r>
          </w:p>
        </w:tc>
      </w:tr>
    </w:tbl>
    <w:p w:rsidR="00476B9B" w:rsidRDefault="00476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6B9B" w:rsidRDefault="00B84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Победителем процедуры 21000002750000000575 признан </w:t>
      </w:r>
      <w:r w:rsidR="00AD52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ндивидуальный предприниматель МИЛОВАНЦЕВ АНДРЕЙ БОРИСОВИЧ, предложивший наибольшую цену лота в размере 37 000 (тридцать семь тысяч</w:t>
      </w:r>
      <w:r w:rsidR="00AD52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AD5213">
        <w:rPr>
          <w:rFonts w:ascii="Times New Roman" w:hAnsi="Times New Roman" w:cs="Times New Roman"/>
          <w:sz w:val="24"/>
          <w:szCs w:val="24"/>
        </w:rPr>
        <w:t xml:space="preserve"> с учетом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B9B" w:rsidRDefault="00B84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процедуры с победителем заключается договор купли-продажи имущества.</w:t>
      </w:r>
    </w:p>
    <w:p w:rsidR="00476B9B" w:rsidRDefault="00B84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При уклонении победителя от заключения в установленный срок договора купли-продажи имущества в установленный срок победитель утрачивает право на заключение указанного договора.</w:t>
      </w:r>
    </w:p>
    <w:p w:rsidR="00B84AFE" w:rsidRDefault="00B84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364FE" w:rsidRDefault="00B364FE" w:rsidP="00AD5213">
      <w:pPr>
        <w:tabs>
          <w:tab w:val="left" w:pos="9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4FE" w:rsidRDefault="00B364FE" w:rsidP="00AD5213">
      <w:pPr>
        <w:tabs>
          <w:tab w:val="left" w:pos="9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4FE" w:rsidRDefault="00B364FE" w:rsidP="00AD5213">
      <w:pPr>
        <w:tabs>
          <w:tab w:val="left" w:pos="9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4FE" w:rsidRDefault="00B364FE" w:rsidP="00AD5213">
      <w:pPr>
        <w:tabs>
          <w:tab w:val="left" w:pos="9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4FE" w:rsidRDefault="00B364FE" w:rsidP="00AD5213">
      <w:pPr>
        <w:tabs>
          <w:tab w:val="left" w:pos="9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4FE" w:rsidRDefault="00B364FE" w:rsidP="00AD5213">
      <w:pPr>
        <w:tabs>
          <w:tab w:val="left" w:pos="9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4FE" w:rsidRDefault="00B364FE" w:rsidP="00AD5213">
      <w:pPr>
        <w:tabs>
          <w:tab w:val="left" w:pos="9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4FE" w:rsidRDefault="00B364FE" w:rsidP="00AD5213">
      <w:pPr>
        <w:tabs>
          <w:tab w:val="left" w:pos="9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4FE" w:rsidRDefault="00B364FE" w:rsidP="00AD5213">
      <w:pPr>
        <w:tabs>
          <w:tab w:val="left" w:pos="9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4FE" w:rsidRDefault="00B364FE" w:rsidP="00AD5213">
      <w:pPr>
        <w:tabs>
          <w:tab w:val="left" w:pos="9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213" w:rsidRPr="007C16CB" w:rsidRDefault="00AD5213" w:rsidP="00AD5213">
      <w:pPr>
        <w:tabs>
          <w:tab w:val="left" w:pos="9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bookmarkStart w:id="0" w:name="_GoBack"/>
      <w:bookmarkEnd w:id="0"/>
      <w:r w:rsidRPr="007C16CB">
        <w:rPr>
          <w:rFonts w:ascii="Times New Roman" w:eastAsia="Times New Roman" w:hAnsi="Times New Roman" w:cs="Times New Roman"/>
          <w:b/>
          <w:i/>
        </w:rPr>
        <w:lastRenderedPageBreak/>
        <w:t>Приложение – перечень объектов</w:t>
      </w:r>
    </w:p>
    <w:p w:rsidR="00AD5213" w:rsidRPr="007C16CB" w:rsidRDefault="00AD5213" w:rsidP="00AD5213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213" w:rsidRPr="007C16CB" w:rsidRDefault="00AD5213" w:rsidP="00AD5213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16CB">
        <w:rPr>
          <w:rFonts w:ascii="Times New Roman" w:eastAsia="Times New Roman" w:hAnsi="Times New Roman" w:cs="Times New Roman"/>
          <w:sz w:val="26"/>
          <w:szCs w:val="26"/>
        </w:rPr>
        <w:t>Перечень объектов движимого имущества</w:t>
      </w:r>
    </w:p>
    <w:p w:rsidR="00AD5213" w:rsidRPr="007C16CB" w:rsidRDefault="00AD5213" w:rsidP="00AD5213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AD5213" w:rsidRPr="007C16CB" w:rsidTr="00344FAF">
        <w:trPr>
          <w:cantSplit/>
          <w:tblHeader/>
        </w:trPr>
        <w:tc>
          <w:tcPr>
            <w:tcW w:w="709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230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объектов движимого имущества</w:t>
            </w:r>
          </w:p>
        </w:tc>
        <w:tc>
          <w:tcPr>
            <w:tcW w:w="1701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Реестровый</w:t>
            </w:r>
          </w:p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</w:tr>
      <w:tr w:rsidR="00AD5213" w:rsidRPr="007C16CB" w:rsidTr="00344FAF">
        <w:trPr>
          <w:cantSplit/>
          <w:tblHeader/>
        </w:trPr>
        <w:tc>
          <w:tcPr>
            <w:tcW w:w="709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30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</w:t>
            </w:r>
            <w:proofErr w:type="spellStart"/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PLaserJet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Субв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11.00.00)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511617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Факсовый аппарат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Panasonic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KX-934(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Субв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11.00.00)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511618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Факсовый аппарат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Panasonic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KX -FP988RU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511619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б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/перебойного питания APC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Back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-UPS 500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511620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Принтер HP LaserJet1018+кабель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511621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ПЭВМ-P4 630/i945G/2*256Mb/SATA80Gb/FDD/COMBO/ATX/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KM.Монитор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17"LG(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Субв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11.00.00)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511622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KM PRO P4-930/i945/2*256Mb/7300 GS/SATAII80Gb/FDD/COMBO/ATX/KMP+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17"LG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Flatron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L1752S-BF black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511623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511624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KM PRO P4-930/i945/2*256Mb/7300 GS/SATAII80Gb/FDD/COMBO/ATX/KMP+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17"LG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Flatron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L1752S-BF black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511625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511626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511627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ПЭВМ-P4-630/2*256Mb/80Gb/FDD/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Cd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-RW+DVD/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ATX+Монитор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17"LG+ИБП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511628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 Рабочая  станция "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DepoNeos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250"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511629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ПЭВМ Ноутбук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Asus</w:t>
            </w:r>
            <w:proofErr w:type="spellEnd"/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511630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б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переб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питания APC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Smart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-UPS 420 (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Субв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23.00.00)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511631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Принтер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HP LaserJet A4 1018 USB 2.0(CB419 A)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511632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Принтер HP LJ1020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511633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Принтер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HP Color LaserJet CP2025dn CB495A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511634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Графическая станция Core2Q6600/2Gb/320Gb/FDD/DVD-RW/GF8600GT256Mb/ATX/NEC 24"/APC1500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Smart</w:t>
            </w:r>
            <w:proofErr w:type="spellEnd"/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511635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Принтер HP LaserJet1018+кабель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511636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511637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Принтер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HP LaserJet A4 1018 USB 2.0(CB419 A)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511638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Принтер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HP LaserJet A4 1018 USB 2.0(CB419 A)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511639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HP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P1005 СВ410А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511640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 HP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1018 (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Субв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23.00.00)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511641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МФУ  HP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3390  USB 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4-in-1(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Принтер+Копир+Сканер+Факс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511642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Принтер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HP Color LaserJet CP2025dn CB495A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511643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Сервер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DEPO Storm 3300N5 2X5620/12GR1333T/A5405/2QII300G15/5HSA/DVD+RWT/2GLAN/1C/2US/IPMI+/2PS620/4P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300320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Рабочая станция 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(E6500/UPS/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Monitor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Samsung19")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511644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Многофункциональное устройство  формата А4XeroxWorkCentre 3550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511645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 HP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1018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511646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МФУ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Kyocera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FS-3140 MFP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511647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HP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P2015dn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511648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Коммутатор d-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link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DGS-1008P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511649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Факс лазерный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Panasonic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KX-FL403RU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511650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Факс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Panasonic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KX-FL403RU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511651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МФУ HP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M2727NF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511652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лазерный HP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Laseriet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1320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511653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1160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511654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Рабочая станция (DC-E6700/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Monitor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Samsung19"/ИБП)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511655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Компьютер Ноутбук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Asus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P-M740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511656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Копировальный аппарат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KyoseraMita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KM-1620 АЗ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511657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Документальный сканер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Fujitsu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fi-6240z A4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511658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Копировальный аппарат Копир 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-п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ринтер КМ 2550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201879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Медиаконвертер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D-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Link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DMC-920R,T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511659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Медиаконвертер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D-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Link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DMC-920R,T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511660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Портативный компьютер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Asus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EEE PC 901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Atom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/1024Mb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511661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XEROX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Phaser</w:t>
            </w:r>
            <w:proofErr w:type="spellEnd"/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511662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Субноутбук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Acer aspire AOD255-2DQGkk Atom N450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511663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1300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511664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МФУ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Kyocera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FS-3140 MFP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511665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Блок бесперебойного питания APC UPS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Back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BE525RS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511669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1320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511670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Принтер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HEWLETT PACKARD Laser Jet1020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511671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Рабочая станция (Ultra1PМонитор LG L19")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511672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Копировальный аппарат  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2550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201878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Компьютер в сборе ПЭВМ "Система" модель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Ultra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2Р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511674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HP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-1300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511666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HP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-1300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511667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XEROX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Phaser</w:t>
            </w:r>
            <w:proofErr w:type="spellEnd"/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511673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Факс Панасоник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511675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Радиосистема с четырьмя настольными микрофонами RX-2804-четырехканальная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511678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RX-812- программируемый автоматический микшер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511679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Пишущая машинка Триумф Адлер Твен 180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ДС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,э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лектронная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памятью и дисплеем(русс/англ.) (D 19063290)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511680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ПЭВМ 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OFFICE E7500/G31/2x1024Mb/160Gb/CD/DVDRW/ATX/KMP/VB/BK5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00RS/V193HQDb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511681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511682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Графическая станция Core2Q6600/2Gb/320Gb/FDD/DVD-RW/GF8600GT256Mb/ATX/NEC 24"/APC1500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Smart</w:t>
            </w:r>
            <w:proofErr w:type="spellEnd"/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511683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KM OFFICE C2DE8400/iP43/2x1024/9800GT/SATA320Gb/CR/DVDRW/ATX500/KM/UPS600/19"923NW/YH1005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511684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ПЭВМ 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OFFICE E7500/G31/2x1024Mb/160Gb/CD/DVDRW/ATX/KMP/VB/BK500RS/V193HQDb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511685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511686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HewlettPackardLaserJet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3015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511687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 Р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3,2GHz/Монитор LG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Flatron</w:t>
            </w:r>
            <w:proofErr w:type="spellEnd"/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511688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HP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1320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511689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511690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МФУ  HP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3390  USB 4-in-1(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Принтер+Копир+Сканер+Факс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511691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KM PRO P4-930/i945/2*256Mb/7300 GS/SATAII80Gb/FDD/COMBO/ATX/KMP+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17"LG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Flatron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L1752S-BF black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511692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Принтер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HP Color LaserJet CP2025dn CB495A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511693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МФУ HP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3392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511694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  Многофункциональное  устройство  HP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3390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511695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Многофункциональное устройство HP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LaserJetPro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M1536dnf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511696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Многофункциональное устройство HP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LaserJetPro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M1536dnf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511697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Многофункциональное устройство HP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LaserJetPro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M1536dnf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511698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Многофункциональное устройство HP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LaserJetPro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M1536dnf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511699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ПЭВМ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Int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LGA775 P4-930/AsusPPL2/GF7300GS/2*256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Pat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/HDD80Gb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Seag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/DVD RW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Nec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InWin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IW-S5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511700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KM PRO P4-930/i945/2*256Mb/7300 GS/SATAII80Gb/FDD/COMBO/ATX/KMP+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17"LG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Flatron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L1752S-BF black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511701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511702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511703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KM PRO P4-930/i945/2*256Mb/7300 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GS/SATAII80Gb/FDD/COMBO/ATX/KMP+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17"LG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Flatron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L1752S-BF black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511704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89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511705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KM PRO P4-930/i945/2*256Mb/7300 GS/SATAII80Gb/FDD/COMBO/ATX/KMP+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17"LG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Flatron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L1752S-BF black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511719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 P4 630/i945G/2*256Mb/SATAII80Gb/FDD/DVDRW/ATX/KMP+ Монитор LG TFT17"L1750SQ-SN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511706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511707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511708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511709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Intel 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spellStart"/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entium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4/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LG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Flatron</w:t>
            </w:r>
            <w:proofErr w:type="spellEnd"/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511710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Core2Duo-E8400/iP43/2*1024MB/640 Gb/CR/DVD-RW/GF9800GT512Mb/ATX/S19" 943N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511711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KM PRO P4-930/i945/2*256Mb/7300 GS/SATAII80Gb/FDD/COMBO/ATX/KMP+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17"LG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Flatron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L1752S-BF black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511712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511713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блок  б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переб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питания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511714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Рабочая станция (Е6550 Монитор 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Samsung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17)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511676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Рабочая станция PentDcore-E2180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511677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HP  dc7800SFFE7200/160GB/2x1GB/DVDRW/kbd/mouse/WinXPPro-VB32(KV430EA)/Samsung"19/APC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511715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Персональный компьютер "</w:t>
            </w:r>
            <w:proofErr w:type="spell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Universal</w:t>
            </w:r>
            <w:proofErr w:type="spell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" модель 5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511716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ПЭВМ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HP  dc7800SFFE7200/160GB/2x1GB/DVDRW/kbd/mouse/WinXPPro-VB32(KV430EA)/Samsung"19/APC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511717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Принтер</w:t>
            </w: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HP LaserJet A4 1018 USB 2.0(CB419 A)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511718</w:t>
            </w:r>
          </w:p>
        </w:tc>
      </w:tr>
      <w:tr w:rsidR="00AD5213" w:rsidRPr="007C16CB" w:rsidTr="00344FAF">
        <w:tc>
          <w:tcPr>
            <w:tcW w:w="709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7230" w:type="dxa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KM OFFICE C2DE7400/G31/2x1024Mb/160Gb/CR/DVDRW/ATX/KM/VB/BK500RS/19ЭВМ KM OFFICE C2DE7400/G31/2x1024Mb/160Gb/CR/DVDRW/ATX/KM/VB/BK500RS/19</w:t>
            </w:r>
          </w:p>
        </w:tc>
        <w:tc>
          <w:tcPr>
            <w:tcW w:w="1701" w:type="dxa"/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511668</w:t>
            </w:r>
          </w:p>
        </w:tc>
      </w:tr>
      <w:tr w:rsidR="00AD5213" w:rsidRPr="007C16CB" w:rsidTr="00344F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Цифровая многофункциональная система SHARP AR-M32G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3" w:rsidRPr="007C16CB" w:rsidRDefault="00AD5213" w:rsidP="00344FAF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CB">
              <w:rPr>
                <w:rFonts w:ascii="Times New Roman" w:eastAsia="Times New Roman" w:hAnsi="Times New Roman" w:cs="Times New Roman"/>
                <w:sz w:val="26"/>
                <w:szCs w:val="26"/>
              </w:rPr>
              <w:t>511770</w:t>
            </w:r>
          </w:p>
        </w:tc>
      </w:tr>
    </w:tbl>
    <w:p w:rsidR="00AD5213" w:rsidRPr="007C16CB" w:rsidRDefault="00AD5213" w:rsidP="00AD5213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213" w:rsidRPr="007C16CB" w:rsidRDefault="00AD5213" w:rsidP="00AD5213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213" w:rsidRDefault="00AD5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D5213" w:rsidRDefault="00AD5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AD5213" w:rsidSect="003F5738">
      <w:pgSz w:w="11907" w:h="16840"/>
      <w:pgMar w:top="1077" w:right="567" w:bottom="426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A6"/>
    <w:rsid w:val="00181485"/>
    <w:rsid w:val="002C7BA6"/>
    <w:rsid w:val="003F5738"/>
    <w:rsid w:val="00476B9B"/>
    <w:rsid w:val="00AD5213"/>
    <w:rsid w:val="00B364FE"/>
    <w:rsid w:val="00B8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2024-04-11T05:50:00Z</dcterms:created>
  <dcterms:modified xsi:type="dcterms:W3CDTF">2024-04-11T05:50:00Z</dcterms:modified>
</cp:coreProperties>
</file>