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89715B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21000002750000000513</w:t>
      </w:r>
    </w:p>
    <w:p w:rsidR="0089715B" w:rsidRDefault="00897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16B2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16B2E" w:rsidRDefault="00E1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16B2E" w:rsidRDefault="00E1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 января 2024г.</w:t>
            </w:r>
          </w:p>
        </w:tc>
      </w:tr>
    </w:tbl>
    <w:p w:rsidR="0089715B" w:rsidRDefault="00897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аукцион в электронной форме по продаже нежилого здания с кадастровым номером 35:24:0203012:772 площадью 243,8 кв. м по адресу: Российская Федерация, Вологодская область, городской округ город Вологда, город Вологда, переулок Клубный, дом 4 с земельным участком с кадастровым номером 35:24:0203012:778 площадью 751 кв. м по адресу: Российская Федерация, городской округ город Вологда, г. Вологда, пер. Клубный, земельный участок № 4.</w:t>
      </w: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 w:rsidR="0089715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ежилое здание с кадастровым номером 35:24:0203012:772 площадью  243,8 кв. м с земельным участком с кадастровым номером 35:24:0203012:778 площадью 751 кв. м  по адресу: г. Вологда, пер. </w:t>
      </w:r>
      <w:proofErr w:type="gramStart"/>
      <w:r>
        <w:rPr>
          <w:rFonts w:ascii="Times New Roman" w:hAnsi="Times New Roman"/>
          <w:sz w:val="24"/>
          <w:szCs w:val="24"/>
        </w:rPr>
        <w:t>Клубный</w:t>
      </w:r>
      <w:proofErr w:type="gramEnd"/>
      <w:r>
        <w:rPr>
          <w:rFonts w:ascii="Times New Roman" w:hAnsi="Times New Roman"/>
          <w:sz w:val="24"/>
          <w:szCs w:val="24"/>
        </w:rPr>
        <w:t>, д. 4</w:t>
      </w: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804 000 RUB </w:t>
      </w:r>
      <w:r w:rsidR="0089715B">
        <w:rPr>
          <w:rFonts w:ascii="Times New Roman" w:hAnsi="Times New Roman"/>
          <w:sz w:val="24"/>
          <w:szCs w:val="24"/>
        </w:rPr>
        <w:t>рублей.</w:t>
      </w:r>
    </w:p>
    <w:p w:rsidR="0089715B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 часов 00 минут (время московское) «29» января 2024 года</w:t>
      </w:r>
    </w:p>
    <w:p w:rsidR="0089715B" w:rsidRDefault="00897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18 минут (время московское) «29» января 2024 года</w:t>
      </w:r>
    </w:p>
    <w:p w:rsidR="0089715B" w:rsidRDefault="008971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 Извещение и документация о проведении настоящей процедуры были размещены</w:t>
      </w:r>
      <w:r w:rsidR="0089715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«27» декабря 2023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:rsidR="00FA2360" w:rsidRDefault="00E16B2E" w:rsidP="00FA23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FA2360">
        <w:rPr>
          <w:rFonts w:ascii="Times New Roman" w:hAnsi="Times New Roman"/>
          <w:sz w:val="24"/>
          <w:szCs w:val="24"/>
        </w:rPr>
        <w:t xml:space="preserve">Победителем процедуры 21000002750000000513 признан индивидуальный предприниматель ЕГОРОВ ОЛЕГ АЛЕКСАНДРОВИЧ, действующий в интересах Богданова Аркадия Андреевича, предложивший наибольшую цену лота в размере 804 000 (восемьсот четыре тысячи) рублей 00 копеек. </w:t>
      </w: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9. В течение пяти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процедуры с победителем заключается договор купли-продажи имущества.</w:t>
      </w: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E16B2E" w:rsidRDefault="00E16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16B2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B"/>
    <w:rsid w:val="0089715B"/>
    <w:rsid w:val="00E16B2E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2024-01-29T07:59:00Z</dcterms:created>
  <dcterms:modified xsi:type="dcterms:W3CDTF">2024-01-29T07:59:00Z</dcterms:modified>
</cp:coreProperties>
</file>