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3B" w:rsidRDefault="000D4E3B">
      <w:pPr>
        <w:pStyle w:val="ConsPlusTitlePage"/>
      </w:pPr>
      <w:r>
        <w:br/>
      </w:r>
    </w:p>
    <w:p w:rsidR="000D4E3B" w:rsidRDefault="000D4E3B">
      <w:pPr>
        <w:pStyle w:val="ConsPlusNormal"/>
        <w:jc w:val="both"/>
        <w:outlineLvl w:val="0"/>
      </w:pPr>
    </w:p>
    <w:p w:rsidR="000D4E3B" w:rsidRDefault="000D4E3B">
      <w:pPr>
        <w:pStyle w:val="ConsPlusTitle"/>
        <w:jc w:val="center"/>
      </w:pPr>
      <w:r>
        <w:t>ВОЛОГОДСКАЯ ГОРОДСКАЯ ДУМА</w:t>
      </w:r>
    </w:p>
    <w:p w:rsidR="000D4E3B" w:rsidRDefault="000D4E3B">
      <w:pPr>
        <w:pStyle w:val="ConsPlusTitle"/>
        <w:jc w:val="center"/>
      </w:pPr>
    </w:p>
    <w:p w:rsidR="000D4E3B" w:rsidRDefault="000D4E3B">
      <w:pPr>
        <w:pStyle w:val="ConsPlusTitle"/>
        <w:jc w:val="center"/>
      </w:pPr>
      <w:r>
        <w:t>РЕШЕНИЕ</w:t>
      </w:r>
    </w:p>
    <w:p w:rsidR="000D4E3B" w:rsidRDefault="000D4E3B">
      <w:pPr>
        <w:pStyle w:val="ConsPlusTitle"/>
        <w:jc w:val="center"/>
      </w:pPr>
      <w:r>
        <w:t>от 25 марта 2011 г. N 597</w:t>
      </w:r>
    </w:p>
    <w:p w:rsidR="000D4E3B" w:rsidRDefault="000D4E3B">
      <w:pPr>
        <w:pStyle w:val="ConsPlusTitle"/>
        <w:jc w:val="center"/>
      </w:pPr>
    </w:p>
    <w:p w:rsidR="000D4E3B" w:rsidRDefault="000D4E3B">
      <w:pPr>
        <w:pStyle w:val="ConsPlusTitle"/>
        <w:jc w:val="center"/>
      </w:pPr>
      <w:r>
        <w:t>ОБ УСТАНОВЛЕНИИ МЕР СОЦИАЛЬНОЙ ПОДДЕРЖКИ СЕМЬЯМ</w:t>
      </w:r>
    </w:p>
    <w:p w:rsidR="000D4E3B" w:rsidRDefault="000D4E3B">
      <w:pPr>
        <w:pStyle w:val="ConsPlusTitle"/>
        <w:jc w:val="center"/>
      </w:pPr>
      <w:r>
        <w:t>В СВЯЗИ С РОЖДЕНИЕМ ОДНОВРЕМЕННО ТРЕХ И БОЛЕЕ ДЕТЕЙ</w:t>
      </w:r>
    </w:p>
    <w:p w:rsidR="000D4E3B" w:rsidRDefault="000D4E3B">
      <w:pPr>
        <w:pStyle w:val="ConsPlusNormal"/>
        <w:jc w:val="both"/>
      </w:pPr>
    </w:p>
    <w:p w:rsidR="000D4E3B" w:rsidRDefault="000D4E3B">
      <w:pPr>
        <w:pStyle w:val="ConsPlusNormal"/>
        <w:jc w:val="right"/>
      </w:pPr>
      <w:bookmarkStart w:id="0" w:name="_GoBack"/>
      <w:bookmarkEnd w:id="0"/>
      <w:r>
        <w:t>Принято</w:t>
      </w:r>
    </w:p>
    <w:p w:rsidR="000D4E3B" w:rsidRDefault="000D4E3B">
      <w:pPr>
        <w:pStyle w:val="ConsPlusNormal"/>
        <w:jc w:val="right"/>
      </w:pPr>
      <w:r>
        <w:t>Вологодской городской Думой</w:t>
      </w:r>
    </w:p>
    <w:p w:rsidR="000D4E3B" w:rsidRDefault="000D4E3B">
      <w:pPr>
        <w:pStyle w:val="ConsPlusNormal"/>
        <w:jc w:val="right"/>
      </w:pPr>
      <w:r>
        <w:t>24 марта 2011 года</w:t>
      </w:r>
    </w:p>
    <w:p w:rsidR="000D4E3B" w:rsidRDefault="000D4E3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4E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3B" w:rsidRDefault="000D4E3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3B" w:rsidRDefault="000D4E3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E3B" w:rsidRDefault="000D4E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4E3B" w:rsidRDefault="000D4E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0D4E3B" w:rsidRDefault="000D4E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28.03.2014 </w:t>
            </w:r>
            <w:hyperlink r:id="rId5" w:history="1">
              <w:r>
                <w:rPr>
                  <w:color w:val="0000FF"/>
                </w:rPr>
                <w:t>N 2050</w:t>
              </w:r>
            </w:hyperlink>
            <w:r>
              <w:rPr>
                <w:color w:val="392C69"/>
              </w:rPr>
              <w:t xml:space="preserve">, от 16.02.2017 </w:t>
            </w:r>
            <w:hyperlink r:id="rId6" w:history="1">
              <w:r>
                <w:rPr>
                  <w:color w:val="0000FF"/>
                </w:rPr>
                <w:t>N 1097</w:t>
              </w:r>
            </w:hyperlink>
            <w:r>
              <w:rPr>
                <w:color w:val="392C69"/>
              </w:rPr>
              <w:t xml:space="preserve">, от 23.09.2021 </w:t>
            </w:r>
            <w:hyperlink r:id="rId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E3B" w:rsidRDefault="000D4E3B">
            <w:pPr>
              <w:spacing w:after="1" w:line="0" w:lineRule="atLeast"/>
            </w:pPr>
          </w:p>
        </w:tc>
      </w:tr>
    </w:tbl>
    <w:p w:rsidR="000D4E3B" w:rsidRDefault="000D4E3B">
      <w:pPr>
        <w:pStyle w:val="ConsPlusNormal"/>
        <w:jc w:val="both"/>
      </w:pPr>
    </w:p>
    <w:p w:rsidR="000D4E3B" w:rsidRDefault="000D4E3B">
      <w:pPr>
        <w:pStyle w:val="ConsPlusNormal"/>
        <w:ind w:firstLine="540"/>
        <w:jc w:val="both"/>
      </w:pPr>
      <w:proofErr w:type="gramStart"/>
      <w:r>
        <w:t xml:space="preserve">В целях оказания мер социальной поддержки семьям в связи с рождением одновременно трех и более детей, на основании </w:t>
      </w:r>
      <w:hyperlink r:id="rId8" w:history="1">
        <w:r>
          <w:rPr>
            <w:color w:val="0000FF"/>
          </w:rPr>
          <w:t>пункта 2 статьи 1</w:t>
        </w:r>
      </w:hyperlink>
      <w:r>
        <w:t xml:space="preserve"> Федерального закона от 29 декабря 2006 года N 256-ФЗ "О дополнительных мерах государственной поддержки семей, имеющих детей", </w:t>
      </w:r>
      <w:hyperlink r:id="rId9" w:history="1">
        <w:r>
          <w:rPr>
            <w:color w:val="0000FF"/>
          </w:rPr>
          <w:t>абзаца второго части 5 статьи 20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</w:t>
      </w:r>
      <w:proofErr w:type="gramEnd"/>
      <w:r>
        <w:t xml:space="preserve"> в Российской Федерации", </w:t>
      </w:r>
      <w:hyperlink r:id="rId10" w:history="1">
        <w:r>
          <w:rPr>
            <w:color w:val="0000FF"/>
          </w:rPr>
          <w:t>статьи 31</w:t>
        </w:r>
      </w:hyperlink>
      <w:r>
        <w:t xml:space="preserve"> Устава городского округа города Вологды Вологодская городская Дума решила:</w:t>
      </w:r>
    </w:p>
    <w:p w:rsidR="000D4E3B" w:rsidRDefault="000D4E3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0D4E3B" w:rsidRDefault="000D4E3B">
      <w:pPr>
        <w:pStyle w:val="ConsPlusNormal"/>
        <w:spacing w:before="220"/>
        <w:ind w:firstLine="540"/>
        <w:jc w:val="both"/>
      </w:pPr>
      <w:bookmarkStart w:id="1" w:name="P18"/>
      <w:bookmarkEnd w:id="1"/>
      <w:r>
        <w:t>1. Установить меры социальной поддержки в виде единовременной денежной выплаты в размере 500000.0 (пятьсот тысяч) рублей семьям в связи с рождением одновременно трех и более детей (далее - денежная выплата).</w:t>
      </w:r>
    </w:p>
    <w:p w:rsidR="000D4E3B" w:rsidRDefault="000D4E3B">
      <w:pPr>
        <w:pStyle w:val="ConsPlusNormal"/>
        <w:spacing w:before="220"/>
        <w:ind w:firstLine="540"/>
        <w:jc w:val="both"/>
      </w:pPr>
      <w:r>
        <w:t xml:space="preserve">2. Денежная выплата предоставляется одному из родителей при условии его постоянного проживания на территории городского округа города Вологды не менее одного года на дату события, указанного в </w:t>
      </w:r>
      <w:hyperlink w:anchor="P18" w:history="1">
        <w:r>
          <w:rPr>
            <w:color w:val="0000FF"/>
          </w:rPr>
          <w:t>пункте 1</w:t>
        </w:r>
      </w:hyperlink>
      <w:r>
        <w:t xml:space="preserve"> настоящего решения.</w:t>
      </w:r>
    </w:p>
    <w:p w:rsidR="000D4E3B" w:rsidRDefault="000D4E3B">
      <w:pPr>
        <w:pStyle w:val="ConsPlusNormal"/>
        <w:jc w:val="both"/>
      </w:pPr>
      <w:r>
        <w:t xml:space="preserve">(в ред. решений Вологодской городской Думы от 28.03.2014 </w:t>
      </w:r>
      <w:hyperlink r:id="rId12" w:history="1">
        <w:r>
          <w:rPr>
            <w:color w:val="0000FF"/>
          </w:rPr>
          <w:t>N 2050</w:t>
        </w:r>
      </w:hyperlink>
      <w:r>
        <w:t xml:space="preserve">, от 23.09.2021 </w:t>
      </w:r>
      <w:hyperlink r:id="rId13" w:history="1">
        <w:r>
          <w:rPr>
            <w:color w:val="0000FF"/>
          </w:rPr>
          <w:t>N 470</w:t>
        </w:r>
      </w:hyperlink>
      <w:r>
        <w:t>)</w:t>
      </w:r>
    </w:p>
    <w:p w:rsidR="000D4E3B" w:rsidRDefault="000D4E3B">
      <w:pPr>
        <w:pStyle w:val="ConsPlusNormal"/>
        <w:spacing w:before="220"/>
        <w:ind w:firstLine="540"/>
        <w:jc w:val="both"/>
      </w:pPr>
      <w:r>
        <w:t>3. Финансирование расходов на предоставление денежной выплаты осуществляется за счет средств бюджета города Вологды.</w:t>
      </w:r>
    </w:p>
    <w:p w:rsidR="000D4E3B" w:rsidRDefault="000D4E3B">
      <w:pPr>
        <w:pStyle w:val="ConsPlusNormal"/>
        <w:spacing w:before="220"/>
        <w:ind w:firstLine="540"/>
        <w:jc w:val="both"/>
      </w:pPr>
      <w:r>
        <w:t>4. Порядок предоставления денежной выплаты устанавливается Администрацией города Вологды.</w:t>
      </w:r>
    </w:p>
    <w:p w:rsidR="000D4E3B" w:rsidRDefault="000D4E3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16.02.2017 N 1097)</w:t>
      </w:r>
    </w:p>
    <w:p w:rsidR="000D4E3B" w:rsidRDefault="000D4E3B">
      <w:pPr>
        <w:pStyle w:val="ConsPlusNormal"/>
        <w:spacing w:before="220"/>
        <w:ind w:firstLine="540"/>
        <w:jc w:val="both"/>
      </w:pPr>
      <w:r>
        <w:t>5. Настоящее решение подлежит опубликованию в газете "Вологодские новости", размещению на официальных Интернет-сайтах Вологодской городской Думы, Администрации города Вологды и распространяется на правоотношения, возникшие с 1 ноября 2010 года.</w:t>
      </w:r>
    </w:p>
    <w:p w:rsidR="000D4E3B" w:rsidRDefault="000D4E3B">
      <w:pPr>
        <w:pStyle w:val="ConsPlusNormal"/>
        <w:jc w:val="both"/>
      </w:pPr>
    </w:p>
    <w:p w:rsidR="000D4E3B" w:rsidRDefault="000D4E3B">
      <w:pPr>
        <w:pStyle w:val="ConsPlusNormal"/>
        <w:jc w:val="right"/>
      </w:pPr>
      <w:r>
        <w:t>Глава г. Вологды</w:t>
      </w:r>
    </w:p>
    <w:p w:rsidR="000D4E3B" w:rsidRDefault="000D4E3B">
      <w:pPr>
        <w:pStyle w:val="ConsPlusNormal"/>
        <w:jc w:val="right"/>
      </w:pPr>
      <w:r>
        <w:t>Е.Б.ШУЛЕПОВ</w:t>
      </w:r>
    </w:p>
    <w:p w:rsidR="000D4E3B" w:rsidRDefault="000D4E3B">
      <w:pPr>
        <w:pStyle w:val="ConsPlusNormal"/>
        <w:jc w:val="both"/>
      </w:pPr>
    </w:p>
    <w:p w:rsidR="000D4E3B" w:rsidRDefault="000D4E3B">
      <w:pPr>
        <w:pStyle w:val="ConsPlusNormal"/>
        <w:jc w:val="both"/>
      </w:pPr>
    </w:p>
    <w:p w:rsidR="000D4E3B" w:rsidRDefault="000D4E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E3B" w:rsidRDefault="000D4E3B"/>
    <w:sectPr w:rsidR="000D4E3B" w:rsidSect="001F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3B"/>
    <w:rsid w:val="000D4E3B"/>
    <w:rsid w:val="005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C5FC9B8913A34755E772E5F5ECC621521B3273F3E75CA27995D796D3ADECA9FE829727FC866986FECDD402B57B94C8E8D60B49437B45DXBQ5O" TargetMode="External"/><Relationship Id="rId13" Type="http://schemas.openxmlformats.org/officeDocument/2006/relationships/hyperlink" Target="consultantplus://offline/ref=18BC5FC9B8913A34755E6923493292661429EE2C3D357E9D73CB5B2E326AD89FDFA82F273C8C6B986EE788136709E01FC8C66DB3882BB45AA88FBB54XAQ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C5FC9B8913A34755E6923493292661429EE2C3D357E9D73CB5B2E326AD89FDFA82F273C8C6B986EE788136709E01FC8C66DB3882BB45AA88FBB54XAQ5O" TargetMode="External"/><Relationship Id="rId12" Type="http://schemas.openxmlformats.org/officeDocument/2006/relationships/hyperlink" Target="consultantplus://offline/ref=18BC5FC9B8913A34755E6923493292661429EE2C363E769E7FC606243A33D49DD8A770303BC567996EE789176456E50AD99E62B39435B141B48DB9X5Q5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C5FC9B8913A34755E6923493292661429EE2C3E3479957CC95B2E326AD89FDFA82F273C8C6B986EE789116909E01FC8C66DB3882BB45AA88FBB54XAQ5O" TargetMode="External"/><Relationship Id="rId11" Type="http://schemas.openxmlformats.org/officeDocument/2006/relationships/hyperlink" Target="consultantplus://offline/ref=18BC5FC9B8913A34755E6923493292661429EE2C3D357E9D73CB5B2E326AD89FDFA82F273C8C6B986EE788136709E01FC8C66DB3882BB45AA88FBB54XAQ5O" TargetMode="External"/><Relationship Id="rId5" Type="http://schemas.openxmlformats.org/officeDocument/2006/relationships/hyperlink" Target="consultantplus://offline/ref=18BC5FC9B8913A34755E6923493292661429EE2C363E769E7FC606243A33D49DD8A770303BC567996EE789176456E50AD99E62B39435B141B48DB9X5Q5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BC5FC9B8913A34755E6923493292661429EE2C3D37779C7AC95B2E326AD89FDFA82F273C8C6B986EE580186B09E01FC8C66DB3882BB45AA88FBB54XAQ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C5FC9B8913A34755E772E5F5ECC621521B920363375CA27995D796D3ADECA9FE829727FC9669C6DECDD402B57B94C8E8D60B49437B45DXBQ5O" TargetMode="External"/><Relationship Id="rId14" Type="http://schemas.openxmlformats.org/officeDocument/2006/relationships/hyperlink" Target="consultantplus://offline/ref=18BC5FC9B8913A34755E6923493292661429EE2C3E3479957CC95B2E326AD89FDFA82F273C8C6B986EE789116909E01FC8C66DB3882BB45AA88FBB54XAQ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2023-05-22T14:16:00Z</dcterms:created>
  <dcterms:modified xsi:type="dcterms:W3CDTF">2023-05-22T14:26:00Z</dcterms:modified>
</cp:coreProperties>
</file>