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A0" w:rsidRPr="000E47A0" w:rsidRDefault="000E47A0" w:rsidP="000E47A0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>
        <w:proofErr w:type="spellStart"/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0E47A0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</w:p>
    <w:p w:rsidR="000E47A0" w:rsidRPr="000E47A0" w:rsidRDefault="000E47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АДМИНИСТРАЦИЯ Г. ВОЛОГДЫ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от 23 сентября 2021 г. N 1489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ОБ УТВЕРЖДЕНИИ ПОРЯДКА УСТАНОВЛЕНИЯ И ОЦЕНКИ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ПРИМЕНЕНИЯ ОБЯЗАТЕЛЬНЫХ ТРЕБОВАНИЙ, УСТАНАВЛИВАЕМЫХ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МУНИЦИПАЛЬНЫМИ НОРМАТИВНЫМИ ПРАВОВЫМИ АКТАМИ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ВОЛОГДЫ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47A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от 31 июля 2020 года N 247-ФЗ "Об обязательных требованиях в Российской Федерации" (с последующими изменениями), </w:t>
      </w:r>
      <w:hyperlink r:id="rId7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23 сентября 2021 года N 502 "О порядке установления и оценки применения обязательных требований, устанавливаемых нормативными правовыми актами Вологодской городской Думы", на основании </w:t>
      </w:r>
      <w:hyperlink r:id="rId8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статей 27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44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постановляю:</w:t>
      </w:r>
      <w:proofErr w:type="gramEnd"/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27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на территории городского округа города Вологды.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Мэр г. Вологды</w:t>
      </w:r>
    </w:p>
    <w:p w:rsidR="000E47A0" w:rsidRPr="000E47A0" w:rsidRDefault="000E47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С.А.ВОРОПАНОВ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Утвержден</w:t>
      </w:r>
    </w:p>
    <w:p w:rsidR="000E47A0" w:rsidRPr="000E47A0" w:rsidRDefault="000E47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0E47A0" w:rsidRPr="000E47A0" w:rsidRDefault="000E47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Администрации г. Вологды</w:t>
      </w:r>
    </w:p>
    <w:p w:rsidR="000E47A0" w:rsidRPr="000E47A0" w:rsidRDefault="000E47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от 23 сентября 2021 г. N 1489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0E47A0">
        <w:rPr>
          <w:rFonts w:ascii="Times New Roman" w:hAnsi="Times New Roman" w:cs="Times New Roman"/>
          <w:sz w:val="26"/>
          <w:szCs w:val="26"/>
        </w:rPr>
        <w:t>ПОРЯДОК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УСТАНОВЛЕНИЯ И ОЦЕНКИ ПРИМЕНЕНИЯ ОБЯЗАТЕЛЬНЫХ ТРЕБОВАНИЙ,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УСТАНАВЛИВАЕМЫХ МУНИЦИПАЛЬНЫМИ НОРМАТИВНЫМИ ПРАВОВЫМИ</w:t>
      </w:r>
    </w:p>
    <w:p w:rsidR="000E47A0" w:rsidRPr="000E47A0" w:rsidRDefault="000E47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АКТАМИ НА ТЕРРИТОРИИ ГОРОДСКОГО ОКРУГА ГОРОДА ВОЛОГДЫ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Порядок определяет правовые и организационные основы установления и оценки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муниципальный нормативный правовой акт, обязательные требования соответственно).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 w:rsidRPr="000E47A0">
        <w:rPr>
          <w:rFonts w:ascii="Times New Roman" w:hAnsi="Times New Roman" w:cs="Times New Roman"/>
          <w:sz w:val="26"/>
          <w:szCs w:val="26"/>
        </w:rPr>
        <w:t>2. Порядок установления обязательных требований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 xml:space="preserve">Органом Администрации города Вологды, ответственным за подготовку проекта муниципального нормативного правового акта, устанавливающего обязательные требования, (далее - разработчик) при установлении обязательных требований должны быть соблюдены принципы, установленные </w:t>
      </w:r>
      <w:hyperlink r:id="rId10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статьей 4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N 247-ФЗ "Об обязательных требованиях в Российской Федерации" (с последующими изменениями) (далее - Федеральный закон N 247-ФЗ).</w:t>
      </w:r>
      <w:proofErr w:type="gramEnd"/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 Проектом муниципального нормативного правового акта, содержащим обязательные требования, должны предусматриваться: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2.2.1. Содержание обязательных требований (условия, ограничения, запреты, обязанности).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2.2.2. Лица, обязанные соблюдать обязательные требования.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2.2.3. В зависимости от объекта установления обязательных требований: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2.2.4. Формы оценки соблюдения обязательных требований.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2.2.5. Орган Администрации города Вологды, осуществляющий оценку соблюдения обязательных требований.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2.2.6. Срок его действия, который не может превышать шесть лет со дня его вступления в силу.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9"/>
      <w:bookmarkEnd w:id="3"/>
      <w:r w:rsidRPr="000E47A0">
        <w:rPr>
          <w:rFonts w:ascii="Times New Roman" w:hAnsi="Times New Roman" w:cs="Times New Roman"/>
          <w:sz w:val="26"/>
          <w:szCs w:val="26"/>
        </w:rPr>
        <w:t xml:space="preserve">2.3. В целях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обеспечения возможности проведения публичного обсуждения проекта муниципального нормативного правового акта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разработчик в течение рабочего дня, следующего за днем направления проекта муниципального нормативного правового акта на согласование в заинтересованные органы </w:t>
      </w:r>
      <w:r w:rsidRPr="000E47A0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Вологды, обеспечивает размещение на официальном сайте Администрации города Вологды в информационно-телекоммуникационной сети Интернет (далее - официальный сайт):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пояснительной записки к проекту муниципального нормативного правового акта;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информации о сроках проведения публичного обсуждения, устанавливаемых в соответствии с </w:t>
      </w:r>
      <w:hyperlink w:anchor="P53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абзацем пятым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пункта, разработчике, инициаторе проекта (в отношении проектов муниципальных нормативных правовых актов Вологодской городской Думы), об электронном и почтовом адресе, по которым можно направить (представить) предложения (замечания).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3"/>
      <w:bookmarkEnd w:id="4"/>
      <w:r w:rsidRPr="000E47A0">
        <w:rPr>
          <w:rFonts w:ascii="Times New Roman" w:hAnsi="Times New Roman" w:cs="Times New Roman"/>
          <w:sz w:val="26"/>
          <w:szCs w:val="26"/>
        </w:rPr>
        <w:t>Разработчиком указывается срок для проведения публичного обсуждения и направления предложений (замечаний), который не может быть меньше 10 календарных дней. Срок проведения публичного обсуждения исчисляется со дня, следующего за днем размещения на официальном сайте документов и информации, указанных в настоящем пункте.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2.4. 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 с ними готовит дополнение к пояснительной записке, в котором указывает основания своего несогласия. О результатах рассмотрения предложений (замечаний) разработчик в письменной форме информирует граждан, организации, которые направили предложения (замечания) по проекту муниципального нормативного правового акта, в течение 15 календарных дней со дня регистрации соответствующих предложений (замечаний) разработчиком.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6"/>
      <w:bookmarkEnd w:id="5"/>
      <w:r w:rsidRPr="000E47A0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 xml:space="preserve">В случае если в отношении проекта муниципального нормативного правового акта необходимо проведение процедуры оценки регулирующего воздействия, проведение публичного обсуждения указанного проекта муниципального нормативного правового акта осуществляется в форме публичных консультаций, проводимых в соответствии с </w:t>
      </w:r>
      <w:hyperlink r:id="rId11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проведения оценки регулирующего воздействия проектов муниципальных правовых актов и экспертизы муниципальных нормативных правовых актов городского округа города Вологды, утвержденным постановлением Администрации города Вологды от 16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декабря 2014 года N 9912 (с последующими изменениями).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2.6. После проведения процедур, указанных в </w:t>
      </w:r>
      <w:hyperlink w:anchor="P49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пунктах 2.3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6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2.5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Порядка, разработчик обеспечивает направление проекта муниципального нормативного правового акта в Комиссию Администрации города Вологды по установлению и оценке применения обязательных требований (далее - Комиссия) для его рассмотрения.</w:t>
      </w:r>
    </w:p>
    <w:p w:rsidR="000E47A0" w:rsidRPr="000E47A0" w:rsidRDefault="000E47A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47A0" w:rsidRPr="000E47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7A0" w:rsidRPr="000E47A0" w:rsidRDefault="000E47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7A0" w:rsidRPr="000E47A0" w:rsidRDefault="000E47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7A0" w:rsidRPr="000E47A0" w:rsidRDefault="000E47A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7A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КонсультантПлюс</w:t>
            </w:r>
            <w:proofErr w:type="spellEnd"/>
            <w:r w:rsidRPr="000E47A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: примечание.</w:t>
            </w:r>
          </w:p>
          <w:p w:rsidR="000E47A0" w:rsidRPr="000E47A0" w:rsidRDefault="000E47A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47A0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7A0" w:rsidRPr="000E47A0" w:rsidRDefault="000E47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47A0" w:rsidRPr="000E47A0" w:rsidRDefault="000E47A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2.6. Комиссия в течение 10 календарных дней со дня поступления проекта муниципального нормативного правового акта принимает одно из следующих решений: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возможности принятия проекта муниципального нормативного правового акта;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невозможности принятия муниципального нормативного правового акта.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 Порядок оценки применения обязательных требований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6"/>
      <w:bookmarkEnd w:id="6"/>
      <w:r w:rsidRPr="000E47A0">
        <w:rPr>
          <w:rFonts w:ascii="Times New Roman" w:hAnsi="Times New Roman" w:cs="Times New Roman"/>
          <w:sz w:val="26"/>
          <w:szCs w:val="26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3.2. Процедура оценки применения обязательных требований включает в себя следующие этапы: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рассмотрение доклада Комиссией и принятие Комиссией одного из решений, указанных в </w:t>
      </w:r>
      <w:hyperlink w:anchor="P120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пункте 3.14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0"/>
      <w:bookmarkEnd w:id="7"/>
      <w:r w:rsidRPr="000E47A0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 xml:space="preserve">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сроков его действия, установленных </w:t>
      </w:r>
      <w:hyperlink r:id="rId12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 xml:space="preserve">воздействия нормативного правового акта, устанавливающего обязательные требования, утвержденных постановлением Правительства Российской Федерации от 31 декабря 2020 года N 2454 (далее - Правила), в соответствии с целями, указанными в </w:t>
      </w:r>
      <w:hyperlink w:anchor="P66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пункте 3.1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Порядка, и готовит проект доклада, включающего информацию, указанную в </w:t>
      </w:r>
      <w:hyperlink w:anchor="P77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пунктах 3.5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6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3.8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proofErr w:type="gramEnd"/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3.4. Источниками информации для подготовки доклада являются: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результаты применения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результаты анализа осуществления контрольной деятельности;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lastRenderedPageBreak/>
        <w:t>результаты анализа административной и судебной практики;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предложения (замечания) граждан, организаций,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предложения органов Администрации города Вологды,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7"/>
      <w:bookmarkEnd w:id="8"/>
      <w:r w:rsidRPr="000E47A0">
        <w:rPr>
          <w:rFonts w:ascii="Times New Roman" w:hAnsi="Times New Roman" w:cs="Times New Roman"/>
          <w:sz w:val="26"/>
          <w:szCs w:val="26"/>
        </w:rPr>
        <w:t>3.5. В доклад включается следующая информация: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общая характеристика оцениваемых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результаты оценки применения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выводы и предложения по итогам оценки применения обязательных требований.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3.6. Общая характеристика оцениваемых обязательных требований должна включать следующие сведения: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цели введения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реквизиты муниципального нормативного правового акта и содержащиеся в нем обязательные требования;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сведения о внесенных в муниципальный нормативный правовой акт изменениях (при наличии);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сведения о полномочиях разработчика по установлению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период действия муниципального нормативного правового акта и его отдельных положений (при наличии);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3.7. Результаты оценки применения обязательных требований должны содержать следующую информацию: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соблюдение принципов установления и оценки применения обязательных требований, установленных Федеральным </w:t>
      </w:r>
      <w:hyperlink r:id="rId13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N 247-ФЗ;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lastRenderedPageBreak/>
        <w:t>анализ влияния социально-экономических последствий реализаций установленных обязательных требований на деятельность субъектов регулирования;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в том числе об обжаловании постановлений Административной комиссии в городе Вологде о привлечении лиц к административной ответственности.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6"/>
      <w:bookmarkEnd w:id="9"/>
      <w:r w:rsidRPr="000E47A0">
        <w:rPr>
          <w:rFonts w:ascii="Times New Roman" w:hAnsi="Times New Roman" w:cs="Times New Roman"/>
          <w:sz w:val="26"/>
          <w:szCs w:val="26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нижеперечисленных случаев: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невозможность исполнения обязательных требований,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устанавливаемая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наличие в различных муниципальных нормативных правовых актах противоречащих друг другу обязательных требований;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наличие в муниципальном нормативном правовом акте неопределенных </w:t>
      </w:r>
      <w:r w:rsidRPr="000E47A0">
        <w:rPr>
          <w:rFonts w:ascii="Times New Roman" w:hAnsi="Times New Roman" w:cs="Times New Roman"/>
          <w:sz w:val="26"/>
          <w:szCs w:val="26"/>
        </w:rPr>
        <w:lastRenderedPageBreak/>
        <w:t>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противоречие обязательных требований принципам Федерального </w:t>
      </w:r>
      <w:hyperlink r:id="rId14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N 247-ФЗ и вышестоящим нормативным правовым актам;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отсутствие у разработчика предусмотренных законодательством Российской Федерации, Вологодской области, муниципальными правовыми актами городского округа города Вологды, полномочий по установлению соответствующих обязательных требований.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действия муниципального нормативного правового акта, указанного в </w:t>
      </w:r>
      <w:hyperlink w:anchor="P70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пункте 3.3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9"/>
      <w:bookmarkEnd w:id="10"/>
      <w:r w:rsidRPr="000E47A0">
        <w:rPr>
          <w:rFonts w:ascii="Times New Roman" w:hAnsi="Times New Roman" w:cs="Times New Roman"/>
          <w:sz w:val="26"/>
          <w:szCs w:val="26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Предложения (замечания) граждане, организации направляют по электронному или почтовому адресу, указанным на официальном сайте, или представляют их лично разработчику.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3.12. Разработчик рассматривает все предложения (замечания), поступившие через официальный сайт, в течение 5 календарных дней со дня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истечения срока публичного обсуждения проекта доклада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в связи с проведением публичного обсуждения проекта доклада.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2"/>
      <w:bookmarkEnd w:id="11"/>
      <w:r w:rsidRPr="000E47A0">
        <w:rPr>
          <w:rFonts w:ascii="Times New Roman" w:hAnsi="Times New Roman" w:cs="Times New Roman"/>
          <w:sz w:val="26"/>
          <w:szCs w:val="26"/>
        </w:rPr>
        <w:t xml:space="preserve">В случае согласия с поступившими предложениями (замечаниями) разработчик в течение 5 календарных дней со дня истечения срока публичного обсуждения проекта доклада, указанного в </w:t>
      </w:r>
      <w:hyperlink w:anchor="P109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пункте 3.11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112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пункта, готовит мотивированные пояснения и отражает их в проекте доклада.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результатах рассмотрения предложений (замечаний) разработчик в письменной форме информирует граждан, организации, которые направили предложения (замечания), в течение 30 календарных дней со дня регистрации соответствующих предложений (замечаний) следующим способом: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в случае направления предложений (замечаний) посредством почтового отправления - почтовым отправлением с уведомлением о вручении;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в случае непосредственного представления предложений (замечаний) </w:t>
      </w:r>
      <w:r w:rsidRPr="000E47A0">
        <w:rPr>
          <w:rFonts w:ascii="Times New Roman" w:hAnsi="Times New Roman" w:cs="Times New Roman"/>
          <w:sz w:val="26"/>
          <w:szCs w:val="26"/>
        </w:rPr>
        <w:lastRenderedPageBreak/>
        <w:t>разработчику - путем непосредственного вручения с отметкой о получении;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в случае направления предложений (замечаний) на электронный адрес разработчика - путем направления электронного документа на адрес электронной почты гражданина, организации,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направившими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соответствующие предложения (замечания).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В случае если гражданином, организацией, </w:t>
      </w:r>
      <w:proofErr w:type="gramStart"/>
      <w:r w:rsidRPr="000E47A0">
        <w:rPr>
          <w:rFonts w:ascii="Times New Roman" w:hAnsi="Times New Roman" w:cs="Times New Roman"/>
          <w:sz w:val="26"/>
          <w:szCs w:val="26"/>
        </w:rPr>
        <w:t>направившими</w:t>
      </w:r>
      <w:proofErr w:type="gramEnd"/>
      <w:r w:rsidRPr="000E47A0">
        <w:rPr>
          <w:rFonts w:ascii="Times New Roman" w:hAnsi="Times New Roman" w:cs="Times New Roman"/>
          <w:sz w:val="26"/>
          <w:szCs w:val="26"/>
        </w:rPr>
        <w:t xml:space="preserve"> предложения (замечания), был выбран способ направления информации, указанный в настоящем пункте, такая информация направляется гражданину, организации, которые направили предложения (замечания) выбранным им способом.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3.13. Разработчик направляет доработанный доклад, подписанный руководителем разработчика, для рассмотрения на заседании Комиссии с одновременным размещением доклада на официальном сайте.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0"/>
      <w:bookmarkEnd w:id="12"/>
      <w:r w:rsidRPr="000E47A0">
        <w:rPr>
          <w:rFonts w:ascii="Times New Roman" w:hAnsi="Times New Roman" w:cs="Times New Roman"/>
          <w:sz w:val="26"/>
          <w:szCs w:val="26"/>
        </w:rPr>
        <w:t>3.14. Комиссия в соответствии с положением о ней в течение 10 календарных дней со дня поступления доклада рассматривает доклад и принимает одно из следующих решений: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необходимости продления срока действия муниципального нормативного правового акта;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 необходимости дальнейшего применения обязательных требований с внесением изменений в муниципальный нормативный правовой акт;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об отсутствии необходимости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 xml:space="preserve">3.15. На основании решения Комиссии, указанного в </w:t>
      </w:r>
      <w:hyperlink w:anchor="P120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пункте 3.14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Порядка, разработчик готовит проект соответствующего муниципального нормативного правового акта либо изменения в него. Проект муниципального нормативного правового акта принимается в порядке, предусмотренном </w:t>
      </w:r>
      <w:hyperlink w:anchor="P36">
        <w:r w:rsidRPr="000E47A0">
          <w:rPr>
            <w:rFonts w:ascii="Times New Roman" w:hAnsi="Times New Roman" w:cs="Times New Roman"/>
            <w:color w:val="0000FF"/>
            <w:sz w:val="26"/>
            <w:szCs w:val="26"/>
          </w:rPr>
          <w:t>разделом 2</w:t>
        </w:r>
      </w:hyperlink>
      <w:r w:rsidRPr="000E47A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E47A0" w:rsidRPr="000E47A0" w:rsidRDefault="000E47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7A0">
        <w:rPr>
          <w:rFonts w:ascii="Times New Roman" w:hAnsi="Times New Roman" w:cs="Times New Roman"/>
          <w:sz w:val="26"/>
          <w:szCs w:val="26"/>
        </w:rPr>
        <w:t>3.16. Разработчиком ежегодно до 31 января, следующего за отчетным годом, готовится информация о результатах оценки применения обязательных требований и размещается на официальном сайте.</w:t>
      </w: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47A0" w:rsidRPr="000E47A0" w:rsidRDefault="000E47A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F2516" w:rsidRPr="000E47A0" w:rsidRDefault="006F2516">
      <w:pPr>
        <w:rPr>
          <w:rFonts w:ascii="Times New Roman" w:hAnsi="Times New Roman" w:cs="Times New Roman"/>
          <w:sz w:val="26"/>
          <w:szCs w:val="26"/>
        </w:rPr>
      </w:pPr>
    </w:p>
    <w:sectPr w:rsidR="006F2516" w:rsidRPr="000E47A0" w:rsidSect="00D2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0"/>
    <w:rsid w:val="000E47A0"/>
    <w:rsid w:val="006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7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7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43A6D92652E054B6D84285500252846C4340779CC68DA604F48A18D4AD35BD41CCFD6BFD2108AE281C9A5E8ECDAB7F33BA0FzCt5H" TargetMode="External"/><Relationship Id="rId13" Type="http://schemas.openxmlformats.org/officeDocument/2006/relationships/hyperlink" Target="consultantplus://offline/ref=2A321685432540DC9B4A5DABCF4A0CE455BF814B86570004D93C451728CCC0D8E644F2DF5B90A030BF4D9CAE2BA3785AEA6311914092CDA1z6t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43A6D92652E054B6D84286590C55826B4340779CC68DA604F48A0AD4F539BE46D6FF67E87759E8z7tEH" TargetMode="External"/><Relationship Id="rId12" Type="http://schemas.openxmlformats.org/officeDocument/2006/relationships/hyperlink" Target="consultantplus://offline/ref=2A321685432540DC9B4A5DABCF4A0CE452BA854A8E570004D93C451728CCC0D8E644F2DF5B90A037BE4D9CAE2BA3785AEA6311914092CDA1z6t2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21685432540DC9B4A5DABCF4A0CE455BF814B86570004D93C451728CCC0D8E644F2DF5B90A036B94D9CAE2BA3785AEA6311914092CDA1z6t2H" TargetMode="External"/><Relationship Id="rId11" Type="http://schemas.openxmlformats.org/officeDocument/2006/relationships/hyperlink" Target="consultantplus://offline/ref=2A321685432540DC9B4A43A6D92652E054B6D8428551035681694340779CC68DA604F48A18D4AD35BD46CEF868FD2108AE281C9A5E8ECDAB7F33BA0FzCt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321685432540DC9B4A5DABCF4A0CE455BF814B86570004D93C451728CCC0D8E644F2DF5B90A030BF4D9CAE2BA3785AEA6311914092CDA1z6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21685432540DC9B4A43A6D92652E054B6D84285500252846C4340779CC68DA604F48A18D4AD35BD40C1FE67FD2108AE281C9A5E8ECDAB7F33BA0FzCt5H" TargetMode="External"/><Relationship Id="rId14" Type="http://schemas.openxmlformats.org/officeDocument/2006/relationships/hyperlink" Target="consultantplus://offline/ref=2A321685432540DC9B4A5DABCF4A0CE455BF814B86570004D93C451728CCC0D8E644F2DF5B90A030BF4D9CAE2BA3785AEA6311914092CDA1z6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2023-08-30T07:45:00Z</dcterms:created>
  <dcterms:modified xsi:type="dcterms:W3CDTF">2023-08-30T07:47:00Z</dcterms:modified>
</cp:coreProperties>
</file>