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9" w:rsidRDefault="00803F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3FB9" w:rsidRDefault="00803FB9">
      <w:pPr>
        <w:pStyle w:val="ConsPlusNormal"/>
        <w:jc w:val="both"/>
        <w:outlineLvl w:val="0"/>
      </w:pPr>
    </w:p>
    <w:p w:rsidR="00803FB9" w:rsidRDefault="00803FB9">
      <w:pPr>
        <w:pStyle w:val="ConsPlusTitle"/>
        <w:jc w:val="center"/>
        <w:outlineLvl w:val="0"/>
      </w:pPr>
      <w:r>
        <w:t>ВОЛОГОДСКАЯ ГОРОДСКАЯ ДУМА</w:t>
      </w:r>
    </w:p>
    <w:p w:rsidR="00803FB9" w:rsidRDefault="00803FB9">
      <w:pPr>
        <w:pStyle w:val="ConsPlusTitle"/>
        <w:jc w:val="center"/>
      </w:pPr>
    </w:p>
    <w:p w:rsidR="00803FB9" w:rsidRDefault="00803FB9">
      <w:pPr>
        <w:pStyle w:val="ConsPlusTitle"/>
        <w:jc w:val="center"/>
      </w:pPr>
      <w:r>
        <w:t>РЕШЕНИЕ</w:t>
      </w:r>
    </w:p>
    <w:p w:rsidR="00803FB9" w:rsidRDefault="00803FB9">
      <w:pPr>
        <w:pStyle w:val="ConsPlusTitle"/>
        <w:jc w:val="center"/>
      </w:pPr>
      <w:r>
        <w:t>от 22 декабря 2009 г. N 210</w:t>
      </w:r>
    </w:p>
    <w:p w:rsidR="00803FB9" w:rsidRDefault="00803FB9">
      <w:pPr>
        <w:pStyle w:val="ConsPlusTitle"/>
        <w:jc w:val="center"/>
      </w:pPr>
    </w:p>
    <w:p w:rsidR="00803FB9" w:rsidRDefault="00803FB9">
      <w:pPr>
        <w:pStyle w:val="ConsPlusTitle"/>
        <w:jc w:val="center"/>
      </w:pPr>
      <w:r>
        <w:t xml:space="preserve">ОБ УТВЕРЖДЕНИИ ПОЛОЖЕНИЯ О </w:t>
      </w:r>
      <w:proofErr w:type="gramStart"/>
      <w:r>
        <w:t>ЕЖЕГОДНЫХ</w:t>
      </w:r>
      <w:proofErr w:type="gramEnd"/>
    </w:p>
    <w:p w:rsidR="00803FB9" w:rsidRDefault="00803FB9">
      <w:pPr>
        <w:pStyle w:val="ConsPlusTitle"/>
        <w:jc w:val="center"/>
      </w:pPr>
      <w:r>
        <w:t xml:space="preserve">ГОРОДСКИХ </w:t>
      </w:r>
      <w:proofErr w:type="gramStart"/>
      <w:r>
        <w:t>СТИПЕНДИЯХ</w:t>
      </w:r>
      <w:proofErr w:type="gramEnd"/>
      <w:r>
        <w:t xml:space="preserve"> ОДАРЕННЫМ ДЕТЯМ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right"/>
      </w:pPr>
      <w:r>
        <w:t>Принято</w:t>
      </w:r>
    </w:p>
    <w:p w:rsidR="00803FB9" w:rsidRDefault="00803FB9">
      <w:pPr>
        <w:pStyle w:val="ConsPlusNormal"/>
        <w:jc w:val="right"/>
      </w:pPr>
      <w:r>
        <w:t>Вологодской городской Думой</w:t>
      </w:r>
    </w:p>
    <w:p w:rsidR="00803FB9" w:rsidRDefault="00803FB9">
      <w:pPr>
        <w:pStyle w:val="ConsPlusNormal"/>
        <w:jc w:val="right"/>
      </w:pPr>
      <w:r>
        <w:t>22 декабря 2009 года</w:t>
      </w:r>
    </w:p>
    <w:p w:rsidR="00803FB9" w:rsidRDefault="00803F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03F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FB9" w:rsidRDefault="00803F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5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 xml:space="preserve">, от 26.11.2015 </w:t>
            </w:r>
            <w:hyperlink r:id="rId6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22.12.2016 </w:t>
            </w:r>
            <w:hyperlink r:id="rId7">
              <w:r>
                <w:rPr>
                  <w:color w:val="0000FF"/>
                </w:rPr>
                <w:t>N 1050</w:t>
              </w:r>
            </w:hyperlink>
            <w:r>
              <w:rPr>
                <w:color w:val="392C69"/>
              </w:rPr>
              <w:t>,</w:t>
            </w:r>
          </w:p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</w:tr>
    </w:tbl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ind w:firstLine="540"/>
        <w:jc w:val="both"/>
      </w:pPr>
      <w:proofErr w:type="gramStart"/>
      <w:r>
        <w:t xml:space="preserve">В целях приведения нормативных правовых актов органов местного самоуправления городского округа города Вологды в соответствие с действующим законодательством, в соответствии со </w:t>
      </w:r>
      <w:hyperlink r:id="rId9">
        <w:r>
          <w:rPr>
            <w:color w:val="0000FF"/>
          </w:rPr>
          <w:t>статьей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на основании </w:t>
      </w:r>
      <w:hyperlink r:id="rId10">
        <w:r>
          <w:rPr>
            <w:color w:val="0000FF"/>
          </w:rPr>
          <w:t>статьи 31</w:t>
        </w:r>
      </w:hyperlink>
      <w:r>
        <w:t xml:space="preserve"> Устава городского округа города Вологды Вологодская городская Дума решила:</w:t>
      </w:r>
      <w:proofErr w:type="gramEnd"/>
    </w:p>
    <w:p w:rsidR="00803FB9" w:rsidRDefault="00803FB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ежегодных городских стипендиях одаренным детям.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03FB9" w:rsidRDefault="00803FB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решение</w:t>
        </w:r>
      </w:hyperlink>
      <w:r>
        <w:t xml:space="preserve"> Президиума Совета самоуправления </w:t>
      </w:r>
      <w:proofErr w:type="gramStart"/>
      <w:r>
        <w:t>г</w:t>
      </w:r>
      <w:proofErr w:type="gramEnd"/>
      <w:r>
        <w:t>. Вологды от 11 сентября 1997 года N 137 "Об утверждении Положения о ежегодных городских стипендиях одаренным детям";</w:t>
      </w:r>
    </w:p>
    <w:p w:rsidR="00803FB9" w:rsidRDefault="00803FB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решение</w:t>
        </w:r>
      </w:hyperlink>
      <w:r>
        <w:t xml:space="preserve"> Вологодской городской Думы от 24 апреля 2003 года N 616 "О внесении изменений в Положение о ежегодных городских стипендиях одаренным детям".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3. Настоящее решение подлежит опубликованию в газете "Вологодские новости".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803FB9" w:rsidRDefault="00803FB9">
      <w:pPr>
        <w:pStyle w:val="ConsPlusNormal"/>
        <w:jc w:val="right"/>
      </w:pPr>
      <w:r>
        <w:t>Е.Б.ШУЛЕПОВ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right"/>
        <w:outlineLvl w:val="0"/>
      </w:pPr>
      <w:r>
        <w:t>Утверждено</w:t>
      </w:r>
    </w:p>
    <w:p w:rsidR="00803FB9" w:rsidRDefault="00803FB9">
      <w:pPr>
        <w:pStyle w:val="ConsPlusNormal"/>
        <w:jc w:val="right"/>
      </w:pPr>
      <w:r>
        <w:t>Решением</w:t>
      </w:r>
    </w:p>
    <w:p w:rsidR="00803FB9" w:rsidRDefault="00803FB9">
      <w:pPr>
        <w:pStyle w:val="ConsPlusNormal"/>
        <w:jc w:val="right"/>
      </w:pPr>
      <w:r>
        <w:t>Вологодской городской Думы</w:t>
      </w:r>
    </w:p>
    <w:p w:rsidR="00803FB9" w:rsidRDefault="00803FB9">
      <w:pPr>
        <w:pStyle w:val="ConsPlusNormal"/>
        <w:jc w:val="right"/>
      </w:pPr>
      <w:r>
        <w:t>от 22 декабря 2009 г. N 210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Title"/>
        <w:jc w:val="center"/>
      </w:pPr>
      <w:bookmarkStart w:id="0" w:name="P37"/>
      <w:bookmarkEnd w:id="0"/>
      <w:r>
        <w:t>ПОЛОЖЕНИЕ</w:t>
      </w:r>
    </w:p>
    <w:p w:rsidR="00803FB9" w:rsidRDefault="00803FB9">
      <w:pPr>
        <w:pStyle w:val="ConsPlusTitle"/>
        <w:jc w:val="center"/>
      </w:pPr>
      <w:r>
        <w:t>О ЕЖЕГОДНЫХ ГОРОДСКИХ СТИПЕНДИЯХ ОДАРЕННЫМ ДЕТЯМ</w:t>
      </w:r>
    </w:p>
    <w:p w:rsidR="00803FB9" w:rsidRDefault="00803F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03F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FB9" w:rsidRDefault="00803F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14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 xml:space="preserve">, от 26.11.2015 </w:t>
            </w:r>
            <w:hyperlink r:id="rId15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>
              <w:r>
                <w:rPr>
                  <w:color w:val="0000FF"/>
                </w:rPr>
                <w:t>N 1050</w:t>
              </w:r>
            </w:hyperlink>
            <w:r>
              <w:rPr>
                <w:color w:val="392C69"/>
              </w:rPr>
              <w:t>,</w:t>
            </w:r>
          </w:p>
          <w:p w:rsidR="00803FB9" w:rsidRDefault="00803F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17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FB9" w:rsidRDefault="00803FB9">
            <w:pPr>
              <w:pStyle w:val="ConsPlusNormal"/>
            </w:pPr>
          </w:p>
        </w:tc>
      </w:tr>
    </w:tbl>
    <w:p w:rsidR="00803FB9" w:rsidRDefault="00803FB9">
      <w:pPr>
        <w:pStyle w:val="ConsPlusNormal"/>
        <w:jc w:val="both"/>
      </w:pPr>
    </w:p>
    <w:p w:rsidR="00803FB9" w:rsidRDefault="00803FB9">
      <w:pPr>
        <w:pStyle w:val="ConsPlusTitle"/>
        <w:jc w:val="center"/>
        <w:outlineLvl w:val="1"/>
      </w:pPr>
      <w:r>
        <w:t>1. Общие положения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19">
        <w:r>
          <w:rPr>
            <w:color w:val="0000FF"/>
          </w:rPr>
          <w:t>статьей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целях стимулирования творческих способностей, а также материальной поддержки одаренных детей вводится 30 ежегодных городских стипендий для одаренных детей, занимающихся в муниципальных образовательных</w:t>
      </w:r>
      <w:proofErr w:type="gramEnd"/>
      <w:r>
        <w:t xml:space="preserve"> </w:t>
      </w:r>
      <w:proofErr w:type="gramStart"/>
      <w:r>
        <w:t>учреждениях</w:t>
      </w:r>
      <w:proofErr w:type="gramEnd"/>
      <w:r>
        <w:t xml:space="preserve"> городского округа города Вологды.</w:t>
      </w:r>
    </w:p>
    <w:p w:rsidR="00803FB9" w:rsidRDefault="00803FB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Вологодской городской Думы от 26.11.2015 N 638)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Стипендии одаренным детям назначаются обучающимся в муниципальных общеобразовательных учреждениях, муниципальных образовательных учреждениях дополнительного образования, проявившим особые способности в области науки, техники, искусства, культуры и спорта, в возрасте с 12 до 18 лет.</w:t>
      </w:r>
      <w:proofErr w:type="gramEnd"/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Title"/>
        <w:jc w:val="center"/>
        <w:outlineLvl w:val="1"/>
      </w:pPr>
      <w:r>
        <w:t>2. Порядок назначения стипендий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ind w:firstLine="540"/>
        <w:jc w:val="both"/>
      </w:pPr>
      <w:r>
        <w:t>2.1. Право на участие в конкурсе на получение стипендий имеют: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неоднократные (в течение двух лет и более) победители, занимавшие первые места на муниципальном, региональном этапах Всероссийской олимпиады школьников, а также представлявшие городской округ город Вологда на российских, международных предметных олимпиадах;</w:t>
      </w:r>
    </w:p>
    <w:p w:rsidR="00803FB9" w:rsidRDefault="00803FB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обучающиеся, неоднократно занимавшие первые места на городских и областных творческих конкурсах, выставках или имеющие звания "Лауреат Всероссийского конкурса (фестиваля)", "Лауреат Международного конкурса (фестиваля)";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лауреаты научно-практических конференций, конкурсов, представляющие городской округ город Вологда на всероссийском и международном уровне;</w:t>
      </w:r>
    </w:p>
    <w:p w:rsidR="00803FB9" w:rsidRDefault="00803FB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обучающиеся, неоднократно занимавшие первые места в городских, областных, всероссийских соревнованиях или имеющие звания "Кандидат в мастера спорта", "Мастер спорта России".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 xml:space="preserve">2.2. Кандидаты в стипендиаты определяются Управлением образования Администрации города Вологды, Управлением культуры и историко-культурного наследия Администрации города Вологды, Управлением физической культуры и массового спорта Администрации города Вологды по результатам предварительной оценки представленных муниципальными образовательными учреждениями документов, указанных в </w:t>
      </w:r>
      <w:hyperlink w:anchor="P79">
        <w:r>
          <w:rPr>
            <w:color w:val="0000FF"/>
          </w:rPr>
          <w:t>пункте 4.1</w:t>
        </w:r>
      </w:hyperlink>
      <w:r>
        <w:t xml:space="preserve"> настоящего Положения.</w:t>
      </w:r>
    </w:p>
    <w:p w:rsidR="00803FB9" w:rsidRDefault="00803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Вологодской городской Думы от 28.09.2012 N 1283)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Title"/>
        <w:jc w:val="center"/>
        <w:outlineLvl w:val="1"/>
      </w:pPr>
      <w:r>
        <w:t>3. Порядок проведения отбора</w:t>
      </w:r>
    </w:p>
    <w:p w:rsidR="00803FB9" w:rsidRDefault="00803FB9">
      <w:pPr>
        <w:pStyle w:val="ConsPlusTitle"/>
        <w:jc w:val="center"/>
      </w:pPr>
      <w:r>
        <w:t>стипендиатов и выплаты стипендий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ind w:firstLine="540"/>
        <w:jc w:val="both"/>
      </w:pPr>
      <w:r>
        <w:t xml:space="preserve">3.1. Отбор стипендиатов производится конкурсной комиссией по присуждению ежегодных </w:t>
      </w:r>
      <w:r>
        <w:lastRenderedPageBreak/>
        <w:t>городских стипендий одаренным детям (далее - комиссия), персональный состав которой утверждается правовым актом, издаваемым Администрацией города Вологды.</w:t>
      </w:r>
    </w:p>
    <w:p w:rsidR="00803FB9" w:rsidRDefault="00803F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4">
        <w:r>
          <w:rPr>
            <w:color w:val="0000FF"/>
          </w:rPr>
          <w:t>решения</w:t>
        </w:r>
      </w:hyperlink>
      <w:r>
        <w:t xml:space="preserve"> Вологодской городской Думы от 22.12.2016 N 1050)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3.2. Количество стипендиатов определяется согласно квоте: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Управлению образования Администрации города Вологды - 18 человек;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Управлению культуры и историко-культурного наследия Администрации города Вологды - 6 человек;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Управлению физической культуры и массового спорта Администрации города Вологды - 6 человек.</w:t>
      </w:r>
    </w:p>
    <w:p w:rsidR="00803FB9" w:rsidRDefault="00803FB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Вологодской городской Думы от 28.09.2012 N 1283)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3.3. Комиссия созывается один раз в течение учебного года в период с 1 по 10 октября.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 xml:space="preserve">3.4. Назначение стипендии и определение ее размера осуществляются путем издания правового акта Администрации города Вологды. Стипендии </w:t>
      </w:r>
      <w:proofErr w:type="gramStart"/>
      <w:r>
        <w:t>назначаются один раз в год и выплачиваются</w:t>
      </w:r>
      <w:proofErr w:type="gramEnd"/>
      <w:r>
        <w:t xml:space="preserve"> ежемесячно в течение года.</w:t>
      </w:r>
    </w:p>
    <w:p w:rsidR="00803FB9" w:rsidRDefault="00803F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Вологодской городской Думы от 22.12.2016 N 1050)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Средства для выплаты стипендий предусматриваются в бюджете города Вологды на соответствующий финансовый год по отрасли "Образование".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Title"/>
        <w:jc w:val="center"/>
        <w:outlineLvl w:val="1"/>
      </w:pPr>
      <w:r>
        <w:t>4. Представление материалов на комиссию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ind w:firstLine="540"/>
        <w:jc w:val="both"/>
      </w:pPr>
      <w:bookmarkStart w:id="1" w:name="P79"/>
      <w:bookmarkEnd w:id="1"/>
      <w:r>
        <w:t xml:space="preserve">4.1. В срок до 1 октября текущего учебного года </w:t>
      </w:r>
      <w:proofErr w:type="gramStart"/>
      <w:r>
        <w:t>секретарю</w:t>
      </w:r>
      <w:proofErr w:type="gramEnd"/>
      <w:r>
        <w:t xml:space="preserve"> комиссии передаются материалы, предназначенные для рассмотрения при назначении стипендий: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ходатайство учреждения, в котором обучается или занимается кандидат;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- копии документов, свидетельствующих об особых успехах и достижениях одаренных детей и подростков (дипломы, свидетельства, удостоверения и др.).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Список кандидатур для участия в отборе стипендиатов определяется решением Педагогического совета муниципального образовательного учреждения.</w:t>
      </w:r>
    </w:p>
    <w:p w:rsidR="00803FB9" w:rsidRDefault="00803FB9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Вологодской городской Думы от 28.09.2012 N 1283)</w:t>
      </w:r>
    </w:p>
    <w:p w:rsidR="00803FB9" w:rsidRDefault="00803FB9">
      <w:pPr>
        <w:pStyle w:val="ConsPlusNormal"/>
        <w:spacing w:before="220"/>
        <w:ind w:firstLine="540"/>
        <w:jc w:val="both"/>
      </w:pPr>
      <w:r>
        <w:t>4.2. Результаты рассмотрения сообщаются кандидату в письменном виде в недельный срок после принятия комиссией окончательного решения.</w:t>
      </w: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jc w:val="both"/>
      </w:pPr>
    </w:p>
    <w:p w:rsidR="00803FB9" w:rsidRDefault="00803F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2EA" w:rsidRDefault="00BD12EA"/>
    <w:sectPr w:rsidR="00BD12EA" w:rsidSect="0025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3FB9"/>
    <w:rsid w:val="00803FB9"/>
    <w:rsid w:val="00BD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3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4DA652F6437FF7280E6D554FD39E2FCEC801B863DCB3AD6B7D5C6EB5A32DEC57480C8DB86872F15DAACCFF07D5801D965F6D55421761760E47040K0Z8N" TargetMode="External"/><Relationship Id="rId13" Type="http://schemas.openxmlformats.org/officeDocument/2006/relationships/hyperlink" Target="consultantplus://offline/ref=AAA4DA652F6437FF7280E6D554FD39E2FCEC801B853DCF35D0B488CCE3033EDCC27BDFCDDC97872C14C4ADCCEC740C52K9ZEN" TargetMode="External"/><Relationship Id="rId18" Type="http://schemas.openxmlformats.org/officeDocument/2006/relationships/hyperlink" Target="consultantplus://offline/ref=AAA4DA652F6437FF7280F8D8429167E6FDE3DE16863CC7648FEBD391B40A348B8534869D98C28B2817D1F99EB62301529C2EFBD44B3D7616K7ZDN" TargetMode="External"/><Relationship Id="rId26" Type="http://schemas.openxmlformats.org/officeDocument/2006/relationships/hyperlink" Target="consultantplus://offline/ref=AAA4DA652F6437FF7280E6D554FD39E2FCEC801B853FCA31D4BED5C6EB5A32DEC57480C8DB86872F15DAADCFFB7D5801D965F6D55421761760E47040K0Z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A4DA652F6437FF7280E6D554FD39E2FCEC801B863DCB3AD6B7D5C6EB5A32DEC57480C8DB86872F15DAACCFF17D5801D965F6D55421761760E47040K0Z8N" TargetMode="External"/><Relationship Id="rId7" Type="http://schemas.openxmlformats.org/officeDocument/2006/relationships/hyperlink" Target="consultantplus://offline/ref=AAA4DA652F6437FF7280E6D554FD39E2FCEC801B853FCA31D4BED5C6EB5A32DEC57480C8DB86872F15DAADCFF47D5801D965F6D55421761760E47040K0Z8N" TargetMode="External"/><Relationship Id="rId12" Type="http://schemas.openxmlformats.org/officeDocument/2006/relationships/hyperlink" Target="consultantplus://offline/ref=AAA4DA652F6437FF7280E6D554FD39E2FCEC801B863FC431D6B488CCE3033EDCC27BDFCDDC97872C14C4ADCCEC740C52K9ZEN" TargetMode="External"/><Relationship Id="rId17" Type="http://schemas.openxmlformats.org/officeDocument/2006/relationships/hyperlink" Target="consultantplus://offline/ref=AAA4DA652F6437FF7280E6D554FD39E2FCEC801B863DCB3AD6B7D5C6EB5A32DEC57480C8DB86872F15DAACCFF17D5801D965F6D55421761760E47040K0Z8N" TargetMode="External"/><Relationship Id="rId25" Type="http://schemas.openxmlformats.org/officeDocument/2006/relationships/hyperlink" Target="consultantplus://offline/ref=AAA4DA652F6437FF7280E6D554FD39E2FCEC801B8C3ECA32D3B488CCE3033EDCC27BDFDFDCCF8B2E15DAADC8F9225D14C83DF9D64B3F750A7CE672K4Z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A4DA652F6437FF7280E6D554FD39E2FCEC801B853FCA31D4BED5C6EB5A32DEC57480C8DB86872F15DAADCFF47D5801D965F6D55421761760E47040K0Z8N" TargetMode="External"/><Relationship Id="rId20" Type="http://schemas.openxmlformats.org/officeDocument/2006/relationships/hyperlink" Target="consultantplus://offline/ref=AAA4DA652F6437FF7280E6D554FD39E2FCEC801B853ECD37D4B8D5C6EB5A32DEC57480C8DB86872F15DAADCFF47D5801D965F6D55421761760E47040K0Z8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4DA652F6437FF7280E6D554FD39E2FCEC801B853ECD37D4B8D5C6EB5A32DEC57480C8DB86872F15DAADCFF47D5801D965F6D55421761760E47040K0Z8N" TargetMode="External"/><Relationship Id="rId11" Type="http://schemas.openxmlformats.org/officeDocument/2006/relationships/hyperlink" Target="consultantplus://offline/ref=AAA4DA652F6437FF7280E6D554FD39E2FCEC801B863DCB3AD6B7D5C6EB5A32DEC57480C8DB86872F15DAACCFF07D5801D965F6D55421761760E47040K0Z8N" TargetMode="External"/><Relationship Id="rId24" Type="http://schemas.openxmlformats.org/officeDocument/2006/relationships/hyperlink" Target="consultantplus://offline/ref=AAA4DA652F6437FF7280E6D554FD39E2FCEC801B853FCA31D4BED5C6EB5A32DEC57480C8DB86872F15DAADCFF57D5801D965F6D55421761760E47040K0Z8N" TargetMode="External"/><Relationship Id="rId5" Type="http://schemas.openxmlformats.org/officeDocument/2006/relationships/hyperlink" Target="consultantplus://offline/ref=AAA4DA652F6437FF7280E6D554FD39E2FCEC801B8C3ECA32D3B488CCE3033EDCC27BDFDFDCCF8B2E15DAADC9F9225D14C83DF9D64B3F750A7CE672K4Z1N" TargetMode="External"/><Relationship Id="rId15" Type="http://schemas.openxmlformats.org/officeDocument/2006/relationships/hyperlink" Target="consultantplus://offline/ref=AAA4DA652F6437FF7280E6D554FD39E2FCEC801B853ECD37D4B8D5C6EB5A32DEC57480C8DB86872F15DAADCFF47D5801D965F6D55421761760E47040K0Z8N" TargetMode="External"/><Relationship Id="rId23" Type="http://schemas.openxmlformats.org/officeDocument/2006/relationships/hyperlink" Target="consultantplus://offline/ref=AAA4DA652F6437FF7280E6D554FD39E2FCEC801B8C3ECA32D3B488CCE3033EDCC27BDFDFDCCF8B2E15DAADC8F9225D14C83DF9D64B3F750A7CE672K4Z1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AA4DA652F6437FF7280E6D554FD39E2FCEC801B863CC532D2BBD5C6EB5A32DEC57480C8DB86872F15D8A8C6F57D5801D965F6D55421761760E47040K0Z8N" TargetMode="External"/><Relationship Id="rId19" Type="http://schemas.openxmlformats.org/officeDocument/2006/relationships/hyperlink" Target="consultantplus://offline/ref=AAA4DA652F6437FF7280F8D8429167E6FDE4D7178D38C7648FEBD391B40A348B8534869D98C38A2B16D1F99EB62301529C2EFBD44B3D7616K7Z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A4DA652F6437FF7280F8D8429167E6FDE4D7178D38C7648FEBD391B40A348B8534869D98C38A2B16D1F99EB62301529C2EFBD44B3D7616K7ZDN" TargetMode="External"/><Relationship Id="rId14" Type="http://schemas.openxmlformats.org/officeDocument/2006/relationships/hyperlink" Target="consultantplus://offline/ref=AAA4DA652F6437FF7280E6D554FD39E2FCEC801B8C3ECA32D3B488CCE3033EDCC27BDFDFDCCF8B2E15DAADC9F9225D14C83DF9D64B3F750A7CE672K4Z1N" TargetMode="External"/><Relationship Id="rId22" Type="http://schemas.openxmlformats.org/officeDocument/2006/relationships/hyperlink" Target="consultantplus://offline/ref=AAA4DA652F6437FF7280E6D554FD39E2FCEC801B863DCB3AD6B7D5C6EB5A32DEC57480C8DB86872F15DAACCFF17D5801D965F6D55421761760E47040K0Z8N" TargetMode="External"/><Relationship Id="rId27" Type="http://schemas.openxmlformats.org/officeDocument/2006/relationships/hyperlink" Target="consultantplus://offline/ref=AAA4DA652F6437FF7280E6D554FD39E2FCEC801B8C3ECA32D3B488CCE3033EDCC27BDFDFDCCF8B2E15DAADC6F9225D14C83DF9D64B3F750A7CE672K4Z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1</cp:revision>
  <dcterms:created xsi:type="dcterms:W3CDTF">2023-03-21T13:25:00Z</dcterms:created>
  <dcterms:modified xsi:type="dcterms:W3CDTF">2023-03-21T13:25:00Z</dcterms:modified>
</cp:coreProperties>
</file>