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56" w:rsidRDefault="00CC6656">
      <w:pPr>
        <w:pStyle w:val="ConsPlusTitle"/>
        <w:jc w:val="center"/>
        <w:outlineLvl w:val="0"/>
      </w:pPr>
      <w:r>
        <w:t>ПРАВИТЕЛЬСТВО ВОЛОГОДСКОЙ ОБЛАСТИ</w:t>
      </w:r>
    </w:p>
    <w:p w:rsidR="00CC6656" w:rsidRDefault="00CC6656">
      <w:pPr>
        <w:pStyle w:val="ConsPlusTitle"/>
        <w:jc w:val="both"/>
      </w:pPr>
    </w:p>
    <w:p w:rsidR="00CC6656" w:rsidRDefault="00CC6656">
      <w:pPr>
        <w:pStyle w:val="ConsPlusTitle"/>
        <w:jc w:val="center"/>
      </w:pPr>
      <w:r>
        <w:t>ПОСТАНОВЛЕНИЕ</w:t>
      </w:r>
    </w:p>
    <w:p w:rsidR="00CC6656" w:rsidRDefault="00CC6656">
      <w:pPr>
        <w:pStyle w:val="ConsPlusTitle"/>
        <w:jc w:val="center"/>
      </w:pPr>
      <w:r>
        <w:t>от 3 сентября 2018 г. N 792</w:t>
      </w:r>
    </w:p>
    <w:p w:rsidR="00CC6656" w:rsidRDefault="00CC6656">
      <w:pPr>
        <w:pStyle w:val="ConsPlusTitle"/>
        <w:jc w:val="both"/>
      </w:pPr>
    </w:p>
    <w:p w:rsidR="00CC6656" w:rsidRDefault="00CC6656">
      <w:pPr>
        <w:pStyle w:val="ConsPlusTitle"/>
        <w:jc w:val="center"/>
      </w:pPr>
      <w:r>
        <w:t xml:space="preserve">ОБ УТВЕРЖДЕНИИ ПОРЯДКА НАКОПЛЕНИЯ </w:t>
      </w:r>
      <w:proofErr w:type="gramStart"/>
      <w:r>
        <w:t>ТВЕРДЫХ</w:t>
      </w:r>
      <w:proofErr w:type="gramEnd"/>
      <w:r>
        <w:t xml:space="preserve"> КОММУНАЛЬНЫХ</w:t>
      </w:r>
    </w:p>
    <w:p w:rsidR="00CC6656" w:rsidRDefault="00CC6656">
      <w:pPr>
        <w:pStyle w:val="ConsPlusTitle"/>
        <w:jc w:val="center"/>
      </w:pPr>
      <w:r>
        <w:t>ОТХОДОВ (В ТОМ ЧИСЛЕ ИХ РАЗДЕЛЬНОГО НАКОПЛЕНИЯ)</w:t>
      </w:r>
    </w:p>
    <w:p w:rsidR="00CC6656" w:rsidRDefault="00CC6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C6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656" w:rsidRDefault="00CC6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656" w:rsidRDefault="00CC6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656" w:rsidRDefault="00CC6656">
            <w:pPr>
              <w:pStyle w:val="ConsPlusNormal"/>
              <w:jc w:val="center"/>
            </w:pPr>
            <w:r>
              <w:rPr>
                <w:color w:val="392C69"/>
              </w:rPr>
              <w:t>Список изменяющих документов</w:t>
            </w:r>
          </w:p>
          <w:p w:rsidR="00CC6656" w:rsidRDefault="00CC6656">
            <w:pPr>
              <w:pStyle w:val="ConsPlusNormal"/>
              <w:jc w:val="center"/>
            </w:pPr>
            <w:proofErr w:type="gramStart"/>
            <w:r>
              <w:rPr>
                <w:color w:val="392C69"/>
              </w:rPr>
              <w:t>(в ред. постановлений Правительства Вологодской области</w:t>
            </w:r>
            <w:proofErr w:type="gramEnd"/>
          </w:p>
          <w:p w:rsidR="00CC6656" w:rsidRDefault="00CC6656">
            <w:pPr>
              <w:pStyle w:val="ConsPlusNormal"/>
              <w:jc w:val="center"/>
            </w:pPr>
            <w:r>
              <w:rPr>
                <w:color w:val="392C69"/>
              </w:rPr>
              <w:t xml:space="preserve">от 27.12.2019 </w:t>
            </w:r>
            <w:hyperlink r:id="rId5">
              <w:r>
                <w:rPr>
                  <w:color w:val="0000FF"/>
                </w:rPr>
                <w:t>N 1307</w:t>
              </w:r>
            </w:hyperlink>
            <w:r>
              <w:rPr>
                <w:color w:val="392C69"/>
              </w:rPr>
              <w:t xml:space="preserve">, от 15.11.2021 </w:t>
            </w:r>
            <w:hyperlink r:id="rId6">
              <w:r>
                <w:rPr>
                  <w:color w:val="0000FF"/>
                </w:rPr>
                <w:t>N 1288</w:t>
              </w:r>
            </w:hyperlink>
            <w:r>
              <w:rPr>
                <w:color w:val="392C69"/>
              </w:rPr>
              <w:t xml:space="preserve">, от 29.08.2022 </w:t>
            </w:r>
            <w:hyperlink r:id="rId7">
              <w:r>
                <w:rPr>
                  <w:color w:val="0000FF"/>
                </w:rPr>
                <w:t>N 1085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656" w:rsidRDefault="00CC6656">
            <w:pPr>
              <w:pStyle w:val="ConsPlusNormal"/>
            </w:pPr>
          </w:p>
        </w:tc>
      </w:tr>
    </w:tbl>
    <w:p w:rsidR="00CC6656" w:rsidRDefault="00CC6656">
      <w:pPr>
        <w:pStyle w:val="ConsPlusNormal"/>
        <w:jc w:val="both"/>
      </w:pPr>
    </w:p>
    <w:p w:rsidR="00CC6656" w:rsidRDefault="00CC6656">
      <w:pPr>
        <w:pStyle w:val="ConsPlusNormal"/>
        <w:ind w:firstLine="540"/>
        <w:jc w:val="both"/>
      </w:pPr>
      <w:r>
        <w:t xml:space="preserve">В </w:t>
      </w:r>
      <w:proofErr w:type="gramStart"/>
      <w:r>
        <w:t>соответствии</w:t>
      </w:r>
      <w:proofErr w:type="gramEnd"/>
      <w:r>
        <w:t xml:space="preserve"> со </w:t>
      </w:r>
      <w:hyperlink r:id="rId8">
        <w:r>
          <w:rPr>
            <w:color w:val="0000FF"/>
          </w:rPr>
          <w:t>статьей 6</w:t>
        </w:r>
      </w:hyperlink>
      <w:r>
        <w:t xml:space="preserve"> Федерального закона от 24 июня 1998 года N 89-ФЗ "Об отходах производства и потребления", </w:t>
      </w:r>
      <w:hyperlink r:id="rId9">
        <w:r>
          <w:rPr>
            <w:color w:val="0000FF"/>
          </w:rPr>
          <w:t>частью 2 статьи 2</w:t>
        </w:r>
      </w:hyperlink>
      <w:r>
        <w:t xml:space="preserve"> закона области от 2 декабря 2008 года N 1912-ОЗ "Об обращении с отходами производства и потребления на территории Вологодской области" Правительство области постановляет:</w:t>
      </w:r>
    </w:p>
    <w:p w:rsidR="00CC6656" w:rsidRDefault="00CC6656">
      <w:pPr>
        <w:pStyle w:val="ConsPlusNormal"/>
        <w:spacing w:before="220"/>
        <w:ind w:firstLine="540"/>
        <w:jc w:val="both"/>
      </w:pPr>
      <w:r>
        <w:t xml:space="preserve">1. Утвердить </w:t>
      </w:r>
      <w:hyperlink w:anchor="P28">
        <w:r>
          <w:rPr>
            <w:color w:val="0000FF"/>
          </w:rPr>
          <w:t>Порядок</w:t>
        </w:r>
      </w:hyperlink>
      <w:r>
        <w:t xml:space="preserve"> накопления твердых коммунальных отходов (в том числе их раздельного накопления) на территории Вологодской области (прилагается).</w:t>
      </w:r>
    </w:p>
    <w:p w:rsidR="00CC6656" w:rsidRDefault="00CC6656">
      <w:pPr>
        <w:pStyle w:val="ConsPlusNormal"/>
        <w:spacing w:before="220"/>
        <w:ind w:firstLine="540"/>
        <w:jc w:val="both"/>
      </w:pPr>
      <w:r>
        <w:t>2. Настоящее постановление вступает в силу по истечении 10 дней после дня его официального опубликования.</w:t>
      </w:r>
    </w:p>
    <w:p w:rsidR="00CC6656" w:rsidRDefault="00CC6656">
      <w:pPr>
        <w:pStyle w:val="ConsPlusNormal"/>
        <w:jc w:val="both"/>
      </w:pPr>
    </w:p>
    <w:p w:rsidR="00CC6656" w:rsidRDefault="00CC6656">
      <w:pPr>
        <w:pStyle w:val="ConsPlusNormal"/>
        <w:jc w:val="right"/>
      </w:pPr>
      <w:r>
        <w:t>Губернатор области</w:t>
      </w:r>
    </w:p>
    <w:p w:rsidR="00CC6656" w:rsidRDefault="00CC6656">
      <w:pPr>
        <w:pStyle w:val="ConsPlusNormal"/>
        <w:jc w:val="right"/>
      </w:pPr>
      <w:r>
        <w:t>О.А.КУВШИННИКОВ</w:t>
      </w: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right"/>
        <w:outlineLvl w:val="0"/>
      </w:pPr>
      <w:r>
        <w:t>Утвержден</w:t>
      </w:r>
    </w:p>
    <w:p w:rsidR="00CC6656" w:rsidRDefault="00CC6656">
      <w:pPr>
        <w:pStyle w:val="ConsPlusNormal"/>
        <w:jc w:val="right"/>
      </w:pPr>
      <w:r>
        <w:t>Постановлением</w:t>
      </w:r>
    </w:p>
    <w:p w:rsidR="00CC6656" w:rsidRDefault="00CC6656">
      <w:pPr>
        <w:pStyle w:val="ConsPlusNormal"/>
        <w:jc w:val="right"/>
      </w:pPr>
      <w:r>
        <w:t>Правительства области</w:t>
      </w:r>
    </w:p>
    <w:p w:rsidR="00CC6656" w:rsidRDefault="00CC6656">
      <w:pPr>
        <w:pStyle w:val="ConsPlusNormal"/>
        <w:jc w:val="right"/>
      </w:pPr>
      <w:r>
        <w:t>от 3 сентября 2018 г. N 792</w:t>
      </w:r>
    </w:p>
    <w:p w:rsidR="00CC6656" w:rsidRDefault="00CC6656">
      <w:pPr>
        <w:pStyle w:val="ConsPlusNormal"/>
        <w:jc w:val="both"/>
      </w:pPr>
    </w:p>
    <w:p w:rsidR="00CC6656" w:rsidRDefault="00CC6656">
      <w:pPr>
        <w:pStyle w:val="ConsPlusTitle"/>
        <w:jc w:val="center"/>
      </w:pPr>
      <w:bookmarkStart w:id="0" w:name="P28"/>
      <w:bookmarkEnd w:id="0"/>
      <w:r>
        <w:t>ПОРЯДОК</w:t>
      </w:r>
    </w:p>
    <w:p w:rsidR="00CC6656" w:rsidRDefault="00CC6656">
      <w:pPr>
        <w:pStyle w:val="ConsPlusTitle"/>
        <w:jc w:val="center"/>
      </w:pPr>
      <w:r>
        <w:t>НАКОПЛЕНИЯ ТВЕРДЫХ КОММУНАЛЬНЫХ ОТХОДОВ</w:t>
      </w:r>
    </w:p>
    <w:p w:rsidR="00CC6656" w:rsidRDefault="00CC6656">
      <w:pPr>
        <w:pStyle w:val="ConsPlusTitle"/>
        <w:jc w:val="center"/>
      </w:pPr>
      <w:r>
        <w:t>(В ТОМ ЧИСЛЕ ИХ РАЗДЕЛЬНОГО НАКОПЛЕНИЯ)</w:t>
      </w:r>
    </w:p>
    <w:p w:rsidR="00CC6656" w:rsidRDefault="00CC6656">
      <w:pPr>
        <w:pStyle w:val="ConsPlusTitle"/>
        <w:jc w:val="center"/>
      </w:pPr>
      <w:r>
        <w:t>НА ТЕРРИТОРИИ ВОЛОГОДСКОЙ ОБЛАСТИ (ДАЛЕЕ - ПОРЯДОК)</w:t>
      </w:r>
    </w:p>
    <w:p w:rsidR="00CC6656" w:rsidRDefault="00CC66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C66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6656" w:rsidRDefault="00CC66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6656" w:rsidRDefault="00CC66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6656" w:rsidRDefault="00CC6656">
            <w:pPr>
              <w:pStyle w:val="ConsPlusNormal"/>
              <w:jc w:val="center"/>
            </w:pPr>
            <w:r>
              <w:rPr>
                <w:color w:val="392C69"/>
              </w:rPr>
              <w:t>Список изменяющих документов</w:t>
            </w:r>
          </w:p>
          <w:p w:rsidR="00CC6656" w:rsidRDefault="00CC6656">
            <w:pPr>
              <w:pStyle w:val="ConsPlusNormal"/>
              <w:jc w:val="center"/>
            </w:pPr>
            <w:proofErr w:type="gramStart"/>
            <w:r>
              <w:rPr>
                <w:color w:val="392C69"/>
              </w:rPr>
              <w:t>(в ред. постановлений Правительства Вологодской области</w:t>
            </w:r>
            <w:proofErr w:type="gramEnd"/>
          </w:p>
          <w:p w:rsidR="00CC6656" w:rsidRDefault="00CC6656">
            <w:pPr>
              <w:pStyle w:val="ConsPlusNormal"/>
              <w:jc w:val="center"/>
            </w:pPr>
            <w:r>
              <w:rPr>
                <w:color w:val="392C69"/>
              </w:rPr>
              <w:t xml:space="preserve">от 15.11.2021 </w:t>
            </w:r>
            <w:hyperlink r:id="rId10">
              <w:r>
                <w:rPr>
                  <w:color w:val="0000FF"/>
                </w:rPr>
                <w:t>N 1288</w:t>
              </w:r>
            </w:hyperlink>
            <w:r>
              <w:rPr>
                <w:color w:val="392C69"/>
              </w:rPr>
              <w:t xml:space="preserve">, от 29.08.2022 </w:t>
            </w:r>
            <w:hyperlink r:id="rId11">
              <w:r>
                <w:rPr>
                  <w:color w:val="0000FF"/>
                </w:rPr>
                <w:t>N 1085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6656" w:rsidRDefault="00CC6656">
            <w:pPr>
              <w:pStyle w:val="ConsPlusNormal"/>
            </w:pPr>
          </w:p>
        </w:tc>
      </w:tr>
    </w:tbl>
    <w:p w:rsidR="00CC6656" w:rsidRDefault="00CC6656">
      <w:pPr>
        <w:pStyle w:val="ConsPlusNormal"/>
        <w:jc w:val="both"/>
      </w:pPr>
    </w:p>
    <w:p w:rsidR="00CC6656" w:rsidRDefault="00CC6656">
      <w:pPr>
        <w:pStyle w:val="ConsPlusTitle"/>
        <w:jc w:val="center"/>
        <w:outlineLvl w:val="1"/>
      </w:pPr>
      <w:r>
        <w:t>1. Общие положения</w:t>
      </w:r>
    </w:p>
    <w:p w:rsidR="00CC6656" w:rsidRDefault="00CC6656">
      <w:pPr>
        <w:pStyle w:val="ConsPlusNormal"/>
        <w:jc w:val="both"/>
      </w:pPr>
    </w:p>
    <w:p w:rsidR="00CC6656" w:rsidRDefault="00CC6656">
      <w:pPr>
        <w:pStyle w:val="ConsPlusNormal"/>
        <w:ind w:firstLine="540"/>
        <w:jc w:val="both"/>
      </w:pPr>
      <w:r>
        <w:t xml:space="preserve">1.1. </w:t>
      </w:r>
      <w:proofErr w:type="gramStart"/>
      <w:r>
        <w:t xml:space="preserve">Настоящий Порядок разработан на основании Федеральных законов от 24 июня 1998 года </w:t>
      </w:r>
      <w:hyperlink r:id="rId12">
        <w:r>
          <w:rPr>
            <w:color w:val="0000FF"/>
          </w:rPr>
          <w:t>N 89-ФЗ</w:t>
        </w:r>
      </w:hyperlink>
      <w:r>
        <w:t xml:space="preserve">"Об отходах производства и потребления", от 30 марта 1999 года </w:t>
      </w:r>
      <w:hyperlink r:id="rId13">
        <w:r>
          <w:rPr>
            <w:color w:val="0000FF"/>
          </w:rPr>
          <w:t>N 52-ФЗ</w:t>
        </w:r>
      </w:hyperlink>
      <w:r>
        <w:t xml:space="preserve">"О санитарно-эпидемиологическом благополучии населения", от 6 октября 1999 года </w:t>
      </w:r>
      <w:hyperlink r:id="rId14">
        <w:r>
          <w:rPr>
            <w:color w:val="0000FF"/>
          </w:rPr>
          <w:t>N 184-ФЗ</w:t>
        </w:r>
      </w:hyperlink>
      <w: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от 10 января 2002 года </w:t>
      </w:r>
      <w:hyperlink r:id="rId15">
        <w:r>
          <w:rPr>
            <w:color w:val="0000FF"/>
          </w:rPr>
          <w:t>N 7-ФЗ</w:t>
        </w:r>
      </w:hyperlink>
      <w:r>
        <w:t>"Об охране</w:t>
      </w:r>
      <w:proofErr w:type="gramEnd"/>
      <w:r>
        <w:t xml:space="preserve"> </w:t>
      </w:r>
      <w:proofErr w:type="gramStart"/>
      <w:r>
        <w:t xml:space="preserve">окружающей среды", </w:t>
      </w:r>
      <w:hyperlink r:id="rId16">
        <w:r>
          <w:rPr>
            <w:color w:val="0000FF"/>
          </w:rPr>
          <w:t>постановления</w:t>
        </w:r>
      </w:hyperlink>
      <w: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года N 641", </w:t>
      </w:r>
      <w:hyperlink r:id="rId17">
        <w:r>
          <w:rPr>
            <w:color w:val="0000FF"/>
          </w:rPr>
          <w:t>постановления</w:t>
        </w:r>
      </w:hyperlink>
      <w:r>
        <w:t xml:space="preserve"> Главного государственного санитарного врача Российской Федерации от 28 января 2021 года N 3 "Об утверждении санитарных правил и норм </w:t>
      </w:r>
      <w:proofErr w:type="spellStart"/>
      <w:r>
        <w:t>СанПиН</w:t>
      </w:r>
      <w:proofErr w:type="spellEnd"/>
      <w:r>
        <w:t xml:space="preserve"> 2.1.3684-21 "Санитарно-эпидемиологические требования к</w:t>
      </w:r>
      <w:proofErr w:type="gramEnd"/>
      <w:r>
        <w:t xml:space="preserve"> </w:t>
      </w:r>
      <w:proofErr w:type="gramStart"/>
      <w:r>
        <w:t xml:space="preserve">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18">
        <w:r>
          <w:rPr>
            <w:color w:val="0000FF"/>
          </w:rPr>
          <w:t>закона</w:t>
        </w:r>
      </w:hyperlink>
      <w:r>
        <w:t xml:space="preserve"> области от 2 декабря 2008 года N 1912-ОЗ "Об обращении с отходами производства и потребления на территории Вологодской области" в целях предотвращения вредного воздействия твердых коммунальных отходов (далее - ТКО) на</w:t>
      </w:r>
      <w:proofErr w:type="gramEnd"/>
      <w:r>
        <w:t xml:space="preserve"> окружающую среду и здоровье человека, а также вовлечения ТКО в повторный хозяйственный оборот в качестве вторичного сырья на территории области.</w:t>
      </w:r>
    </w:p>
    <w:p w:rsidR="00CC6656" w:rsidRDefault="00CC6656">
      <w:pPr>
        <w:pStyle w:val="ConsPlusNormal"/>
        <w:spacing w:before="220"/>
        <w:ind w:firstLine="540"/>
        <w:jc w:val="both"/>
      </w:pPr>
      <w:bookmarkStart w:id="1" w:name="P39"/>
      <w:bookmarkEnd w:id="1"/>
      <w:r>
        <w:t>1.2. Порядок направлен на регулирование вопросов накопления ТКО, в том числе их раздельного накопления, на территории области.</w:t>
      </w:r>
    </w:p>
    <w:p w:rsidR="00CC6656" w:rsidRDefault="00CC6656">
      <w:pPr>
        <w:pStyle w:val="ConsPlusNormal"/>
        <w:spacing w:before="220"/>
        <w:ind w:firstLine="540"/>
        <w:jc w:val="both"/>
      </w:pPr>
      <w:r>
        <w:t xml:space="preserve">1.3. В </w:t>
      </w:r>
      <w:proofErr w:type="gramStart"/>
      <w:r>
        <w:t>настоящем</w:t>
      </w:r>
      <w:proofErr w:type="gramEnd"/>
      <w:r>
        <w:t xml:space="preserve"> Порядке используются определения, термины и понятия в значениях, определенных федеральным законодательством.</w:t>
      </w:r>
    </w:p>
    <w:p w:rsidR="00CC6656" w:rsidRDefault="00CC6656">
      <w:pPr>
        <w:pStyle w:val="ConsPlusNormal"/>
        <w:spacing w:before="220"/>
        <w:ind w:firstLine="540"/>
        <w:jc w:val="both"/>
      </w:pPr>
      <w:r>
        <w:t>Также в целях настоящего Порядка используются следующие основные понятия:</w:t>
      </w:r>
    </w:p>
    <w:p w:rsidR="00CC6656" w:rsidRDefault="00CC6656">
      <w:pPr>
        <w:pStyle w:val="ConsPlusNormal"/>
        <w:spacing w:before="220"/>
        <w:ind w:firstLine="540"/>
        <w:jc w:val="both"/>
      </w:pPr>
      <w:r>
        <w:t>раздельное накопление ТКО - раздельное складирование ТКО по видам однородных отходов (раздельное накопление);</w:t>
      </w:r>
    </w:p>
    <w:p w:rsidR="00CC6656" w:rsidRDefault="00CC6656">
      <w:pPr>
        <w:pStyle w:val="ConsPlusNormal"/>
        <w:spacing w:before="220"/>
        <w:ind w:firstLine="540"/>
        <w:jc w:val="both"/>
      </w:pPr>
      <w:r>
        <w:t>урна - стандартная емкость для накопления ТКО объемом до 0,5 кубического метра;</w:t>
      </w:r>
    </w:p>
    <w:p w:rsidR="00CC6656" w:rsidRDefault="00CC6656">
      <w:pPr>
        <w:pStyle w:val="ConsPlusNormal"/>
        <w:spacing w:before="220"/>
        <w:ind w:firstLine="540"/>
        <w:jc w:val="both"/>
      </w:pPr>
      <w:proofErr w:type="gramStart"/>
      <w:r>
        <w:t>сухие отходы - виды ТКО, подлежащие утилизации, а именно: бумага, картон, пластик, полиэтилен, металл, стекло, годные к вторичной переработке, не загрязненные пищевыми отходами;</w:t>
      </w:r>
      <w:proofErr w:type="gramEnd"/>
    </w:p>
    <w:p w:rsidR="00CC6656" w:rsidRDefault="00CC6656">
      <w:pPr>
        <w:pStyle w:val="ConsPlusNormal"/>
        <w:spacing w:before="220"/>
        <w:ind w:firstLine="540"/>
        <w:jc w:val="both"/>
      </w:pPr>
      <w:r>
        <w:t>смешанные отходы - виды ТКО, в том числе не подлежащие утилизации, такие как: пищевые отходы, загрязненная упаковка от пищевых продуктов, средства личной гигиены;</w:t>
      </w:r>
    </w:p>
    <w:p w:rsidR="00CC6656" w:rsidRDefault="00CC6656">
      <w:pPr>
        <w:pStyle w:val="ConsPlusNormal"/>
        <w:spacing w:before="220"/>
        <w:ind w:firstLine="540"/>
        <w:jc w:val="both"/>
      </w:pPr>
      <w:r>
        <w:t>отходы электронного оборудования - компьютерное, электронное, оптическое оборудование, утратившее свои потребительские свойства.</w:t>
      </w:r>
    </w:p>
    <w:p w:rsidR="00CC6656" w:rsidRDefault="00CC6656">
      <w:pPr>
        <w:pStyle w:val="ConsPlusNormal"/>
        <w:spacing w:before="220"/>
        <w:ind w:firstLine="540"/>
        <w:jc w:val="both"/>
      </w:pPr>
      <w:r>
        <w:t xml:space="preserve">1.4. </w:t>
      </w:r>
      <w:proofErr w:type="gramStart"/>
      <w:r>
        <w:t xml:space="preserve">Организация деятельности, указанной в </w:t>
      </w:r>
      <w:hyperlink w:anchor="P39">
        <w:r>
          <w:rPr>
            <w:color w:val="0000FF"/>
          </w:rPr>
          <w:t>пункте 1.2</w:t>
        </w:r>
      </w:hyperlink>
      <w:r>
        <w:t xml:space="preserve"> настоящего Порядка, осуществляется в пределах своей компетенции Департаментом природных ресурсов и охраны окружающей среды области в соответствии с региональной программой в области обращения с отходами, в том числе с ТКО (далее - Региональная программа), а также территориальной схемой обращения с отходами, в том числе с ТКО, на территории Вологодской области (далее - Территориальная схема), посредством координации</w:t>
      </w:r>
      <w:proofErr w:type="gramEnd"/>
      <w:r>
        <w:t xml:space="preserve"> деятельности органов местного самоуправления муниципальных образований области и региональных операторов по обращению с ТКО (далее - региональный оператор), операторов по обращению с ТКО на территории области (далее - операторы) в соответствии с законодательством Российской Федерации, законодательством области.</w:t>
      </w:r>
    </w:p>
    <w:p w:rsidR="00CC6656" w:rsidRDefault="00CC6656">
      <w:pPr>
        <w:pStyle w:val="ConsPlusNormal"/>
        <w:spacing w:before="220"/>
        <w:ind w:firstLine="540"/>
        <w:jc w:val="both"/>
      </w:pPr>
      <w:r>
        <w:t>1.5. Органы местного самоуправления муниципальных образований области осуществляют свою деятельность в сфере накопления ТКО в соответствии с законодательством Российской Федерации и Вологодской области.</w:t>
      </w:r>
    </w:p>
    <w:p w:rsidR="00CC6656" w:rsidRDefault="00CC6656">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Вологодской области от 29.08.2022 N 1085)</w:t>
      </w:r>
    </w:p>
    <w:p w:rsidR="00CC6656" w:rsidRDefault="00CC6656">
      <w:pPr>
        <w:pStyle w:val="ConsPlusNormal"/>
        <w:spacing w:before="220"/>
        <w:ind w:firstLine="540"/>
        <w:jc w:val="both"/>
      </w:pPr>
      <w:r>
        <w:t>1.6. Юридические и физические лица, индивидуальные предприниматели, находящиеся и (или) осуществляющие любые виды деятельности на территории Вологодской области, обязаны выполнять требования настоящего Порядка при накоплении (в том числе раздельном накоплении) ТКО, не осуществлять действия, влекущие за собой нарушение прав других лиц на охрану здоровья и благоприятную окружающую среду.</w:t>
      </w:r>
    </w:p>
    <w:p w:rsidR="00CC6656" w:rsidRDefault="00CC6656">
      <w:pPr>
        <w:pStyle w:val="ConsPlusNormal"/>
        <w:jc w:val="both"/>
      </w:pPr>
    </w:p>
    <w:p w:rsidR="00CC6656" w:rsidRDefault="00CC6656">
      <w:pPr>
        <w:pStyle w:val="ConsPlusTitle"/>
        <w:jc w:val="center"/>
        <w:outlineLvl w:val="1"/>
      </w:pPr>
      <w:r>
        <w:lastRenderedPageBreak/>
        <w:t>2. Требования к накоплению</w:t>
      </w:r>
    </w:p>
    <w:p w:rsidR="00CC6656" w:rsidRDefault="00CC6656">
      <w:pPr>
        <w:pStyle w:val="ConsPlusTitle"/>
        <w:jc w:val="center"/>
      </w:pPr>
      <w:r>
        <w:t>(в том числе к раздельному накоплению) ТКО</w:t>
      </w:r>
    </w:p>
    <w:p w:rsidR="00CC6656" w:rsidRDefault="00CC6656">
      <w:pPr>
        <w:pStyle w:val="ConsPlusNormal"/>
        <w:jc w:val="both"/>
      </w:pPr>
    </w:p>
    <w:p w:rsidR="00CC6656" w:rsidRDefault="00CC6656">
      <w:pPr>
        <w:pStyle w:val="ConsPlusNormal"/>
        <w:ind w:firstLine="540"/>
        <w:jc w:val="both"/>
      </w:pPr>
      <w:r>
        <w:t xml:space="preserve">2.1. </w:t>
      </w:r>
      <w:proofErr w:type="gramStart"/>
      <w:r>
        <w:t>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ТКО подлежат накоплению (в том числе раздельному накоплению) в местах (площадках) накопления отходов, соответствующих требованиям законодательства Российской Федерации в области санитарно-эпидемиологического благополучия населения, и вывозу (транспортированию) на объекты, используемые для обработки, утилизации, обезвреживания, размещения отходов, определенные Территориальной схемой</w:t>
      </w:r>
      <w:proofErr w:type="gramEnd"/>
      <w:r>
        <w:t>.</w:t>
      </w:r>
    </w:p>
    <w:p w:rsidR="00CC6656" w:rsidRDefault="00CC6656">
      <w:pPr>
        <w:pStyle w:val="ConsPlusNormal"/>
        <w:spacing w:before="220"/>
        <w:ind w:firstLine="540"/>
        <w:jc w:val="both"/>
      </w:pPr>
      <w:bookmarkStart w:id="2" w:name="P56"/>
      <w:bookmarkEnd w:id="2"/>
      <w:r>
        <w:t xml:space="preserve">2.2. В </w:t>
      </w:r>
      <w:proofErr w:type="gramStart"/>
      <w:r>
        <w:t>соответствии</w:t>
      </w:r>
      <w:proofErr w:type="gramEnd"/>
      <w:r>
        <w:t xml:space="preserve"> с договором на оказание услуг по обращению с ТКО накопление ТКО может осуществляться потребителями одним из следующих способов:</w:t>
      </w:r>
    </w:p>
    <w:p w:rsidR="00CC6656" w:rsidRDefault="00CC6656">
      <w:pPr>
        <w:pStyle w:val="ConsPlusNormal"/>
        <w:spacing w:before="220"/>
        <w:ind w:firstLine="540"/>
        <w:jc w:val="both"/>
      </w:pPr>
      <w:r>
        <w:t>а) в мусоропроводы и мусороприемные камеры многоквартирных домов (далее - МКД) (при наличии соответствующей внутридомовой инженерной системы);</w:t>
      </w:r>
    </w:p>
    <w:p w:rsidR="00CC6656" w:rsidRDefault="00CC6656">
      <w:pPr>
        <w:pStyle w:val="ConsPlusNormal"/>
        <w:spacing w:before="220"/>
        <w:ind w:firstLine="540"/>
        <w:jc w:val="both"/>
      </w:pPr>
      <w:r>
        <w:t>б) в расположенные на контейнерных площадках контейнеры, в том числе для раздельного накопления ТКО;</w:t>
      </w:r>
    </w:p>
    <w:p w:rsidR="00CC6656" w:rsidRDefault="00CC6656">
      <w:pPr>
        <w:pStyle w:val="ConsPlusNormal"/>
        <w:spacing w:before="220"/>
        <w:ind w:firstLine="540"/>
        <w:jc w:val="both"/>
      </w:pPr>
      <w:r>
        <w:t>в) в индивидуальные контейнеры;</w:t>
      </w:r>
    </w:p>
    <w:p w:rsidR="00CC6656" w:rsidRDefault="00CC6656">
      <w:pPr>
        <w:pStyle w:val="ConsPlusNormal"/>
        <w:spacing w:before="220"/>
        <w:ind w:firstLine="540"/>
        <w:jc w:val="both"/>
      </w:pPr>
      <w:r>
        <w:t>г) в пакеты или другие емкости, предоставленные региональным оператором.</w:t>
      </w:r>
    </w:p>
    <w:p w:rsidR="00CC6656" w:rsidRDefault="00CC6656">
      <w:pPr>
        <w:pStyle w:val="ConsPlusNormal"/>
        <w:spacing w:before="220"/>
        <w:ind w:firstLine="540"/>
        <w:jc w:val="both"/>
      </w:pPr>
      <w:r>
        <w:t xml:space="preserve">В </w:t>
      </w:r>
      <w:proofErr w:type="gramStart"/>
      <w:r>
        <w:t>соответствии</w:t>
      </w:r>
      <w:proofErr w:type="gramEnd"/>
      <w:r>
        <w:t xml:space="preserve"> с договором на оказание услуг по обращению с ТКО в местах (площадках) накопления ТКО складирование крупногабаритных отходов (далее - КГО) может осуществляться потребителями одним из следующих способов:</w:t>
      </w:r>
    </w:p>
    <w:p w:rsidR="00CC6656" w:rsidRDefault="00CC6656">
      <w:pPr>
        <w:pStyle w:val="ConsPlusNormal"/>
        <w:spacing w:before="220"/>
        <w:ind w:firstLine="540"/>
        <w:jc w:val="both"/>
      </w:pPr>
      <w:r>
        <w:t>а) в бункеры;</w:t>
      </w:r>
    </w:p>
    <w:p w:rsidR="00CC6656" w:rsidRDefault="00CC6656">
      <w:pPr>
        <w:pStyle w:val="ConsPlusNormal"/>
        <w:spacing w:before="220"/>
        <w:ind w:firstLine="540"/>
        <w:jc w:val="both"/>
      </w:pPr>
      <w:r>
        <w:t>б) на специальных площадках для накопления КГО.</w:t>
      </w:r>
    </w:p>
    <w:p w:rsidR="00CC6656" w:rsidRDefault="00CC6656">
      <w:pPr>
        <w:pStyle w:val="ConsPlusNormal"/>
        <w:spacing w:before="220"/>
        <w:ind w:firstLine="540"/>
        <w:jc w:val="both"/>
      </w:pPr>
      <w:r>
        <w:t>2.3. Накопление ТКО в общественных местах осуществляется с использованием урн и (или) контейнеров для накопления ТКО, расположенных в местах, определенных органами местного самоуправления муниципальных образований Вологодской области.</w:t>
      </w:r>
    </w:p>
    <w:p w:rsidR="00CC6656" w:rsidRDefault="00CC6656">
      <w:pPr>
        <w:pStyle w:val="ConsPlusNormal"/>
        <w:spacing w:before="220"/>
        <w:ind w:firstLine="540"/>
        <w:jc w:val="both"/>
      </w:pPr>
      <w:r>
        <w:t>2.4. 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w:t>
      </w:r>
    </w:p>
    <w:p w:rsidR="00CC6656" w:rsidRDefault="00CC6656">
      <w:pPr>
        <w:pStyle w:val="ConsPlusNormal"/>
        <w:spacing w:before="220"/>
        <w:ind w:firstLine="540"/>
        <w:jc w:val="both"/>
      </w:pPr>
      <w:r>
        <w:t>На придомовой территории МКД не допускается устанавливать контейнеры вне контейнерной площадки.</w:t>
      </w:r>
    </w:p>
    <w:p w:rsidR="00CC6656" w:rsidRDefault="00CC6656">
      <w:pPr>
        <w:pStyle w:val="ConsPlusNormal"/>
        <w:spacing w:before="220"/>
        <w:ind w:firstLine="540"/>
        <w:jc w:val="both"/>
      </w:pPr>
      <w:r>
        <w:t xml:space="preserve">2.5. </w:t>
      </w:r>
      <w:proofErr w:type="gramStart"/>
      <w:r>
        <w:t>Накопление ТКО, образующихся на территориях садоводческих, огороднических, дачных некоммерческих объединений и индивидуального жилищного строительства (далее - частные домовладения), осуществляется в индивидуальные контейнеры и (или) контейнеры, находящиеся на оборудованной контейнерной площадке, в соответствии с утвержденным проектом планировки территории и проектом межевания территории в границах частных домовладений с учетом требований к контейнерам и требований к накоплению ТКО, в том числе их раздельному накоплению</w:t>
      </w:r>
      <w:proofErr w:type="gramEnd"/>
      <w:r>
        <w:t xml:space="preserve">, </w:t>
      </w:r>
      <w:proofErr w:type="gramStart"/>
      <w:r>
        <w:t>установленных</w:t>
      </w:r>
      <w:proofErr w:type="gramEnd"/>
      <w:r>
        <w:t xml:space="preserve"> настоящим Порядком.</w:t>
      </w:r>
    </w:p>
    <w:p w:rsidR="00CC6656" w:rsidRDefault="00CC6656">
      <w:pPr>
        <w:pStyle w:val="ConsPlusNormal"/>
        <w:spacing w:before="220"/>
        <w:ind w:firstLine="540"/>
        <w:jc w:val="both"/>
      </w:pPr>
      <w:r>
        <w:t>2.6. Не допускается складирование ТКО вне установленных мест накопления ТКО, накопление ТКО способами, не предусмотренными настоящим Порядком, а также накопление ТКО с нарушением требований, установленных настоящим Порядком.</w:t>
      </w:r>
    </w:p>
    <w:p w:rsidR="00CC6656" w:rsidRDefault="00CC6656">
      <w:pPr>
        <w:pStyle w:val="ConsPlusNormal"/>
        <w:spacing w:before="220"/>
        <w:ind w:firstLine="540"/>
        <w:jc w:val="both"/>
      </w:pPr>
      <w:r>
        <w:t xml:space="preserve">2.7. Раздельное накопление ТКО предусматривает разделение ТКО по видам однородных </w:t>
      </w:r>
      <w:r>
        <w:lastRenderedPageBreak/>
        <w:t>отходов, складирование разделенных видов ТКО на контейнерных площадках в соответствующие контейнеры, предназначенные для раздельного накопления ТКО.</w:t>
      </w:r>
    </w:p>
    <w:p w:rsidR="00CC6656" w:rsidRDefault="00CC6656">
      <w:pPr>
        <w:pStyle w:val="ConsPlusNormal"/>
        <w:spacing w:before="220"/>
        <w:ind w:firstLine="540"/>
        <w:jc w:val="both"/>
      </w:pPr>
      <w:r>
        <w:t>2.8. Раздельное накопление ТКО может организовываться органами местного самоуправления, региональными операторами, операторами по согласованию с региональными операторами, на территории которых осуществляется раздельное накопление ТКО.</w:t>
      </w:r>
    </w:p>
    <w:p w:rsidR="00CC6656" w:rsidRDefault="00CC6656">
      <w:pPr>
        <w:pStyle w:val="ConsPlusNormal"/>
        <w:spacing w:before="220"/>
        <w:ind w:firstLine="540"/>
        <w:jc w:val="both"/>
      </w:pPr>
      <w:r>
        <w:t xml:space="preserve">2.9. Внедрение системы раздельного накопления ТКО на территории области необходимо начинать с </w:t>
      </w:r>
      <w:proofErr w:type="spellStart"/>
      <w:r>
        <w:t>пилотных</w:t>
      </w:r>
      <w:proofErr w:type="spellEnd"/>
      <w:r>
        <w:t xml:space="preserve"> территорий, обладающих мощностями для обработки ТКО. Этапы и сроки внедрения раздельного накопления ТКО определяются территориальной схемой.</w:t>
      </w:r>
    </w:p>
    <w:p w:rsidR="00CC6656" w:rsidRDefault="00CC6656">
      <w:pPr>
        <w:pStyle w:val="ConsPlusNormal"/>
        <w:spacing w:before="220"/>
        <w:ind w:firstLine="540"/>
        <w:jc w:val="both"/>
      </w:pPr>
      <w:r>
        <w:t>2.10. Раздельное накопление ТКО предусматривает разделение ТКО субъектами хозяйственной и иной деятельности, у которых образуются ТКО, а также гражданами по установленным видам отходов и селективное накопление ТКО в контейнерах для соответствующих видов отходов для дальнейшего направления на обработку и утилизацию.</w:t>
      </w:r>
    </w:p>
    <w:p w:rsidR="00CC6656" w:rsidRDefault="00CC6656">
      <w:pPr>
        <w:pStyle w:val="ConsPlusNormal"/>
        <w:spacing w:before="220"/>
        <w:ind w:firstLine="540"/>
        <w:jc w:val="both"/>
      </w:pPr>
      <w:r>
        <w:t>2.11. Раздельное накопление ТКО осуществляется способами, исключающими смешивание отходов, приводящее к загрязнению их отдельных фракций и препятствующее их утилизации.</w:t>
      </w:r>
    </w:p>
    <w:p w:rsidR="00CC6656" w:rsidRDefault="00CC6656">
      <w:pPr>
        <w:pStyle w:val="ConsPlusNormal"/>
        <w:spacing w:before="220"/>
        <w:ind w:firstLine="540"/>
        <w:jc w:val="both"/>
      </w:pPr>
      <w:r>
        <w:t>2.12. Организация раздельного накопления ТКО в зависимости от объемов образуемых отходов (вторичного сырья) и плотности застройки территории осуществляется любым из следующих способов:</w:t>
      </w:r>
    </w:p>
    <w:p w:rsidR="00CC6656" w:rsidRDefault="00CC6656">
      <w:pPr>
        <w:pStyle w:val="ConsPlusNormal"/>
        <w:spacing w:before="220"/>
        <w:ind w:firstLine="540"/>
        <w:jc w:val="both"/>
      </w:pPr>
      <w:r>
        <w:t>установка специальных контейнеров для раздельного накопления ТКО (пластик и пластмассовые изделия, бумага и изделия из бумаги, стекло и изделия из стекла и т.д.);</w:t>
      </w:r>
    </w:p>
    <w:p w:rsidR="00CC6656" w:rsidRDefault="00CC6656">
      <w:pPr>
        <w:pStyle w:val="ConsPlusNormal"/>
        <w:spacing w:before="220"/>
        <w:ind w:firstLine="540"/>
        <w:jc w:val="both"/>
      </w:pPr>
      <w:r>
        <w:t>установка контейнеров для сухих и смешанных отходов;</w:t>
      </w:r>
    </w:p>
    <w:p w:rsidR="00CC6656" w:rsidRDefault="00CC6656">
      <w:pPr>
        <w:pStyle w:val="ConsPlusNormal"/>
        <w:spacing w:before="220"/>
        <w:ind w:firstLine="540"/>
        <w:jc w:val="both"/>
      </w:pPr>
      <w:r>
        <w:t>создание пунктов приема вторичного сырья или организация площадок раздельного накопления ТКО;</w:t>
      </w:r>
    </w:p>
    <w:p w:rsidR="00CC6656" w:rsidRDefault="00CC6656">
      <w:pPr>
        <w:pStyle w:val="ConsPlusNormal"/>
        <w:spacing w:before="220"/>
        <w:ind w:firstLine="540"/>
        <w:jc w:val="both"/>
      </w:pPr>
      <w:r>
        <w:t>организация передвижных пунктов приема вторичного сырья.</w:t>
      </w:r>
    </w:p>
    <w:p w:rsidR="00CC6656" w:rsidRDefault="00CC6656">
      <w:pPr>
        <w:pStyle w:val="ConsPlusNormal"/>
        <w:spacing w:before="220"/>
        <w:ind w:firstLine="540"/>
        <w:jc w:val="both"/>
      </w:pPr>
      <w:r>
        <w:t>2.13. Раздельно собранные компоненты ТКО, являющиеся вторичными материальными ресурсами, подлежат передаче организациям, осуществляющим их обработку и утилизацию.</w:t>
      </w:r>
    </w:p>
    <w:p w:rsidR="00CC6656" w:rsidRDefault="00CC6656">
      <w:pPr>
        <w:pStyle w:val="ConsPlusNormal"/>
        <w:spacing w:before="220"/>
        <w:ind w:firstLine="540"/>
        <w:jc w:val="both"/>
      </w:pPr>
      <w:r>
        <w:t>Вывоз раздельно накопленных компонентов ТКО производится организациями, осуществляющими транспортирование отходов, и (или) организациями, осуществляющими использование вторичного сырья.</w:t>
      </w:r>
    </w:p>
    <w:p w:rsidR="00CC6656" w:rsidRDefault="00CC6656">
      <w:pPr>
        <w:pStyle w:val="ConsPlusNormal"/>
        <w:spacing w:before="220"/>
        <w:ind w:firstLine="540"/>
        <w:jc w:val="both"/>
      </w:pPr>
      <w:r>
        <w:t>Вывоз раздельно накопленных компонентов ТКО в местах накопления и на контейнерных площадках ТКО производится региональным оператором.</w:t>
      </w:r>
    </w:p>
    <w:p w:rsidR="00CC6656" w:rsidRDefault="00CC6656">
      <w:pPr>
        <w:pStyle w:val="ConsPlusNormal"/>
        <w:spacing w:before="220"/>
        <w:ind w:firstLine="540"/>
        <w:jc w:val="both"/>
      </w:pPr>
      <w:r>
        <w:t>Вывоз вторичных материальных ресурсов из пунктов приема вторичного сырья производится организациями, осуществляющими транспортирование отходов, и (или) организациями, осуществляющими использование вторичного сырья.</w:t>
      </w:r>
    </w:p>
    <w:p w:rsidR="00CC6656" w:rsidRDefault="00CC6656">
      <w:pPr>
        <w:pStyle w:val="ConsPlusNormal"/>
        <w:spacing w:before="220"/>
        <w:ind w:firstLine="540"/>
        <w:jc w:val="both"/>
      </w:pPr>
      <w:r>
        <w:t xml:space="preserve">2.14. При наличии на контейнерной площадке отдельных контейнеров для сухих и смешанных отходов мусоропровод в МКД используется только для смешанных отходов, размещаемых в отдельном пакете. Сухие отходы, годные к переработке, </w:t>
      </w:r>
      <w:proofErr w:type="gramStart"/>
      <w:r>
        <w:t>выносятся непосредственно на контейнерную площадку и размещаются</w:t>
      </w:r>
      <w:proofErr w:type="gramEnd"/>
      <w:r>
        <w:t xml:space="preserve"> в контейнере, предназначенном для раздельного накопления ТКО.</w:t>
      </w:r>
    </w:p>
    <w:p w:rsidR="00CC6656" w:rsidRDefault="00CC6656">
      <w:pPr>
        <w:pStyle w:val="ConsPlusNormal"/>
        <w:spacing w:before="220"/>
        <w:ind w:firstLine="540"/>
        <w:jc w:val="both"/>
      </w:pPr>
      <w:r>
        <w:t>2.15. Размещение контейнерных площадок для накопления ТКО производится в соответствии с территориальной схемой и реестрами мест (площадок) накопления ТКО.</w:t>
      </w:r>
    </w:p>
    <w:p w:rsidR="00CC6656" w:rsidRDefault="00CC6656">
      <w:pPr>
        <w:pStyle w:val="ConsPlusNormal"/>
        <w:jc w:val="both"/>
      </w:pPr>
    </w:p>
    <w:p w:rsidR="00CC6656" w:rsidRDefault="00CC6656">
      <w:pPr>
        <w:pStyle w:val="ConsPlusTitle"/>
        <w:jc w:val="center"/>
        <w:outlineLvl w:val="1"/>
      </w:pPr>
      <w:r>
        <w:lastRenderedPageBreak/>
        <w:t>3. Требования к контейнерам</w:t>
      </w:r>
    </w:p>
    <w:p w:rsidR="00CC6656" w:rsidRDefault="00CC6656">
      <w:pPr>
        <w:pStyle w:val="ConsPlusNormal"/>
        <w:jc w:val="both"/>
      </w:pPr>
    </w:p>
    <w:p w:rsidR="00CC6656" w:rsidRDefault="00CC6656">
      <w:pPr>
        <w:pStyle w:val="ConsPlusNormal"/>
        <w:ind w:firstLine="540"/>
        <w:jc w:val="both"/>
      </w:pPr>
      <w:r>
        <w:t xml:space="preserve">3.1. Контейнер для раздельного накопления сухих отходов представляет собой опорожняемый пластиковый контейнер или металлический сетчатый контейнер емкостью 0,7 - 1,1 куб. </w:t>
      </w:r>
      <w:proofErr w:type="gramStart"/>
      <w:r>
        <w:t>м</w:t>
      </w:r>
      <w:proofErr w:type="gramEnd"/>
      <w:r>
        <w:t>, который выгружается с помощью мусоровозов.</w:t>
      </w:r>
    </w:p>
    <w:p w:rsidR="00CC6656" w:rsidRDefault="00CC6656">
      <w:pPr>
        <w:pStyle w:val="ConsPlusNormal"/>
        <w:spacing w:before="220"/>
        <w:ind w:firstLine="540"/>
        <w:jc w:val="both"/>
      </w:pPr>
      <w:r>
        <w:t xml:space="preserve">3.2. В </w:t>
      </w:r>
      <w:proofErr w:type="gramStart"/>
      <w:r>
        <w:t>целях</w:t>
      </w:r>
      <w:proofErr w:type="gramEnd"/>
      <w:r>
        <w:t xml:space="preserve"> недопущения частичного изъятия ценных видов ТКО, накапливаемых раздельно, контейнер для сухих отходов может быть оборудован замком или запирающим устройством.</w:t>
      </w:r>
    </w:p>
    <w:p w:rsidR="00CC6656" w:rsidRDefault="00CC6656">
      <w:pPr>
        <w:pStyle w:val="ConsPlusNormal"/>
        <w:spacing w:before="220"/>
        <w:ind w:firstLine="540"/>
        <w:jc w:val="both"/>
      </w:pPr>
      <w:r>
        <w:t>При оборудовании контейнеров замками или запирающим устройством, владелец контейнера или уполномоченное им лицо в день вывоза должен обеспечить беспрепятственный доступ к отходам для механизированной погрузки.</w:t>
      </w:r>
    </w:p>
    <w:p w:rsidR="00CC6656" w:rsidRDefault="00CC6656">
      <w:pPr>
        <w:pStyle w:val="ConsPlusNormal"/>
        <w:spacing w:before="220"/>
        <w:ind w:firstLine="540"/>
        <w:jc w:val="both"/>
      </w:pPr>
      <w:r>
        <w:t>3.3. Необходимое количество контейнеров на контейнерной площадке и их вместимость определяются исходя из нормативов накопления отходов.</w:t>
      </w:r>
    </w:p>
    <w:p w:rsidR="00CC6656" w:rsidRDefault="00CC6656">
      <w:pPr>
        <w:pStyle w:val="ConsPlusNormal"/>
        <w:spacing w:before="220"/>
        <w:ind w:firstLine="540"/>
        <w:jc w:val="both"/>
      </w:pPr>
      <w:r>
        <w:t xml:space="preserve">3.4. </w:t>
      </w:r>
      <w:proofErr w:type="gramStart"/>
      <w:r>
        <w:t>Количество и объем контейнеров могут быть изменены по заявлению собственников помещений в многоквартирном доме и индивидуальных жилых домов либо уполномоченным собственниками лицом, осуществляющим управление многоквартирным домом, при этом уменьшение количества контейнеров для несортированных ТКО допускается только при условии осуществления такими лицами раздельного накопления ТКО.</w:t>
      </w:r>
      <w:proofErr w:type="gramEnd"/>
    </w:p>
    <w:p w:rsidR="00CC6656" w:rsidRDefault="00CC6656">
      <w:pPr>
        <w:pStyle w:val="ConsPlusNormal"/>
        <w:spacing w:before="220"/>
        <w:ind w:firstLine="540"/>
        <w:jc w:val="both"/>
      </w:pPr>
      <w:r>
        <w:t>3.5. Количество контейнеров, необходимых для накопления (в том числе раздельного накопления) ТКО, образуемых юридическими лицами и индивидуальными предпринимателями, определяется исходя из установленных нормативов накопления ТКО и в соответствии с условиями договора об оказании услуг по обращению с ТКО.</w:t>
      </w:r>
    </w:p>
    <w:p w:rsidR="00CC6656" w:rsidRDefault="00CC6656">
      <w:pPr>
        <w:pStyle w:val="ConsPlusNormal"/>
        <w:spacing w:before="220"/>
        <w:ind w:firstLine="540"/>
        <w:jc w:val="both"/>
      </w:pPr>
      <w:r>
        <w:t xml:space="preserve">3.6. Контейнер для смешанных отходов представляет собой опорожняемый контейнер емкостью 0,12 - 1,1 куб. </w:t>
      </w:r>
      <w:proofErr w:type="gramStart"/>
      <w:r>
        <w:t>м</w:t>
      </w:r>
      <w:proofErr w:type="gramEnd"/>
      <w:r>
        <w:t>, который выгружается с помощью мусоровозов.</w:t>
      </w:r>
    </w:p>
    <w:p w:rsidR="00CC6656" w:rsidRDefault="00CC6656">
      <w:pPr>
        <w:pStyle w:val="ConsPlusNormal"/>
        <w:spacing w:before="220"/>
        <w:ind w:firstLine="540"/>
        <w:jc w:val="both"/>
      </w:pPr>
      <w:r>
        <w:t>При выборе контейнеров для смешанных видов отходов соблюдаются требования законодательства в области санитарно-эпидемиологического благополучия населения.</w:t>
      </w:r>
    </w:p>
    <w:p w:rsidR="00CC6656" w:rsidRDefault="00CC6656">
      <w:pPr>
        <w:pStyle w:val="ConsPlusNormal"/>
        <w:spacing w:before="220"/>
        <w:ind w:firstLine="540"/>
        <w:jc w:val="both"/>
      </w:pPr>
      <w:r>
        <w:t>3.7. При организации раздельного накопления ТКО для накопления утилизируемых компонентов ТКО на контейнерных площадках устанавливаются специальные емкости, обеспечивающие накопление в них только определенного вида отходов. При этом контейнеры могут быть выкрашены в разные цвета для различных видов отходов и (или) иметь соответствующую маркировку. Маркировка наносится в виде надписей и (или) пиктограмм и должна доносить информацию о материалах, подлежащих накоплению в соответствующем контейнере.</w:t>
      </w:r>
    </w:p>
    <w:p w:rsidR="00CC6656" w:rsidRDefault="00CC6656">
      <w:pPr>
        <w:pStyle w:val="ConsPlusNormal"/>
        <w:spacing w:before="220"/>
        <w:ind w:firstLine="540"/>
        <w:jc w:val="both"/>
      </w:pPr>
      <w:r>
        <w:t>Конструкция контейнеров не должна допускать попадания внутрь атмосферных осадков, проникновения животных и птиц.</w:t>
      </w:r>
    </w:p>
    <w:p w:rsidR="00CC6656" w:rsidRDefault="00CC6656">
      <w:pPr>
        <w:pStyle w:val="ConsPlusNormal"/>
        <w:spacing w:before="220"/>
        <w:ind w:firstLine="540"/>
        <w:jc w:val="both"/>
      </w:pPr>
      <w:r>
        <w:t>3.8. При осуществлении раздельного накопления отходов с установкой специальных контейнеров для селективного накопления должны использоваться контейнеры со следующей цветовой индикацией и письменными обозначениями:</w:t>
      </w:r>
    </w:p>
    <w:p w:rsidR="00CC6656" w:rsidRDefault="00CC6656">
      <w:pPr>
        <w:pStyle w:val="ConsPlusNormal"/>
        <w:spacing w:before="220"/>
        <w:ind w:firstLine="540"/>
        <w:jc w:val="both"/>
      </w:pPr>
      <w:r>
        <w:t>"бумага" - синий цвет;</w:t>
      </w:r>
    </w:p>
    <w:p w:rsidR="00CC6656" w:rsidRDefault="00CC6656">
      <w:pPr>
        <w:pStyle w:val="ConsPlusNormal"/>
        <w:spacing w:before="220"/>
        <w:ind w:firstLine="540"/>
        <w:jc w:val="both"/>
      </w:pPr>
      <w:r>
        <w:t>"пластик" - желтый цвет;</w:t>
      </w:r>
    </w:p>
    <w:p w:rsidR="00CC6656" w:rsidRDefault="00CC6656">
      <w:pPr>
        <w:pStyle w:val="ConsPlusNormal"/>
        <w:spacing w:before="220"/>
        <w:ind w:firstLine="540"/>
        <w:jc w:val="both"/>
      </w:pPr>
      <w:r>
        <w:t>"стекло" - серый цвет;</w:t>
      </w:r>
    </w:p>
    <w:p w:rsidR="00CC6656" w:rsidRDefault="00CC6656">
      <w:pPr>
        <w:pStyle w:val="ConsPlusNormal"/>
        <w:spacing w:before="220"/>
        <w:ind w:firstLine="540"/>
        <w:jc w:val="both"/>
      </w:pPr>
      <w:r>
        <w:t>"смешанные отходы" - зеленый цвет.</w:t>
      </w:r>
    </w:p>
    <w:p w:rsidR="00CC6656" w:rsidRDefault="00CC6656">
      <w:pPr>
        <w:pStyle w:val="ConsPlusNormal"/>
        <w:spacing w:before="220"/>
        <w:ind w:firstLine="540"/>
        <w:jc w:val="both"/>
      </w:pPr>
      <w:r>
        <w:lastRenderedPageBreak/>
        <w:t xml:space="preserve">3.9. При осуществлении раздельного накопления отходов с помощью </w:t>
      </w:r>
      <w:proofErr w:type="spellStart"/>
      <w:r>
        <w:t>двухконтейнерной</w:t>
      </w:r>
      <w:proofErr w:type="spellEnd"/>
      <w:r>
        <w:t xml:space="preserve"> системы устанавливаются контейнеры для сухих и смешанных отходов. При этом возможна установка контейнера для одного вида сухих отходов (пластик и изделия из пластика).</w:t>
      </w:r>
    </w:p>
    <w:p w:rsidR="00CC6656" w:rsidRDefault="00CC6656">
      <w:pPr>
        <w:pStyle w:val="ConsPlusNormal"/>
        <w:spacing w:before="220"/>
        <w:ind w:firstLine="540"/>
        <w:jc w:val="both"/>
      </w:pPr>
      <w:r>
        <w:t xml:space="preserve">При </w:t>
      </w:r>
      <w:proofErr w:type="spellStart"/>
      <w:r>
        <w:t>двухконтейнерной</w:t>
      </w:r>
      <w:proofErr w:type="spellEnd"/>
      <w:r>
        <w:t xml:space="preserve"> системе должны использоваться контейнеры со следующей цветовой индикацией и письменными обозначениями:</w:t>
      </w:r>
    </w:p>
    <w:p w:rsidR="00CC6656" w:rsidRDefault="00CC6656">
      <w:pPr>
        <w:pStyle w:val="ConsPlusNormal"/>
        <w:spacing w:before="220"/>
        <w:ind w:firstLine="540"/>
        <w:jc w:val="both"/>
      </w:pPr>
      <w:r>
        <w:t>"сухие отходы" - синий цвет;</w:t>
      </w:r>
    </w:p>
    <w:p w:rsidR="00CC6656" w:rsidRDefault="00CC6656">
      <w:pPr>
        <w:pStyle w:val="ConsPlusNormal"/>
        <w:spacing w:before="220"/>
        <w:ind w:firstLine="540"/>
        <w:jc w:val="both"/>
      </w:pPr>
      <w:r>
        <w:t>"смешанные отходы" - зеленый цвет.</w:t>
      </w:r>
    </w:p>
    <w:p w:rsidR="00CC6656" w:rsidRDefault="00CC6656">
      <w:pPr>
        <w:pStyle w:val="ConsPlusNormal"/>
        <w:spacing w:before="220"/>
        <w:ind w:firstLine="540"/>
        <w:jc w:val="both"/>
      </w:pPr>
      <w:r>
        <w:t>В контейнеры для сухих отходов складируются ТКО, для которых существует возможность повторного использования непосредственно или после дополнительной обработки.</w:t>
      </w:r>
    </w:p>
    <w:p w:rsidR="00CC6656" w:rsidRDefault="00CC6656">
      <w:pPr>
        <w:pStyle w:val="ConsPlusNormal"/>
        <w:spacing w:before="220"/>
        <w:ind w:firstLine="540"/>
        <w:jc w:val="both"/>
      </w:pPr>
      <w:r>
        <w:t>В контейнеры для смешанных отходов складируются ТКО, не подлежащие утилизации (пищевые отходы, загрязненная упаковка от пищевых продуктов, средства личной гигиены).</w:t>
      </w:r>
    </w:p>
    <w:p w:rsidR="00CC6656" w:rsidRDefault="00CC6656">
      <w:pPr>
        <w:pStyle w:val="ConsPlusNormal"/>
        <w:spacing w:before="220"/>
        <w:ind w:firstLine="540"/>
        <w:jc w:val="both"/>
      </w:pPr>
      <w:r>
        <w:t xml:space="preserve">3.10. </w:t>
      </w:r>
      <w:proofErr w:type="gramStart"/>
      <w:r>
        <w:t>В контейнерах, предназначенных для накопления (в том числе раздельного накопления) ТКО, запрещается складировать горящие, раскаленные или горячие отходы, крупногабаритные отходы, снег и лед, жидкие вещества, биологически и химически активные отходы, осветительные приборы и электрические лампы, содержащие ртуть, батареи и аккумуляторы, медицинские и биологические отходы, а также иные отходы, которые могут причинить вред жизни и здоровью лиц, осуществляющих погрузку (разгрузку) контейнеров</w:t>
      </w:r>
      <w:proofErr w:type="gramEnd"/>
      <w:r>
        <w:t>, повредить контейнеры, мусоровозы или нарушить режим работы объектов по обработке, утилизации, обезвреживанию, размещению ТКО.</w:t>
      </w:r>
    </w:p>
    <w:p w:rsidR="00CC6656" w:rsidRDefault="00CC6656">
      <w:pPr>
        <w:pStyle w:val="ConsPlusNormal"/>
        <w:spacing w:before="220"/>
        <w:ind w:firstLine="540"/>
        <w:jc w:val="both"/>
      </w:pPr>
      <w:r>
        <w:t>3.11. Контейнеры, предназначенные для накопления (в том числе раздельного накопления) ТКО, должны содержаться в исправном состоянии.</w:t>
      </w:r>
    </w:p>
    <w:p w:rsidR="00CC6656" w:rsidRDefault="00CC6656">
      <w:pPr>
        <w:pStyle w:val="ConsPlusNormal"/>
        <w:spacing w:before="220"/>
        <w:ind w:firstLine="540"/>
        <w:jc w:val="both"/>
      </w:pPr>
      <w:r>
        <w:t>Независимо от типа емкости объем складируемых отходов не должен превышать объема соответствующей емкости для накопления ТКО. Во избежание попадания атмосферных осадков в контейнер, разноса отходов порывами ветра, животными и птицами, в случае отсутствия навеса над контейнерной площадкой крышка емкости для накопления ТКО при ее наличии должна быть плотно закрыта.</w:t>
      </w:r>
    </w:p>
    <w:p w:rsidR="00CC6656" w:rsidRDefault="00CC6656">
      <w:pPr>
        <w:pStyle w:val="ConsPlusNormal"/>
        <w:spacing w:before="220"/>
        <w:ind w:firstLine="540"/>
        <w:jc w:val="both"/>
      </w:pPr>
      <w:r>
        <w:t xml:space="preserve">3.12. Накопление ТКО допускается исключительно в контейнеры и иные емкости в соответствии с </w:t>
      </w:r>
      <w:hyperlink w:anchor="P56">
        <w:r>
          <w:rPr>
            <w:color w:val="0000FF"/>
          </w:rPr>
          <w:t>пунктом 2.2</w:t>
        </w:r>
      </w:hyperlink>
      <w:r>
        <w:t xml:space="preserve"> настоящего порядка. Не допускается накопление ТКО на покрытии контейнерной площадки, а также на прилегающей к ней территории.</w:t>
      </w:r>
    </w:p>
    <w:p w:rsidR="00CC6656" w:rsidRDefault="00CC6656">
      <w:pPr>
        <w:pStyle w:val="ConsPlusNormal"/>
        <w:jc w:val="both"/>
      </w:pPr>
    </w:p>
    <w:p w:rsidR="00CC6656" w:rsidRDefault="00CC6656">
      <w:pPr>
        <w:pStyle w:val="ConsPlusTitle"/>
        <w:jc w:val="center"/>
        <w:outlineLvl w:val="1"/>
      </w:pPr>
      <w:r>
        <w:t>4. Требования к контейнерным площадкам</w:t>
      </w:r>
    </w:p>
    <w:p w:rsidR="00CC6656" w:rsidRDefault="00CC6656">
      <w:pPr>
        <w:pStyle w:val="ConsPlusNormal"/>
        <w:jc w:val="both"/>
      </w:pPr>
    </w:p>
    <w:p w:rsidR="00CC6656" w:rsidRDefault="00CC6656">
      <w:pPr>
        <w:pStyle w:val="ConsPlusNormal"/>
        <w:ind w:firstLine="540"/>
        <w:jc w:val="both"/>
      </w:pPr>
      <w:r>
        <w:t>4.1. Все контейнерные площадки, расположенные на территории МКД, должны быть приведены в соответствие с требованиями законодательства в области санитарно-эпидемиологического благополучия населения, настоящего Порядка, регионального стандарта оформления системы раздельного накопления ТКО на территории Вологодской области.</w:t>
      </w:r>
    </w:p>
    <w:p w:rsidR="00CC6656" w:rsidRDefault="00CC6656">
      <w:pPr>
        <w:pStyle w:val="ConsPlusNormal"/>
        <w:spacing w:before="220"/>
        <w:ind w:firstLine="540"/>
        <w:jc w:val="both"/>
      </w:pPr>
      <w:r>
        <w:t xml:space="preserve">4.2. Контейнерные площадки должны иметь твердое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w:t>
      </w:r>
      <w:proofErr w:type="spellStart"/>
      <w:r>
        <w:t>маломобильных</w:t>
      </w:r>
      <w:proofErr w:type="spellEnd"/>
      <w:r>
        <w:t xml:space="preserve"> групп населения. Также необходимо наличие беспрепятственного подъездного пути с твердым покрытием (бетон, асфальт, асфальтовая крошка и т.п.) для автотранспорта.</w:t>
      </w:r>
    </w:p>
    <w:p w:rsidR="00CC6656" w:rsidRDefault="00CC6656">
      <w:pPr>
        <w:pStyle w:val="ConsPlusNormal"/>
        <w:spacing w:before="220"/>
        <w:ind w:firstLine="540"/>
        <w:jc w:val="both"/>
      </w:pPr>
      <w:r>
        <w:t>Расположение контейнерной площадки не должно мешать проезду транспорта.</w:t>
      </w:r>
    </w:p>
    <w:p w:rsidR="00CC6656" w:rsidRDefault="00CC6656">
      <w:pPr>
        <w:pStyle w:val="ConsPlusNormal"/>
        <w:spacing w:before="220"/>
        <w:ind w:firstLine="540"/>
        <w:jc w:val="both"/>
      </w:pPr>
      <w:r>
        <w:t xml:space="preserve">4.3.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w:t>
      </w:r>
      <w:r>
        <w:lastRenderedPageBreak/>
        <w:t>площадок, дошкольных образовательных организаций, общеобразовательных организаций и мест массового отдыха населения устанавливается в соответствии с требованиями законодательства о санитарно-эпидемиологическом благополучии населения.</w:t>
      </w:r>
    </w:p>
    <w:p w:rsidR="00CC6656" w:rsidRDefault="00CC6656">
      <w:pPr>
        <w:pStyle w:val="ConsPlusNormal"/>
        <w:spacing w:before="220"/>
        <w:ind w:firstLine="540"/>
        <w:jc w:val="both"/>
      </w:pPr>
      <w:r>
        <w:t>4.4. Обустройство контейнерной площадки включает в себя:</w:t>
      </w:r>
    </w:p>
    <w:p w:rsidR="00CC6656" w:rsidRDefault="00CC6656">
      <w:pPr>
        <w:pStyle w:val="ConsPlusNormal"/>
        <w:spacing w:before="220"/>
        <w:ind w:firstLine="540"/>
        <w:jc w:val="both"/>
      </w:pPr>
      <w:proofErr w:type="gramStart"/>
      <w:r>
        <w:t>ограждение с 3 сторон высотой не менее 1 метра (</w:t>
      </w:r>
      <w:proofErr w:type="spellStart"/>
      <w:r>
        <w:t>профнастил</w:t>
      </w:r>
      <w:proofErr w:type="spellEnd"/>
      <w:r>
        <w:t xml:space="preserve">, сетка или смешанное: </w:t>
      </w:r>
      <w:proofErr w:type="spellStart"/>
      <w:r>
        <w:t>профнастил</w:t>
      </w:r>
      <w:proofErr w:type="spellEnd"/>
      <w:r>
        <w:t>/сетка (от уровня крышки контейнера до крыши);</w:t>
      </w:r>
      <w:proofErr w:type="gramEnd"/>
    </w:p>
    <w:p w:rsidR="00CC6656" w:rsidRDefault="00CC6656">
      <w:pPr>
        <w:pStyle w:val="ConsPlusNormal"/>
        <w:spacing w:before="220"/>
        <w:ind w:firstLine="540"/>
        <w:jc w:val="both"/>
      </w:pPr>
      <w:r>
        <w:t>крышу для минимизации попадания атмосферных осадков (при необходимости).</w:t>
      </w:r>
    </w:p>
    <w:p w:rsidR="00CC6656" w:rsidRDefault="00CC6656">
      <w:pPr>
        <w:pStyle w:val="ConsPlusNormal"/>
        <w:spacing w:before="220"/>
        <w:ind w:firstLine="540"/>
        <w:jc w:val="both"/>
      </w:pPr>
      <w:r>
        <w:t>Контейнерная площадка может быть ограничена бордюром и зелеными насаждениями (кустарниками) по периметру.</w:t>
      </w:r>
    </w:p>
    <w:p w:rsidR="00CC6656" w:rsidRDefault="00CC6656">
      <w:pPr>
        <w:pStyle w:val="ConsPlusNormal"/>
        <w:spacing w:before="220"/>
        <w:ind w:firstLine="540"/>
        <w:jc w:val="both"/>
      </w:pPr>
      <w:r>
        <w:t>Контейнерная площадка может быть оборудована отсеком для накопления крупногабаритных отходов.</w:t>
      </w:r>
    </w:p>
    <w:p w:rsidR="00CC6656" w:rsidRDefault="00CC6656">
      <w:pPr>
        <w:pStyle w:val="ConsPlusNormal"/>
        <w:spacing w:before="220"/>
        <w:ind w:firstLine="540"/>
        <w:jc w:val="both"/>
      </w:pPr>
      <w:r>
        <w:t xml:space="preserve">4.5. </w:t>
      </w:r>
      <w:proofErr w:type="gramStart"/>
      <w:r>
        <w:t>Оформление (</w:t>
      </w:r>
      <w:proofErr w:type="spellStart"/>
      <w:r>
        <w:t>брендирование</w:t>
      </w:r>
      <w:proofErr w:type="spellEnd"/>
      <w:r>
        <w:t xml:space="preserve"> табличек, баннеров и прочее) контейнерных площадок осуществляется в соответствии региональным стандартом оформления системы раздельного накопления ТКО на территории Вологодской области с содержанием информации о видах ТКО, подлежащих накоплению на соответствующей контейнерной площадке, а также имеет сведения о сроках (графике) вывоза ТКО, сведения об организации, осуществляющей транспортирование ТКО от места их накопления.</w:t>
      </w:r>
      <w:proofErr w:type="gramEnd"/>
    </w:p>
    <w:p w:rsidR="00CC6656" w:rsidRDefault="00CC6656">
      <w:pPr>
        <w:pStyle w:val="ConsPlusNormal"/>
        <w:spacing w:before="220"/>
        <w:ind w:firstLine="540"/>
        <w:jc w:val="both"/>
      </w:pPr>
      <w:r>
        <w:t>За отсутствие на контейнерной площадке графика вывоза ТКО несут ответственность органы местного самоуправления области или иные лица, ответственные за содержание контейнерной площадки.</w:t>
      </w:r>
    </w:p>
    <w:p w:rsidR="00CC6656" w:rsidRDefault="00CC6656">
      <w:pPr>
        <w:pStyle w:val="ConsPlusNormal"/>
        <w:spacing w:before="220"/>
        <w:ind w:firstLine="540"/>
        <w:jc w:val="both"/>
      </w:pPr>
      <w:r>
        <w:t>4.6. Вывоз ТКО из контейнеров должен осуществляться в соответствии с графиком вывоза ТКО.</w:t>
      </w:r>
    </w:p>
    <w:p w:rsidR="00CC6656" w:rsidRDefault="00CC6656">
      <w:pPr>
        <w:pStyle w:val="ConsPlusNormal"/>
        <w:spacing w:before="220"/>
        <w:ind w:firstLine="540"/>
        <w:jc w:val="both"/>
      </w:pPr>
      <w:r>
        <w:t>Периодичность вывоза ТКО определяется в соответствии с нормами санитарно-эпидемиологического законодательства исходя из среднесуточной температуры наружного воздуха в течение 3-х суток:</w:t>
      </w:r>
    </w:p>
    <w:p w:rsidR="00CC6656" w:rsidRDefault="00CC6656">
      <w:pPr>
        <w:pStyle w:val="ConsPlusNormal"/>
        <w:spacing w:before="220"/>
        <w:ind w:firstLine="540"/>
        <w:jc w:val="both"/>
      </w:pPr>
      <w:r>
        <w:t>плюс 5 °C и выше - не более 1 суток;</w:t>
      </w:r>
    </w:p>
    <w:p w:rsidR="00CC6656" w:rsidRDefault="00CC6656">
      <w:pPr>
        <w:pStyle w:val="ConsPlusNormal"/>
        <w:spacing w:before="220"/>
        <w:ind w:firstLine="540"/>
        <w:jc w:val="both"/>
      </w:pPr>
      <w:r>
        <w:t>плюс 4 °C и ниже - не более 3 суток.</w:t>
      </w:r>
    </w:p>
    <w:p w:rsidR="00CC6656" w:rsidRDefault="00CC6656">
      <w:pPr>
        <w:pStyle w:val="ConsPlusNormal"/>
        <w:spacing w:before="220"/>
        <w:ind w:firstLine="540"/>
        <w:jc w:val="both"/>
      </w:pPr>
      <w:proofErr w:type="gramStart"/>
      <w: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roofErr w:type="gramEnd"/>
    </w:p>
    <w:p w:rsidR="00CC6656" w:rsidRDefault="00CC6656">
      <w:pPr>
        <w:pStyle w:val="ConsPlusNormal"/>
        <w:spacing w:before="220"/>
        <w:ind w:firstLine="540"/>
        <w:jc w:val="both"/>
      </w:pPr>
      <w:r>
        <w:t>Перечень труднодоступных и малочисленных населенных пунктов определяется в соответствии с Территориальной схемой.</w:t>
      </w:r>
    </w:p>
    <w:p w:rsidR="00CC6656" w:rsidRDefault="00CC6656">
      <w:pPr>
        <w:pStyle w:val="ConsPlusNormal"/>
        <w:spacing w:before="220"/>
        <w:ind w:firstLine="540"/>
        <w:jc w:val="both"/>
      </w:pPr>
      <w:r>
        <w:t xml:space="preserve">4.7. </w:t>
      </w:r>
      <w:proofErr w:type="gramStart"/>
      <w:r>
        <w:t>Вывоз ТКО региональным оператором должен сопровождаться уборкой мест погрузки ТКО (подбором оброненных (просыпавшихся и др.) при погрузке ТКО и перемещением их в мусоровоз.</w:t>
      </w:r>
      <w:proofErr w:type="gramEnd"/>
      <w:r>
        <w:t xml:space="preserve"> Не допускается </w:t>
      </w:r>
      <w:proofErr w:type="spellStart"/>
      <w:r>
        <w:t>проливание</w:t>
      </w:r>
      <w:proofErr w:type="spellEnd"/>
      <w:r>
        <w:t xml:space="preserve"> жидкостей из контейнеров.</w:t>
      </w:r>
    </w:p>
    <w:p w:rsidR="00CC6656" w:rsidRDefault="00CC6656">
      <w:pPr>
        <w:pStyle w:val="ConsPlusNormal"/>
        <w:spacing w:before="220"/>
        <w:ind w:firstLine="540"/>
        <w:jc w:val="both"/>
      </w:pPr>
      <w:r>
        <w:t>4.8. За содержание в чистоте контейнерной площадки и прилегающей к ней территории несут ответственность органы местного самоуправления области, за исключением установленных законодательством Российской Федерации случаев, когда такая обязанность лежит на других лицах.</w:t>
      </w:r>
    </w:p>
    <w:p w:rsidR="00CC6656" w:rsidRDefault="00CC6656">
      <w:pPr>
        <w:pStyle w:val="ConsPlusNormal"/>
        <w:spacing w:before="220"/>
        <w:ind w:firstLine="540"/>
        <w:jc w:val="both"/>
      </w:pPr>
      <w:r>
        <w:lastRenderedPageBreak/>
        <w:t>4.9. Содержание и обслуживание контейнеров должно осуществляться в соответствии с требованиями законодательства о санитарно-эпидемиологическом благополучии населения.</w:t>
      </w:r>
    </w:p>
    <w:p w:rsidR="00CC6656" w:rsidRDefault="00CC6656">
      <w:pPr>
        <w:pStyle w:val="ConsPlusNormal"/>
        <w:jc w:val="both"/>
      </w:pPr>
    </w:p>
    <w:p w:rsidR="00CC6656" w:rsidRDefault="00CC6656">
      <w:pPr>
        <w:pStyle w:val="ConsPlusTitle"/>
        <w:jc w:val="center"/>
        <w:outlineLvl w:val="1"/>
      </w:pPr>
      <w:r>
        <w:t>5. Накопление крупногабаритных отходов</w:t>
      </w:r>
    </w:p>
    <w:p w:rsidR="00CC6656" w:rsidRDefault="00CC6656">
      <w:pPr>
        <w:pStyle w:val="ConsPlusNormal"/>
        <w:jc w:val="both"/>
      </w:pPr>
    </w:p>
    <w:p w:rsidR="00CC6656" w:rsidRDefault="00CC6656">
      <w:pPr>
        <w:pStyle w:val="ConsPlusNormal"/>
        <w:ind w:firstLine="540"/>
        <w:jc w:val="both"/>
      </w:pPr>
      <w:r>
        <w:t>5.1. Накопление КГО может осуществляться в бункерах, на контейнерных площадках, оборудованных отсеком для накопления КГО, либо на специальных площадках для КГО.</w:t>
      </w:r>
    </w:p>
    <w:p w:rsidR="00CC6656" w:rsidRDefault="00CC6656">
      <w:pPr>
        <w:pStyle w:val="ConsPlusNormal"/>
        <w:spacing w:before="220"/>
        <w:ind w:firstLine="540"/>
        <w:jc w:val="both"/>
      </w:pPr>
      <w:r>
        <w:t>Запрещается размещение КГО в контейнерах, предназначенных для накопления ТКО.</w:t>
      </w:r>
    </w:p>
    <w:p w:rsidR="00CC6656" w:rsidRDefault="00CC6656">
      <w:pPr>
        <w:pStyle w:val="ConsPlusNormal"/>
        <w:spacing w:before="220"/>
        <w:ind w:firstLine="540"/>
        <w:jc w:val="both"/>
      </w:pPr>
      <w:r>
        <w:t xml:space="preserve">В </w:t>
      </w:r>
      <w:proofErr w:type="gramStart"/>
      <w:r>
        <w:t>месте</w:t>
      </w:r>
      <w:proofErr w:type="gramEnd"/>
      <w:r>
        <w:t xml:space="preserve"> накопления крупногабаритных отходов запрещается накапливать отходы, не относящиеся к КГО.</w:t>
      </w:r>
    </w:p>
    <w:p w:rsidR="00CC6656" w:rsidRDefault="00CC6656">
      <w:pPr>
        <w:pStyle w:val="ConsPlusNormal"/>
        <w:spacing w:before="220"/>
        <w:ind w:firstLine="540"/>
        <w:jc w:val="both"/>
      </w:pPr>
      <w:r>
        <w:t>5.2. Место накопления крупногабаритных отходов имеет твердое бетонное или асфальтовое покрытие.</w:t>
      </w:r>
    </w:p>
    <w:p w:rsidR="00CC6656" w:rsidRDefault="00CC6656">
      <w:pPr>
        <w:pStyle w:val="ConsPlusNormal"/>
        <w:spacing w:before="220"/>
        <w:ind w:firstLine="540"/>
        <w:jc w:val="both"/>
      </w:pPr>
      <w:r>
        <w:t xml:space="preserve">5.3. В </w:t>
      </w:r>
      <w:proofErr w:type="gramStart"/>
      <w:r>
        <w:t>месте</w:t>
      </w:r>
      <w:proofErr w:type="gramEnd"/>
      <w:r>
        <w:t xml:space="preserve"> накопления крупногабаритных отходов размещается информация о сроках вывоза крупногабаритных отходов, сведения об организации, осуществляющей транспортирование крупногабаритных отходов от места их накопления.</w:t>
      </w:r>
    </w:p>
    <w:p w:rsidR="00CC6656" w:rsidRDefault="00CC6656">
      <w:pPr>
        <w:pStyle w:val="ConsPlusNormal"/>
        <w:spacing w:before="220"/>
        <w:ind w:firstLine="540"/>
        <w:jc w:val="both"/>
      </w:pPr>
      <w:r>
        <w:t>5.4. Вывоз крупногабаритных отходов с мест их накопления осуществляется отдельно от ТКО по мере накопления крупногабаритных отходов, но не реже 1 раза в неделю.</w:t>
      </w:r>
    </w:p>
    <w:p w:rsidR="00CC6656" w:rsidRDefault="00CC6656">
      <w:pPr>
        <w:pStyle w:val="ConsPlusNormal"/>
        <w:jc w:val="both"/>
      </w:pPr>
    </w:p>
    <w:p w:rsidR="00CC6656" w:rsidRDefault="00CC6656">
      <w:pPr>
        <w:pStyle w:val="ConsPlusTitle"/>
        <w:jc w:val="center"/>
        <w:outlineLvl w:val="1"/>
      </w:pPr>
      <w:r>
        <w:t>6. Раздельный вывоз ТКО</w:t>
      </w:r>
    </w:p>
    <w:p w:rsidR="00CC6656" w:rsidRDefault="00CC6656">
      <w:pPr>
        <w:pStyle w:val="ConsPlusNormal"/>
        <w:jc w:val="both"/>
      </w:pPr>
    </w:p>
    <w:p w:rsidR="00CC6656" w:rsidRDefault="00CC6656">
      <w:pPr>
        <w:pStyle w:val="ConsPlusNormal"/>
        <w:ind w:firstLine="540"/>
        <w:jc w:val="both"/>
      </w:pPr>
      <w:r>
        <w:t>6.1. Вывоз сухих отходов с мест их накопления осуществляется отдельно от смешанных отходов. Не допускается вывоз смешанных и раздельно накопленных сухих отходов одним мусоровозом.</w:t>
      </w:r>
    </w:p>
    <w:p w:rsidR="00CC6656" w:rsidRDefault="00CC6656">
      <w:pPr>
        <w:pStyle w:val="ConsPlusNormal"/>
        <w:spacing w:before="220"/>
        <w:ind w:firstLine="540"/>
        <w:jc w:val="both"/>
      </w:pPr>
      <w:r>
        <w:t>6.2. Вывоз сухих отходов с мест их накопления осуществляется по мере накопления, в соответствии с графиком вывоза ТКО.</w:t>
      </w:r>
    </w:p>
    <w:p w:rsidR="00CC6656" w:rsidRDefault="00CC6656">
      <w:pPr>
        <w:pStyle w:val="ConsPlusNormal"/>
        <w:spacing w:before="220"/>
        <w:ind w:firstLine="540"/>
        <w:jc w:val="both"/>
      </w:pPr>
      <w:r>
        <w:t>6.3. Вывоз смешанных отходов с мест их накопления осуществляется в соответствии с требованиями санитарно-эпидемиологического законодательства.</w:t>
      </w:r>
    </w:p>
    <w:p w:rsidR="00CC6656" w:rsidRDefault="00CC6656">
      <w:pPr>
        <w:pStyle w:val="ConsPlusNormal"/>
        <w:jc w:val="both"/>
      </w:pPr>
    </w:p>
    <w:p w:rsidR="00CC6656" w:rsidRDefault="00CC6656">
      <w:pPr>
        <w:pStyle w:val="ConsPlusTitle"/>
        <w:jc w:val="center"/>
        <w:outlineLvl w:val="1"/>
      </w:pPr>
      <w:r>
        <w:t>7. Организация накопления отходов электронного оборудования</w:t>
      </w:r>
    </w:p>
    <w:p w:rsidR="00CC6656" w:rsidRDefault="00CC6656">
      <w:pPr>
        <w:pStyle w:val="ConsPlusNormal"/>
        <w:jc w:val="both"/>
      </w:pPr>
    </w:p>
    <w:p w:rsidR="00CC6656" w:rsidRDefault="00CC6656">
      <w:pPr>
        <w:pStyle w:val="ConsPlusNormal"/>
        <w:ind w:firstLine="540"/>
        <w:jc w:val="both"/>
      </w:pPr>
      <w:r>
        <w:t>7.1. Накопление отходов электронного оборудования может осуществляться одним из следующих способов:</w:t>
      </w:r>
    </w:p>
    <w:p w:rsidR="00CC6656" w:rsidRDefault="00CC6656">
      <w:pPr>
        <w:pStyle w:val="ConsPlusNormal"/>
        <w:spacing w:before="220"/>
        <w:ind w:firstLine="540"/>
        <w:jc w:val="both"/>
      </w:pPr>
      <w:r>
        <w:t>на специальных площадках для накопления и сбора опасных и особо опасных отходов;</w:t>
      </w:r>
    </w:p>
    <w:p w:rsidR="00CC6656" w:rsidRDefault="00CC6656">
      <w:pPr>
        <w:pStyle w:val="ConsPlusNormal"/>
        <w:spacing w:before="220"/>
        <w:ind w:firstLine="540"/>
        <w:jc w:val="both"/>
      </w:pPr>
      <w:r>
        <w:t>путем транспортирования в места их накопления и сбора;</w:t>
      </w:r>
    </w:p>
    <w:p w:rsidR="00CC6656" w:rsidRDefault="00CC6656">
      <w:pPr>
        <w:pStyle w:val="ConsPlusNormal"/>
        <w:spacing w:before="220"/>
        <w:ind w:firstLine="540"/>
        <w:jc w:val="both"/>
      </w:pPr>
      <w:r>
        <w:t>предприятиями розничной торговли, осуществляющими продажу электронного оборудования.</w:t>
      </w:r>
    </w:p>
    <w:p w:rsidR="00CC6656" w:rsidRDefault="00CC6656">
      <w:pPr>
        <w:pStyle w:val="ConsPlusNormal"/>
        <w:spacing w:before="220"/>
        <w:ind w:firstLine="540"/>
        <w:jc w:val="both"/>
      </w:pPr>
      <w:r>
        <w:t xml:space="preserve">7.2. Накопление отходов электронного оборудования осуществляется </w:t>
      </w:r>
      <w:proofErr w:type="spellStart"/>
      <w:r>
        <w:t>отходообразователем</w:t>
      </w:r>
      <w:proofErr w:type="spellEnd"/>
      <w:r>
        <w:t xml:space="preserve"> отдельно от ТКО с целью снижения их негативного воздействия на окружающую среду путем предотвращения попадания таких отходов на объекты размещения отходов в составе ТКО.</w:t>
      </w:r>
    </w:p>
    <w:p w:rsidR="00CC6656" w:rsidRDefault="00CC6656">
      <w:pPr>
        <w:pStyle w:val="ConsPlusNormal"/>
        <w:spacing w:before="220"/>
        <w:ind w:firstLine="540"/>
        <w:jc w:val="both"/>
      </w:pPr>
      <w:r>
        <w:t>7.3. Накопленные отходы электронного оборудования передаются в специализированные организации, отвечающие требованиям законодательства, с целью их дальнейшей обработки, утилизации, обезвреживания.</w:t>
      </w: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right"/>
        <w:outlineLvl w:val="1"/>
      </w:pPr>
      <w:r>
        <w:t>Приложение 1</w:t>
      </w:r>
    </w:p>
    <w:p w:rsidR="00CC6656" w:rsidRDefault="00CC6656">
      <w:pPr>
        <w:pStyle w:val="ConsPlusNormal"/>
        <w:jc w:val="right"/>
      </w:pPr>
      <w:r>
        <w:t>к Порядку</w:t>
      </w:r>
    </w:p>
    <w:p w:rsidR="00CC6656" w:rsidRDefault="00CC6656">
      <w:pPr>
        <w:pStyle w:val="ConsPlusNormal"/>
        <w:jc w:val="both"/>
      </w:pPr>
    </w:p>
    <w:p w:rsidR="00CC6656" w:rsidRDefault="00CC6656">
      <w:pPr>
        <w:pStyle w:val="ConsPlusTitle"/>
        <w:jc w:val="center"/>
      </w:pPr>
      <w:r>
        <w:t>РЕГИОНАЛЬНЫЙ СТАНДАРТ</w:t>
      </w:r>
    </w:p>
    <w:p w:rsidR="00CC6656" w:rsidRDefault="00CC6656">
      <w:pPr>
        <w:pStyle w:val="ConsPlusTitle"/>
        <w:jc w:val="center"/>
      </w:pPr>
      <w:r>
        <w:t>ОФОРМЛЕНИЯ СИСТЕМЫ РАЗДЕЛЬНОГО НАКОПЛЕНИЯ ТКО</w:t>
      </w:r>
    </w:p>
    <w:p w:rsidR="00CC6656" w:rsidRDefault="00CC6656">
      <w:pPr>
        <w:pStyle w:val="ConsPlusTitle"/>
        <w:jc w:val="center"/>
      </w:pPr>
      <w:r>
        <w:t>НА ТЕРРИТОРИИ ВОЛОГОДСКОЙ ОБЛАСТИ</w:t>
      </w:r>
    </w:p>
    <w:p w:rsidR="00CC6656" w:rsidRDefault="00CC6656">
      <w:pPr>
        <w:pStyle w:val="ConsPlusNormal"/>
        <w:jc w:val="both"/>
      </w:pPr>
    </w:p>
    <w:p w:rsidR="00CC6656" w:rsidRDefault="00CC6656">
      <w:pPr>
        <w:pStyle w:val="ConsPlusTitle"/>
        <w:jc w:val="center"/>
        <w:outlineLvl w:val="2"/>
      </w:pPr>
      <w:r>
        <w:t>1. Требования к оформлению контейнеров</w:t>
      </w:r>
    </w:p>
    <w:p w:rsidR="00CC6656" w:rsidRDefault="00CC6656">
      <w:pPr>
        <w:pStyle w:val="ConsPlusTitle"/>
        <w:jc w:val="center"/>
      </w:pPr>
      <w:r>
        <w:t>на контейнерных площадках</w:t>
      </w:r>
    </w:p>
    <w:p w:rsidR="00CC6656" w:rsidRDefault="00CC6656">
      <w:pPr>
        <w:pStyle w:val="ConsPlusNormal"/>
        <w:jc w:val="both"/>
      </w:pPr>
    </w:p>
    <w:p w:rsidR="00CC6656" w:rsidRDefault="00CC6656">
      <w:pPr>
        <w:pStyle w:val="ConsPlusNormal"/>
        <w:ind w:firstLine="540"/>
        <w:jc w:val="both"/>
      </w:pPr>
      <w:r>
        <w:t xml:space="preserve">1.1. При осуществлении на контейнерной площадке раздельного накопления отходов на всех контейнерах необходимо </w:t>
      </w:r>
      <w:proofErr w:type="gramStart"/>
      <w:r>
        <w:t>разместить информацию</w:t>
      </w:r>
      <w:proofErr w:type="gramEnd"/>
      <w:r>
        <w:t xml:space="preserve"> о видах ТКО, подлежащих накоплению на данной контейнерной площадке, в виде информационных табличек.</w:t>
      </w:r>
    </w:p>
    <w:p w:rsidR="00CC6656" w:rsidRDefault="00CC6656">
      <w:pPr>
        <w:pStyle w:val="ConsPlusNormal"/>
        <w:spacing w:before="220"/>
        <w:ind w:firstLine="540"/>
        <w:jc w:val="both"/>
      </w:pPr>
      <w:r>
        <w:t xml:space="preserve">1.2. Блок, содержащий информацию об организации, осуществляющей обслуживание данных контейнеров, </w:t>
      </w:r>
      <w:proofErr w:type="gramStart"/>
      <w:r>
        <w:t>находится в нижнем поле и является</w:t>
      </w:r>
      <w:proofErr w:type="gramEnd"/>
      <w:r>
        <w:t xml:space="preserve"> редактируемым.</w:t>
      </w:r>
    </w:p>
    <w:p w:rsidR="00CC6656" w:rsidRDefault="00CC6656">
      <w:pPr>
        <w:pStyle w:val="ConsPlusNormal"/>
        <w:spacing w:before="220"/>
        <w:ind w:firstLine="540"/>
        <w:jc w:val="both"/>
      </w:pPr>
      <w:r>
        <w:t>1.3. Устанавливаемые на контейнерной площадке контейнеры должны иметь индивидуальную цветовую индикацию в соответствии с их назначением.</w:t>
      </w:r>
    </w:p>
    <w:p w:rsidR="00CC6656" w:rsidRDefault="00CC6656">
      <w:pPr>
        <w:pStyle w:val="ConsPlusNormal"/>
        <w:jc w:val="both"/>
      </w:pPr>
    </w:p>
    <w:p w:rsidR="00CC6656" w:rsidRDefault="00CC6656">
      <w:pPr>
        <w:pStyle w:val="ConsPlusTitle"/>
        <w:jc w:val="center"/>
        <w:outlineLvl w:val="2"/>
      </w:pPr>
      <w:r>
        <w:t>2. Требования к оформлению контейнерных площадок</w:t>
      </w:r>
    </w:p>
    <w:p w:rsidR="00CC6656" w:rsidRDefault="00CC6656">
      <w:pPr>
        <w:pStyle w:val="ConsPlusNormal"/>
        <w:jc w:val="both"/>
      </w:pPr>
    </w:p>
    <w:p w:rsidR="00CC6656" w:rsidRDefault="00CC6656">
      <w:pPr>
        <w:pStyle w:val="ConsPlusNormal"/>
        <w:ind w:firstLine="540"/>
        <w:jc w:val="both"/>
      </w:pPr>
      <w:r>
        <w:t>На контейнерной площадке размещается информация об осуществлении на ней раздельного накопления отходов, видах накапливаемых отходов, а также информацию о графике вывоза отходов.</w:t>
      </w: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pStyle w:val="ConsPlusNormal"/>
        <w:jc w:val="both"/>
      </w:pPr>
    </w:p>
    <w:p w:rsidR="00CC6656" w:rsidRDefault="00CC6656">
      <w:pPr>
        <w:rPr>
          <w:rFonts w:ascii="Calibri" w:eastAsiaTheme="minorEastAsia" w:hAnsi="Calibri" w:cs="Calibri"/>
          <w:lang w:eastAsia="ru-RU"/>
        </w:rPr>
      </w:pPr>
      <w:r>
        <w:br w:type="page"/>
      </w:r>
    </w:p>
    <w:p w:rsidR="00CC6656" w:rsidRDefault="00CC6656" w:rsidP="00CC6656">
      <w:pPr>
        <w:pStyle w:val="ConsPlusNormal"/>
        <w:jc w:val="right"/>
        <w:outlineLvl w:val="1"/>
        <w:sectPr w:rsidR="00CC6656" w:rsidSect="00CC6656">
          <w:pgSz w:w="11905" w:h="16838"/>
          <w:pgMar w:top="1134" w:right="850" w:bottom="1134" w:left="1701" w:header="0" w:footer="0" w:gutter="0"/>
          <w:cols w:space="720"/>
          <w:titlePg/>
          <w:docGrid w:linePitch="299"/>
        </w:sectPr>
      </w:pPr>
    </w:p>
    <w:p w:rsidR="00CC6656" w:rsidRDefault="00CC6656" w:rsidP="00CC6656">
      <w:pPr>
        <w:pStyle w:val="ConsPlusNormal"/>
        <w:jc w:val="right"/>
        <w:outlineLvl w:val="1"/>
      </w:pPr>
      <w:r>
        <w:lastRenderedPageBreak/>
        <w:t>Приложение 2</w:t>
      </w:r>
    </w:p>
    <w:p w:rsidR="00CC6656" w:rsidRDefault="00CC6656" w:rsidP="00CC6656">
      <w:pPr>
        <w:pStyle w:val="ConsPlusNormal"/>
        <w:jc w:val="right"/>
      </w:pPr>
      <w:r>
        <w:t>к Порядку</w:t>
      </w:r>
    </w:p>
    <w:p w:rsidR="00CC6656" w:rsidRDefault="00CC6656">
      <w:pPr>
        <w:pStyle w:val="ConsPlusNormal"/>
        <w:jc w:val="both"/>
      </w:pPr>
    </w:p>
    <w:p w:rsidR="00CC6656" w:rsidRDefault="00CC6656">
      <w:pPr>
        <w:pStyle w:val="ConsPlusNormal"/>
        <w:jc w:val="center"/>
      </w:pPr>
      <w:r>
        <w:t>РЕЕСТР</w:t>
      </w:r>
    </w:p>
    <w:p w:rsidR="00CC6656" w:rsidRDefault="00CC6656">
      <w:pPr>
        <w:pStyle w:val="ConsPlusNormal"/>
        <w:jc w:val="center"/>
      </w:pPr>
      <w:r>
        <w:t>мест (площадок) накопления твердых коммунальных отходов</w:t>
      </w:r>
    </w:p>
    <w:p w:rsidR="00CC6656" w:rsidRDefault="00CC6656">
      <w:pPr>
        <w:pStyle w:val="ConsPlusNormal"/>
        <w:jc w:val="center"/>
      </w:pPr>
      <w:r>
        <w:t>на территории ______________________________________</w:t>
      </w:r>
    </w:p>
    <w:p w:rsidR="00CC6656" w:rsidRDefault="00CC6656">
      <w:pPr>
        <w:pStyle w:val="ConsPlusNormal"/>
        <w:jc w:val="both"/>
      </w:pPr>
    </w:p>
    <w:tbl>
      <w:tblPr>
        <w:tblW w:w="150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551"/>
        <w:gridCol w:w="3628"/>
        <w:gridCol w:w="3628"/>
        <w:gridCol w:w="4592"/>
      </w:tblGrid>
      <w:tr w:rsidR="00CC6656" w:rsidTr="00CC6656">
        <w:tc>
          <w:tcPr>
            <w:tcW w:w="624" w:type="dxa"/>
            <w:tcBorders>
              <w:top w:val="single" w:sz="4" w:space="0" w:color="auto"/>
              <w:bottom w:val="single" w:sz="4" w:space="0" w:color="auto"/>
            </w:tcBorders>
          </w:tcPr>
          <w:p w:rsidR="00CC6656" w:rsidRDefault="00CC6656">
            <w:pPr>
              <w:pStyle w:val="ConsPlusNormal"/>
              <w:jc w:val="center"/>
            </w:pPr>
            <w:r>
              <w:t>N</w:t>
            </w:r>
          </w:p>
          <w:p w:rsidR="00CC6656" w:rsidRDefault="00CC6656">
            <w:pPr>
              <w:pStyle w:val="ConsPlusNormal"/>
              <w:jc w:val="center"/>
            </w:pPr>
            <w:proofErr w:type="spellStart"/>
            <w:proofErr w:type="gramStart"/>
            <w:r>
              <w:t>п</w:t>
            </w:r>
            <w:proofErr w:type="spellEnd"/>
            <w:proofErr w:type="gramEnd"/>
            <w:r>
              <w:t>/</w:t>
            </w:r>
            <w:proofErr w:type="spellStart"/>
            <w:r>
              <w:t>п</w:t>
            </w:r>
            <w:proofErr w:type="spellEnd"/>
          </w:p>
        </w:tc>
        <w:tc>
          <w:tcPr>
            <w:tcW w:w="2551" w:type="dxa"/>
            <w:tcBorders>
              <w:top w:val="single" w:sz="4" w:space="0" w:color="auto"/>
              <w:bottom w:val="single" w:sz="4" w:space="0" w:color="auto"/>
            </w:tcBorders>
          </w:tcPr>
          <w:p w:rsidR="00CC6656" w:rsidRDefault="00CC6656">
            <w:pPr>
              <w:pStyle w:val="ConsPlusNormal"/>
            </w:pPr>
            <w:r>
              <w:t>Данные о нахождении мест (площадок) накопления ТКО (сведения об адресе и (или) географических координатах)</w:t>
            </w:r>
          </w:p>
        </w:tc>
        <w:tc>
          <w:tcPr>
            <w:tcW w:w="3628" w:type="dxa"/>
            <w:tcBorders>
              <w:top w:val="single" w:sz="4" w:space="0" w:color="auto"/>
              <w:bottom w:val="single" w:sz="4" w:space="0" w:color="auto"/>
            </w:tcBorders>
          </w:tcPr>
          <w:p w:rsidR="00CC6656" w:rsidRDefault="00CC6656">
            <w:pPr>
              <w:pStyle w:val="ConsPlusNormal"/>
            </w:pPr>
            <w:r>
              <w:t>Данные о технических характеристиках мест (площадок) накопления ТКО (сведения об используемом покрытии, площади, количестве размещенных и планируемых к размещению контейнеров и бункеров с указанием их объема)</w:t>
            </w:r>
          </w:p>
        </w:tc>
        <w:tc>
          <w:tcPr>
            <w:tcW w:w="3628" w:type="dxa"/>
            <w:tcBorders>
              <w:top w:val="single" w:sz="4" w:space="0" w:color="auto"/>
              <w:bottom w:val="single" w:sz="4" w:space="0" w:color="auto"/>
            </w:tcBorders>
          </w:tcPr>
          <w:p w:rsidR="00CC6656" w:rsidRDefault="00CC6656">
            <w:pPr>
              <w:pStyle w:val="ConsPlusNormal"/>
            </w:pPr>
            <w:r>
              <w:t>Данные о собственниках мест (площадок) накопления ТКО (</w:t>
            </w:r>
            <w:proofErr w:type="gramStart"/>
            <w:r>
              <w:t>для</w:t>
            </w:r>
            <w:proofErr w:type="gramEnd"/>
            <w:r>
              <w:t xml:space="preserve"> </w:t>
            </w:r>
            <w:proofErr w:type="gramStart"/>
            <w:r>
              <w:t>ЮЛ</w:t>
            </w:r>
            <w:proofErr w:type="gramEnd"/>
            <w:r>
              <w:t>: полное наименование и ОГРН записи в ЕГРЮЛ, адрес;</w:t>
            </w:r>
          </w:p>
          <w:p w:rsidR="00CC6656" w:rsidRDefault="00CC6656">
            <w:pPr>
              <w:pStyle w:val="ConsPlusNormal"/>
            </w:pPr>
            <w:r>
              <w:t>для ИП: Ф.И.О., ОГРН записи в ЕГРИП, адрес регистрации по месту жительства;</w:t>
            </w:r>
          </w:p>
          <w:p w:rsidR="00CC6656" w:rsidRDefault="00CC6656">
            <w:pPr>
              <w:pStyle w:val="ConsPlusNormal"/>
            </w:pPr>
            <w:r>
              <w:t xml:space="preserve">для ФЛ &lt;*&gt;: </w:t>
            </w:r>
            <w:proofErr w:type="gramStart"/>
            <w:r>
              <w:t>Ф.И.О., адрес регистрации по месту жительства, контактные данные)</w:t>
            </w:r>
            <w:proofErr w:type="gramEnd"/>
          </w:p>
        </w:tc>
        <w:tc>
          <w:tcPr>
            <w:tcW w:w="4592" w:type="dxa"/>
            <w:tcBorders>
              <w:top w:val="single" w:sz="4" w:space="0" w:color="auto"/>
              <w:bottom w:val="single" w:sz="4" w:space="0" w:color="auto"/>
            </w:tcBorders>
          </w:tcPr>
          <w:p w:rsidR="00CC6656" w:rsidRDefault="00CC6656">
            <w:pPr>
              <w:pStyle w:val="ConsPlusNormal"/>
            </w:pPr>
            <w:r>
              <w:t>Данные об источниках образования твердых коммунальных отходов, которые складируются в местах (на площадках)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tc>
      </w:tr>
    </w:tbl>
    <w:p w:rsidR="00CC6656" w:rsidRDefault="00CC6656">
      <w:pPr>
        <w:pStyle w:val="ConsPlusNormal"/>
        <w:jc w:val="both"/>
      </w:pPr>
    </w:p>
    <w:p w:rsidR="00CC6656" w:rsidRDefault="00CC6656">
      <w:pPr>
        <w:pStyle w:val="ConsPlusNormal"/>
        <w:ind w:firstLine="540"/>
        <w:jc w:val="both"/>
      </w:pPr>
      <w:r>
        <w:t>--------------------------------</w:t>
      </w:r>
    </w:p>
    <w:p w:rsidR="00CC6656" w:rsidRDefault="00CC6656">
      <w:pPr>
        <w:pStyle w:val="ConsPlusNormal"/>
        <w:spacing w:before="220"/>
        <w:ind w:firstLine="540"/>
        <w:jc w:val="both"/>
      </w:pPr>
      <w:r>
        <w:t xml:space="preserve">&lt;*&gt; В </w:t>
      </w:r>
      <w:proofErr w:type="gramStart"/>
      <w:r>
        <w:t>соответствии</w:t>
      </w:r>
      <w:proofErr w:type="gramEnd"/>
      <w:r>
        <w:t xml:space="preserve"> с законодательством о персональных данных.</w:t>
      </w:r>
    </w:p>
    <w:p w:rsidR="00CC6656" w:rsidRDefault="00CC6656">
      <w:pPr>
        <w:pStyle w:val="ConsPlusNormal"/>
        <w:jc w:val="both"/>
      </w:pPr>
    </w:p>
    <w:p w:rsidR="00CC6656" w:rsidRDefault="00CC6656">
      <w:pPr>
        <w:pStyle w:val="ConsPlusNormal"/>
        <w:jc w:val="both"/>
      </w:pPr>
    </w:p>
    <w:p w:rsidR="00CC6656" w:rsidRDefault="00CC6656">
      <w:pPr>
        <w:pStyle w:val="ConsPlusNormal"/>
        <w:pBdr>
          <w:bottom w:val="single" w:sz="6" w:space="0" w:color="auto"/>
        </w:pBdr>
        <w:spacing w:before="100" w:after="100"/>
        <w:jc w:val="both"/>
        <w:rPr>
          <w:sz w:val="2"/>
          <w:szCs w:val="2"/>
        </w:rPr>
      </w:pPr>
    </w:p>
    <w:p w:rsidR="00472882" w:rsidRDefault="00472882"/>
    <w:sectPr w:rsidR="00472882" w:rsidSect="00CC6656">
      <w:pgSz w:w="16838" w:h="11905" w:orient="landscape"/>
      <w:pgMar w:top="1701" w:right="1134" w:bottom="851"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6656"/>
    <w:rsid w:val="00472882"/>
    <w:rsid w:val="00CC6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6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66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66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5B6DCA4579DC0EE5721C947D5C111355BD99971665DF83C514DF16EA4B93D98F919F29AC39D7CB120823FBE0F28BCADEF93BF583j3J2J" TargetMode="External"/><Relationship Id="rId13" Type="http://schemas.openxmlformats.org/officeDocument/2006/relationships/hyperlink" Target="consultantplus://offline/ref=BE5B6DCA4579DC0EE5721C947D5C111355BC9B911D66DF83C514DF16EA4B93D99D91C721AC38C29E415274F6E0jFJ1J" TargetMode="External"/><Relationship Id="rId18" Type="http://schemas.openxmlformats.org/officeDocument/2006/relationships/hyperlink" Target="consultantplus://offline/ref=BE5B6DCA4579DC0EE57202996B304F1754B4C59A1E67D2D49C45D941B51B958CCFD19978ED7DD19E434C76FFEAF8C19A98B234F7802E3B953A00C1C1j6JC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E5B6DCA4579DC0EE57202996B304F1754B4C59A1D63D4D59E48D941B51B958CCFD19978ED7DD19E434C76F6E7F8C19A98B234F7802E3B953A00C1C1j6JCJ" TargetMode="External"/><Relationship Id="rId12" Type="http://schemas.openxmlformats.org/officeDocument/2006/relationships/hyperlink" Target="consultantplus://offline/ref=BE5B6DCA4579DC0EE5721C947D5C111355BD99971665DF83C514DF16EA4B93D98F919F29AC39D7CB120823FBE0F28BCADEF93BF583j3J2J" TargetMode="External"/><Relationship Id="rId17" Type="http://schemas.openxmlformats.org/officeDocument/2006/relationships/hyperlink" Target="consultantplus://offline/ref=BE5B6DCA4579DC0EE5721C947D5C111355BF92901C67DF83C514DF16EA4B93D98F919F2DAE39DC9B424722A7A6A698C9DDF938F79F323A95j2J6J" TargetMode="External"/><Relationship Id="rId2" Type="http://schemas.openxmlformats.org/officeDocument/2006/relationships/styles" Target="styles.xml"/><Relationship Id="rId16" Type="http://schemas.openxmlformats.org/officeDocument/2006/relationships/hyperlink" Target="consultantplus://offline/ref=BE5B6DCA4579DC0EE5721C947D5C111352B79B951761DF83C514DF16EA4B93D98F919F2DAE39DC9E434722A7A6A698C9DDF938F79F323A95j2J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E5B6DCA4579DC0EE57202996B304F1754B4C59A1E6BDDD09A44D941B51B958CCFD19978ED7DD19E434C76F6E7F8C19A98B234F7802E3B953A00C1C1j6JCJ" TargetMode="External"/><Relationship Id="rId11" Type="http://schemas.openxmlformats.org/officeDocument/2006/relationships/hyperlink" Target="consultantplus://offline/ref=BE5B6DCA4579DC0EE57202996B304F1754B4C59A1D63D4D59E48D941B51B958CCFD19978ED7DD19E434C76F6E7F8C19A98B234F7802E3B953A00C1C1j6JCJ" TargetMode="External"/><Relationship Id="rId5" Type="http://schemas.openxmlformats.org/officeDocument/2006/relationships/hyperlink" Target="consultantplus://offline/ref=BE5B6DCA4579DC0EE57202996B304F1754B4C59A1E65D1DC9E42D941B51B958CCFD19978ED7DD19E434C76F6E7F8C19A98B234F7802E3B953A00C1C1j6JCJ" TargetMode="External"/><Relationship Id="rId15" Type="http://schemas.openxmlformats.org/officeDocument/2006/relationships/hyperlink" Target="consultantplus://offline/ref=BE5B6DCA4579DC0EE5721C947D5C111355BE999F1862DF83C514DF16EA4B93D99D91C721AC38C29E415274F6E0jFJ1J" TargetMode="External"/><Relationship Id="rId10" Type="http://schemas.openxmlformats.org/officeDocument/2006/relationships/hyperlink" Target="consultantplus://offline/ref=BE5B6DCA4579DC0EE57202996B304F1754B4C59A1E6BDDD09A44D941B51B958CCFD19978ED7DD19E434C76F6E7F8C19A98B234F7802E3B953A00C1C1j6JCJ" TargetMode="External"/><Relationship Id="rId19" Type="http://schemas.openxmlformats.org/officeDocument/2006/relationships/hyperlink" Target="consultantplus://offline/ref=BE5B6DCA4579DC0EE57202996B304F1754B4C59A1D63D4D59E48D941B51B958CCFD19978ED7DD19E434C76F6E7F8C19A98B234F7802E3B953A00C1C1j6JCJ" TargetMode="External"/><Relationship Id="rId4" Type="http://schemas.openxmlformats.org/officeDocument/2006/relationships/webSettings" Target="webSettings.xml"/><Relationship Id="rId9" Type="http://schemas.openxmlformats.org/officeDocument/2006/relationships/hyperlink" Target="consultantplus://offline/ref=BE5B6DCA4579DC0EE57202996B304F1754B4C59A1E67D2D49C45D941B51B958CCFD19978ED7DD19E434C76FFEAF8C19A98B234F7802E3B953A00C1C1j6JCJ" TargetMode="External"/><Relationship Id="rId14" Type="http://schemas.openxmlformats.org/officeDocument/2006/relationships/hyperlink" Target="consultantplus://offline/ref=BE5B6DCA4579DC0EE5721C947D5C111355BF9F931C6BDF83C514DF16EA4B93D99D91C721AC38C29E415274F6E0jF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48FA-9768-443F-9747-5B957FAA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3954</Words>
  <Characters>22544</Characters>
  <Application>Microsoft Office Word</Application>
  <DocSecurity>0</DocSecurity>
  <Lines>187</Lines>
  <Paragraphs>52</Paragraphs>
  <ScaleCrop>false</ScaleCrop>
  <Company/>
  <LinksUpToDate>false</LinksUpToDate>
  <CharactersWithSpaces>26446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gamilova_an</dc:creator>
  <cp:lastModifiedBy>gamilova_an</cp:lastModifiedBy>
  <cp:revision>1</cp:revision>
  <dcterms:created xsi:type="dcterms:W3CDTF">2022-12-21T09:09:00Z</dcterms:created>
  <dcterms:modified xsi:type="dcterms:W3CDTF">2022-12-21T09:14:00Z</dcterms:modified>
</cp:coreProperties>
</file>