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1B" w:rsidRPr="00CD1F77" w:rsidRDefault="00760B1B" w:rsidP="00760B1B">
      <w:pPr>
        <w:pStyle w:val="ConsPlusNormal"/>
        <w:jc w:val="center"/>
      </w:pPr>
      <w:r w:rsidRPr="00CD1F77">
        <w:t>СВЕДЕНИЯ</w:t>
      </w:r>
    </w:p>
    <w:p w:rsidR="00760B1B" w:rsidRPr="00CD1F77" w:rsidRDefault="00760B1B" w:rsidP="00760B1B">
      <w:pPr>
        <w:pStyle w:val="ConsPlusNormal"/>
        <w:jc w:val="center"/>
      </w:pPr>
      <w:r w:rsidRPr="00CD1F77">
        <w:t xml:space="preserve">о доходах, об имуществе и обязательствах </w:t>
      </w:r>
      <w:proofErr w:type="gramStart"/>
      <w:r w:rsidRPr="00CD1F77">
        <w:t>имущественного</w:t>
      </w:r>
      <w:proofErr w:type="gramEnd"/>
    </w:p>
    <w:p w:rsidR="00760B1B" w:rsidRPr="00CD1F77" w:rsidRDefault="00760B1B" w:rsidP="00760B1B">
      <w:pPr>
        <w:pStyle w:val="ConsPlusNormal"/>
        <w:jc w:val="center"/>
      </w:pPr>
      <w:r w:rsidRPr="00CD1F77">
        <w:t>характера лиц, замещающих должности руководителей</w:t>
      </w:r>
    </w:p>
    <w:p w:rsidR="00760B1B" w:rsidRPr="00CD1F77" w:rsidRDefault="00760B1B" w:rsidP="00760B1B">
      <w:pPr>
        <w:pStyle w:val="ConsPlusNormal"/>
        <w:jc w:val="center"/>
      </w:pPr>
      <w:r w:rsidRPr="00CD1F77">
        <w:t>муниципальных учреждений городского округа города Вологды,</w:t>
      </w:r>
    </w:p>
    <w:p w:rsidR="00760B1B" w:rsidRPr="00CD1F77" w:rsidRDefault="00760B1B" w:rsidP="00760B1B">
      <w:pPr>
        <w:pStyle w:val="ConsPlusNormal"/>
        <w:jc w:val="center"/>
      </w:pPr>
      <w:r w:rsidRPr="00CD1F77">
        <w:t>их супруги (супруга) и несовершеннолетних детей</w:t>
      </w:r>
    </w:p>
    <w:p w:rsidR="00760B1B" w:rsidRPr="00CD1F77" w:rsidRDefault="00AF1F85" w:rsidP="00760B1B">
      <w:pPr>
        <w:pStyle w:val="ConsPlusNormal"/>
        <w:jc w:val="center"/>
      </w:pPr>
      <w:r>
        <w:t>за период с 1 января 2021</w:t>
      </w:r>
      <w:r w:rsidR="00760B1B" w:rsidRPr="00CD1F77">
        <w:t xml:space="preserve"> года по</w:t>
      </w:r>
      <w:r>
        <w:t xml:space="preserve"> 31 декабря 2021 </w:t>
      </w:r>
      <w:r w:rsidR="00760B1B" w:rsidRPr="00CD1F77">
        <w:t>года</w:t>
      </w:r>
    </w:p>
    <w:p w:rsidR="00760B1B" w:rsidRPr="00CD1F77" w:rsidRDefault="00760B1B" w:rsidP="00760B1B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96"/>
        <w:gridCol w:w="2359"/>
        <w:gridCol w:w="2145"/>
        <w:gridCol w:w="1320"/>
        <w:gridCol w:w="2145"/>
        <w:gridCol w:w="2310"/>
        <w:gridCol w:w="2195"/>
      </w:tblGrid>
      <w:tr w:rsidR="00760B1B" w:rsidRPr="004D3385" w:rsidTr="004D3385">
        <w:tc>
          <w:tcPr>
            <w:tcW w:w="660" w:type="dxa"/>
            <w:vMerge w:val="restart"/>
          </w:tcPr>
          <w:p w:rsidR="00760B1B" w:rsidRPr="004D3385" w:rsidRDefault="00760B1B" w:rsidP="007002E9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 xml:space="preserve">N </w:t>
            </w:r>
            <w:proofErr w:type="gramStart"/>
            <w:r w:rsidRPr="004D3385">
              <w:rPr>
                <w:szCs w:val="26"/>
              </w:rPr>
              <w:t>п</w:t>
            </w:r>
            <w:proofErr w:type="gramEnd"/>
            <w:r w:rsidRPr="004D3385">
              <w:rPr>
                <w:szCs w:val="26"/>
              </w:rPr>
              <w:t>/п</w:t>
            </w:r>
          </w:p>
        </w:tc>
        <w:tc>
          <w:tcPr>
            <w:tcW w:w="2096" w:type="dxa"/>
            <w:vMerge w:val="restart"/>
          </w:tcPr>
          <w:p w:rsidR="00760B1B" w:rsidRPr="004D3385" w:rsidRDefault="00760B1B" w:rsidP="007002E9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 xml:space="preserve">Фамилия, имя, отчество </w:t>
            </w:r>
            <w:proofErr w:type="gramStart"/>
            <w:r w:rsidRPr="004D3385">
              <w:rPr>
                <w:szCs w:val="26"/>
              </w:rPr>
              <w:t>руководителя муниципального учреждения городского округа города Вологды</w:t>
            </w:r>
            <w:proofErr w:type="gramEnd"/>
          </w:p>
        </w:tc>
        <w:tc>
          <w:tcPr>
            <w:tcW w:w="2359" w:type="dxa"/>
            <w:vMerge w:val="restart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Замещаемая должность</w:t>
            </w:r>
          </w:p>
        </w:tc>
        <w:tc>
          <w:tcPr>
            <w:tcW w:w="5610" w:type="dxa"/>
            <w:gridSpan w:val="3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10" w:type="dxa"/>
            <w:vMerge w:val="restart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95" w:type="dxa"/>
            <w:vMerge w:val="restart"/>
          </w:tcPr>
          <w:p w:rsidR="00760B1B" w:rsidRPr="004D3385" w:rsidRDefault="00AF1F85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Декларированный доход за 2021</w:t>
            </w:r>
            <w:r w:rsidR="00760B1B" w:rsidRPr="004D3385">
              <w:rPr>
                <w:szCs w:val="26"/>
              </w:rPr>
              <w:t xml:space="preserve"> год (руб.)</w:t>
            </w:r>
          </w:p>
        </w:tc>
      </w:tr>
      <w:tr w:rsidR="00760B1B" w:rsidRPr="004D3385" w:rsidTr="004D3385">
        <w:tc>
          <w:tcPr>
            <w:tcW w:w="660" w:type="dxa"/>
            <w:vMerge/>
          </w:tcPr>
          <w:p w:rsidR="00760B1B" w:rsidRPr="004D3385" w:rsidRDefault="00760B1B" w:rsidP="007002E9">
            <w:pPr>
              <w:spacing w:after="1" w:line="0" w:lineRule="atLeast"/>
              <w:rPr>
                <w:szCs w:val="26"/>
              </w:rPr>
            </w:pPr>
          </w:p>
        </w:tc>
        <w:tc>
          <w:tcPr>
            <w:tcW w:w="2096" w:type="dxa"/>
            <w:vMerge/>
          </w:tcPr>
          <w:p w:rsidR="00760B1B" w:rsidRPr="004D3385" w:rsidRDefault="00760B1B" w:rsidP="007002E9">
            <w:pPr>
              <w:spacing w:after="1" w:line="0" w:lineRule="atLeast"/>
              <w:rPr>
                <w:szCs w:val="26"/>
              </w:rPr>
            </w:pPr>
          </w:p>
        </w:tc>
        <w:tc>
          <w:tcPr>
            <w:tcW w:w="2359" w:type="dxa"/>
            <w:vMerge/>
          </w:tcPr>
          <w:p w:rsidR="00760B1B" w:rsidRPr="004D3385" w:rsidRDefault="00760B1B" w:rsidP="004D3385">
            <w:pPr>
              <w:spacing w:after="1" w:line="0" w:lineRule="atLeast"/>
              <w:jc w:val="center"/>
              <w:rPr>
                <w:szCs w:val="26"/>
              </w:rPr>
            </w:pPr>
          </w:p>
        </w:tc>
        <w:tc>
          <w:tcPr>
            <w:tcW w:w="2145" w:type="dxa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Вид объектов недвижимости</w:t>
            </w:r>
          </w:p>
        </w:tc>
        <w:tc>
          <w:tcPr>
            <w:tcW w:w="1320" w:type="dxa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Площадь (кв. м)</w:t>
            </w:r>
          </w:p>
        </w:tc>
        <w:tc>
          <w:tcPr>
            <w:tcW w:w="2145" w:type="dxa"/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Страна расположения</w:t>
            </w:r>
          </w:p>
        </w:tc>
        <w:tc>
          <w:tcPr>
            <w:tcW w:w="2310" w:type="dxa"/>
            <w:vMerge/>
          </w:tcPr>
          <w:p w:rsidR="00760B1B" w:rsidRPr="004D3385" w:rsidRDefault="00760B1B" w:rsidP="004D3385">
            <w:pPr>
              <w:spacing w:after="1" w:line="0" w:lineRule="atLeast"/>
              <w:jc w:val="center"/>
              <w:rPr>
                <w:szCs w:val="26"/>
              </w:rPr>
            </w:pPr>
          </w:p>
        </w:tc>
        <w:tc>
          <w:tcPr>
            <w:tcW w:w="2195" w:type="dxa"/>
            <w:vMerge/>
          </w:tcPr>
          <w:p w:rsidR="00760B1B" w:rsidRPr="004D3385" w:rsidRDefault="00760B1B" w:rsidP="004D3385">
            <w:pPr>
              <w:spacing w:after="1" w:line="0" w:lineRule="atLeast"/>
              <w:jc w:val="center"/>
              <w:rPr>
                <w:szCs w:val="26"/>
              </w:rPr>
            </w:pPr>
          </w:p>
        </w:tc>
      </w:tr>
      <w:tr w:rsidR="00760B1B" w:rsidRPr="004D3385" w:rsidTr="004D3385">
        <w:tc>
          <w:tcPr>
            <w:tcW w:w="660" w:type="dxa"/>
            <w:tcBorders>
              <w:bottom w:val="single" w:sz="4" w:space="0" w:color="auto"/>
            </w:tcBorders>
          </w:tcPr>
          <w:p w:rsidR="00760B1B" w:rsidRPr="004D3385" w:rsidRDefault="00760B1B" w:rsidP="007002E9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760B1B" w:rsidRPr="004D3385" w:rsidRDefault="00760B1B" w:rsidP="007002E9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2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3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5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7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60B1B" w:rsidRPr="004D3385" w:rsidRDefault="00760B1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8</w:t>
            </w:r>
          </w:p>
        </w:tc>
      </w:tr>
      <w:tr w:rsidR="0000617B" w:rsidRPr="004D3385" w:rsidTr="004D33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Ананьев</w:t>
            </w:r>
          </w:p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Иван</w:t>
            </w:r>
          </w:p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Сергеевич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Директор муниципального казенного учреждения «Градостроительный центр города Вологды»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(общая долевая собственность, 1/2)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69,1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1516396,15</w:t>
            </w:r>
          </w:p>
        </w:tc>
      </w:tr>
      <w:tr w:rsidR="0000617B" w:rsidRPr="004D3385" w:rsidTr="004D3385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(пользование)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35,8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00617B" w:rsidRPr="004D3385" w:rsidTr="004D33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rPr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Супруга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 xml:space="preserve">(общая долевая </w:t>
            </w:r>
            <w:r w:rsidRPr="004D3385">
              <w:rPr>
                <w:szCs w:val="26"/>
              </w:rPr>
              <w:lastRenderedPageBreak/>
              <w:t>собственность, 1/2)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lastRenderedPageBreak/>
              <w:t>69,1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601547,77</w:t>
            </w:r>
          </w:p>
        </w:tc>
      </w:tr>
      <w:tr w:rsidR="0000617B" w:rsidRPr="004D3385" w:rsidTr="004D3385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rPr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(общая долевая собственность, 1/2)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35,8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00617B" w:rsidRPr="004D3385" w:rsidTr="004D33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rPr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Несовершеннолетний ребенок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Земельный участок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(индивидуальная собственно</w:t>
            </w:r>
            <w:bookmarkStart w:id="0" w:name="_GoBack"/>
            <w:bookmarkEnd w:id="0"/>
            <w:r w:rsidRPr="004D3385">
              <w:rPr>
                <w:szCs w:val="26"/>
              </w:rPr>
              <w:t>сть)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636,0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</w:tr>
      <w:tr w:rsidR="0000617B" w:rsidRPr="004D3385" w:rsidTr="004D3385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rPr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(общая долевая собственность, 1/2)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35,8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00617B" w:rsidRPr="004D3385" w:rsidTr="004D3385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rPr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(пользование)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69,1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00617B" w:rsidRPr="004D3385" w:rsidTr="004D33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00617B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Несовершеннолетний ребенок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Квартира</w:t>
            </w:r>
          </w:p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(пользование)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69,1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Россия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B" w:rsidRPr="004D3385" w:rsidRDefault="0000617B" w:rsidP="004D3385">
            <w:pPr>
              <w:pStyle w:val="ConsPlusNormal"/>
              <w:jc w:val="center"/>
              <w:rPr>
                <w:szCs w:val="26"/>
              </w:rPr>
            </w:pPr>
            <w:r w:rsidRPr="004D3385">
              <w:rPr>
                <w:szCs w:val="26"/>
              </w:rPr>
              <w:t>---</w:t>
            </w:r>
          </w:p>
        </w:tc>
      </w:tr>
    </w:tbl>
    <w:p w:rsidR="00D64106" w:rsidRDefault="00D64106"/>
    <w:sectPr w:rsidR="00D64106" w:rsidSect="00760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AF501C"/>
    <w:multiLevelType w:val="hybridMultilevel"/>
    <w:tmpl w:val="C4AEBEB2"/>
    <w:lvl w:ilvl="0" w:tplc="4322F04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1B"/>
    <w:rsid w:val="0000617B"/>
    <w:rsid w:val="001324F0"/>
    <w:rsid w:val="0018689D"/>
    <w:rsid w:val="00197A7D"/>
    <w:rsid w:val="001B29F1"/>
    <w:rsid w:val="001C012A"/>
    <w:rsid w:val="002B225B"/>
    <w:rsid w:val="002C0A10"/>
    <w:rsid w:val="003108F9"/>
    <w:rsid w:val="00317B13"/>
    <w:rsid w:val="00361A33"/>
    <w:rsid w:val="003A78F4"/>
    <w:rsid w:val="004D3385"/>
    <w:rsid w:val="00513ED9"/>
    <w:rsid w:val="00566CCC"/>
    <w:rsid w:val="005E3A61"/>
    <w:rsid w:val="00682702"/>
    <w:rsid w:val="0070392E"/>
    <w:rsid w:val="00760B1B"/>
    <w:rsid w:val="007928BE"/>
    <w:rsid w:val="007E1502"/>
    <w:rsid w:val="0090417D"/>
    <w:rsid w:val="00962307"/>
    <w:rsid w:val="00A677A9"/>
    <w:rsid w:val="00A96CD7"/>
    <w:rsid w:val="00AF1F85"/>
    <w:rsid w:val="00BF35E1"/>
    <w:rsid w:val="00C16B7C"/>
    <w:rsid w:val="00D64106"/>
    <w:rsid w:val="00DA10F5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0B1B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760B1B"/>
    <w:pPr>
      <w:widowControl w:val="0"/>
      <w:autoSpaceDE w:val="0"/>
      <w:autoSpaceDN w:val="0"/>
      <w:jc w:val="left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0B1B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760B1B"/>
    <w:pPr>
      <w:widowControl w:val="0"/>
      <w:autoSpaceDE w:val="0"/>
      <w:autoSpaceDN w:val="0"/>
      <w:jc w:val="lef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Krasilnikova_IS</dc:creator>
  <cp:lastModifiedBy>Рудинская Людмила Александровна</cp:lastModifiedBy>
  <cp:revision>4</cp:revision>
  <dcterms:created xsi:type="dcterms:W3CDTF">2022-05-13T08:47:00Z</dcterms:created>
  <dcterms:modified xsi:type="dcterms:W3CDTF">2022-05-13T09:21:00Z</dcterms:modified>
</cp:coreProperties>
</file>