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BE" w:rsidRPr="00EC66BE" w:rsidRDefault="00EC66BE" w:rsidP="00EC66BE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EC66BE" w:rsidRDefault="00EC66BE" w:rsidP="0038061A">
      <w:pPr>
        <w:spacing w:line="360" w:lineRule="auto"/>
        <w:ind w:firstLine="709"/>
        <w:jc w:val="both"/>
        <w:rPr>
          <w:sz w:val="26"/>
        </w:rPr>
      </w:pPr>
    </w:p>
    <w:p w:rsidR="0038061A" w:rsidRPr="0038061A" w:rsidRDefault="003423DF" w:rsidP="0038061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F37C95">
        <w:rPr>
          <w:sz w:val="26"/>
        </w:rPr>
        <w:t>АО «</w:t>
      </w:r>
      <w:r w:rsidR="0038061A">
        <w:rPr>
          <w:sz w:val="26"/>
        </w:rPr>
        <w:t>Газпром газораспределение Вологда»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AC473A">
        <w:rPr>
          <w:sz w:val="26"/>
        </w:rPr>
        <w:t xml:space="preserve">земельного участка с кадастровым номером 35:24:0000000:4679 и </w:t>
      </w:r>
      <w:r w:rsidR="003E7017">
        <w:rPr>
          <w:sz w:val="26"/>
        </w:rPr>
        <w:t>земель</w:t>
      </w:r>
      <w:r w:rsidR="0038061A">
        <w:rPr>
          <w:sz w:val="26"/>
        </w:rPr>
        <w:t xml:space="preserve"> в границах </w:t>
      </w:r>
      <w:r w:rsidR="00AC473A">
        <w:rPr>
          <w:sz w:val="26"/>
        </w:rPr>
        <w:t>кадастров</w:t>
      </w:r>
      <w:r w:rsidR="00AC1210">
        <w:rPr>
          <w:sz w:val="26"/>
        </w:rPr>
        <w:t>ого</w:t>
      </w:r>
      <w:r w:rsidR="00AC473A">
        <w:rPr>
          <w:sz w:val="26"/>
        </w:rPr>
        <w:t xml:space="preserve"> </w:t>
      </w:r>
      <w:r w:rsidR="0038061A">
        <w:rPr>
          <w:sz w:val="26"/>
        </w:rPr>
        <w:t>квартал</w:t>
      </w:r>
      <w:r w:rsidR="00AC1210">
        <w:rPr>
          <w:sz w:val="26"/>
        </w:rPr>
        <w:t>а</w:t>
      </w:r>
      <w:r w:rsidR="0038061A">
        <w:rPr>
          <w:sz w:val="26"/>
        </w:rPr>
        <w:t xml:space="preserve"> 35:24:0</w:t>
      </w:r>
      <w:r w:rsidR="00AC473A">
        <w:rPr>
          <w:sz w:val="26"/>
        </w:rPr>
        <w:t>30400</w:t>
      </w:r>
      <w:r w:rsidR="00843F62">
        <w:rPr>
          <w:sz w:val="26"/>
        </w:rPr>
        <w:t>6</w:t>
      </w:r>
      <w:r w:rsidR="00832E86">
        <w:rPr>
          <w:sz w:val="26"/>
        </w:rPr>
        <w:t xml:space="preserve">, </w:t>
      </w:r>
      <w:r w:rsidR="003E7017">
        <w:rPr>
          <w:sz w:val="26"/>
        </w:rPr>
        <w:t xml:space="preserve"> государственная собственность на которые не разграничена</w:t>
      </w:r>
      <w:r w:rsidR="0038061A">
        <w:rPr>
          <w:sz w:val="26"/>
        </w:rPr>
        <w:t xml:space="preserve">, </w:t>
      </w:r>
      <w:r w:rsidR="00C07F15"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</w:t>
      </w:r>
      <w:r w:rsidR="0038061A" w:rsidRPr="0038061A">
        <w:rPr>
          <w:sz w:val="26"/>
        </w:rPr>
        <w:t>реконструкции и</w:t>
      </w:r>
      <w:r w:rsidR="0038061A">
        <w:rPr>
          <w:sz w:val="26"/>
        </w:rPr>
        <w:t xml:space="preserve"> </w:t>
      </w:r>
      <w:r w:rsidR="0038061A" w:rsidRPr="0038061A">
        <w:rPr>
          <w:sz w:val="26"/>
        </w:rPr>
        <w:t>эксплуатации линейного объекта системы</w:t>
      </w:r>
      <w:r w:rsidR="0038061A">
        <w:rPr>
          <w:sz w:val="26"/>
        </w:rPr>
        <w:t xml:space="preserve"> </w:t>
      </w:r>
      <w:r w:rsidR="0038061A" w:rsidRPr="0038061A">
        <w:rPr>
          <w:sz w:val="26"/>
        </w:rPr>
        <w:t>газоснабжения: «</w:t>
      </w:r>
      <w:r w:rsidR="00832E86">
        <w:rPr>
          <w:sz w:val="26"/>
        </w:rPr>
        <w:t xml:space="preserve">Газопровод - городской газопровод г. Вологда (участок ГРП № </w:t>
      </w:r>
      <w:r w:rsidR="00843F62">
        <w:rPr>
          <w:sz w:val="26"/>
        </w:rPr>
        <w:t>3</w:t>
      </w:r>
      <w:r w:rsidR="00832E86">
        <w:rPr>
          <w:sz w:val="26"/>
        </w:rPr>
        <w:t>)» по проекту с наименованием «</w:t>
      </w:r>
      <w:r w:rsidR="00AC473A">
        <w:rPr>
          <w:sz w:val="26"/>
        </w:rPr>
        <w:t>Строительство мостового перехода через реку Вологда и автодороги от перекрестка ул. Некрасова с ул. Чернышевского до транспортной развязки через железную дорогу Москва-Архангельск в городе Вологде</w:t>
      </w:r>
      <w:r w:rsidR="00832E86">
        <w:rPr>
          <w:sz w:val="26"/>
        </w:rPr>
        <w:t>».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B1650A" w:rsidRPr="00BE3BF3" w:rsidRDefault="009F781C" w:rsidP="00EC66BE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EC66B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BB" w:rsidRDefault="000814BB" w:rsidP="006B15D4">
      <w:r>
        <w:separator/>
      </w:r>
    </w:p>
  </w:endnote>
  <w:endnote w:type="continuationSeparator" w:id="0">
    <w:p w:rsidR="000814BB" w:rsidRDefault="000814BB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BB" w:rsidRDefault="000814BB" w:rsidP="006B15D4">
      <w:r>
        <w:separator/>
      </w:r>
    </w:p>
  </w:footnote>
  <w:footnote w:type="continuationSeparator" w:id="0">
    <w:p w:rsidR="000814BB" w:rsidRDefault="000814BB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6BE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14BB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661E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061A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B1B34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57818"/>
    <w:rsid w:val="00562821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796"/>
    <w:rsid w:val="00761FF0"/>
    <w:rsid w:val="00764231"/>
    <w:rsid w:val="007707EF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2E86"/>
    <w:rsid w:val="00835DE0"/>
    <w:rsid w:val="0084244E"/>
    <w:rsid w:val="00843F62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2F1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95DD1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1210"/>
    <w:rsid w:val="00AC473A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2FA0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2A2C"/>
    <w:rsid w:val="00D53C5B"/>
    <w:rsid w:val="00D559F3"/>
    <w:rsid w:val="00D55D00"/>
    <w:rsid w:val="00D576BC"/>
    <w:rsid w:val="00D651D3"/>
    <w:rsid w:val="00D718CC"/>
    <w:rsid w:val="00D72F58"/>
    <w:rsid w:val="00D7503D"/>
    <w:rsid w:val="00D81FDC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6A05"/>
    <w:rsid w:val="00EB7255"/>
    <w:rsid w:val="00EC198A"/>
    <w:rsid w:val="00EC1B90"/>
    <w:rsid w:val="00EC2884"/>
    <w:rsid w:val="00EC66BE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1C918"/>
  <w15:docId w15:val="{3A28B267-247A-4214-ACC2-15A2480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2024-07-03T08:13:00Z</cp:lastPrinted>
  <dcterms:created xsi:type="dcterms:W3CDTF">2024-07-03T08:38:00Z</dcterms:created>
  <dcterms:modified xsi:type="dcterms:W3CDTF">2024-07-23T12:02:00Z</dcterms:modified>
</cp:coreProperties>
</file>