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442268" w:rsidRDefault="00952604">
      <w:pPr>
        <w:pStyle w:val="3"/>
        <w:spacing w:before="0" w:after="0"/>
        <w:ind w:hanging="142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Извещение</w:t>
      </w:r>
    </w:p>
    <w:p w14:paraId="02000000" w14:textId="77777777" w:rsidR="00442268" w:rsidRDefault="00952604">
      <w:pPr>
        <w:pStyle w:val="3"/>
        <w:spacing w:before="0" w:after="0"/>
        <w:ind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проведении в 2026 году на территории Вологодской области </w:t>
      </w:r>
    </w:p>
    <w:p w14:paraId="03000000" w14:textId="77777777" w:rsidR="00442268" w:rsidRDefault="00952604">
      <w:pPr>
        <w:pStyle w:val="3"/>
        <w:spacing w:before="0" w:after="0"/>
        <w:ind w:hanging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государственной кадастровой оценки земельных участков </w:t>
      </w:r>
    </w:p>
    <w:p w14:paraId="04000000" w14:textId="77777777" w:rsidR="00442268" w:rsidRDefault="00442268">
      <w:pPr>
        <w:pStyle w:val="a0"/>
        <w:spacing w:after="0"/>
        <w:jc w:val="both"/>
        <w:rPr>
          <w:rStyle w:val="itemtext10"/>
          <w:rFonts w:ascii="Times New Roman" w:hAnsi="Times New Roman"/>
        </w:rPr>
      </w:pPr>
    </w:p>
    <w:p w14:paraId="05000000" w14:textId="77777777" w:rsidR="00442268" w:rsidRDefault="00952604">
      <w:pPr>
        <w:pStyle w:val="a0"/>
        <w:spacing w:after="0"/>
        <w:ind w:firstLine="709"/>
        <w:contextualSpacing/>
        <w:jc w:val="both"/>
        <w:rPr>
          <w:rStyle w:val="itemtext10"/>
          <w:rFonts w:ascii="Times New Roman" w:hAnsi="Times New Roman"/>
          <w:sz w:val="28"/>
        </w:rPr>
      </w:pPr>
      <w:r>
        <w:rPr>
          <w:rStyle w:val="itemtext10"/>
          <w:rFonts w:ascii="Times New Roman" w:hAnsi="Times New Roman"/>
          <w:sz w:val="28"/>
        </w:rPr>
        <w:t xml:space="preserve">В соответствии со статьей 11 Федерального закона от 03.07.2016 № 237-ФЗ «О государственной кадастровой оценке» Министерством </w:t>
      </w:r>
      <w:r>
        <w:rPr>
          <w:rStyle w:val="itemtext10"/>
          <w:rFonts w:ascii="Times New Roman" w:hAnsi="Times New Roman"/>
          <w:sz w:val="28"/>
        </w:rPr>
        <w:t>имущественных отношений и градостроительной деятельности области, являющимся уполномоченным органом субъекта Российской Федерации по вопросам государственной кадастровой оценки объектов недвижимости на территории Вологодской области, принято решение (прика</w:t>
      </w:r>
      <w:r>
        <w:rPr>
          <w:rStyle w:val="itemtext10"/>
          <w:rFonts w:ascii="Times New Roman" w:hAnsi="Times New Roman"/>
          <w:sz w:val="28"/>
        </w:rPr>
        <w:t>з Министерства имущественных отношений и градостроительной деятельности области от 14</w:t>
      </w:r>
      <w:r>
        <w:rPr>
          <w:rFonts w:ascii="Times New Roman" w:hAnsi="Times New Roman"/>
          <w:sz w:val="28"/>
        </w:rPr>
        <w:t>.02.2025 № 30-н</w:t>
      </w:r>
      <w:r>
        <w:rPr>
          <w:rStyle w:val="itemtext10"/>
          <w:rFonts w:ascii="Times New Roman" w:hAnsi="Times New Roman"/>
          <w:sz w:val="28"/>
        </w:rPr>
        <w:t>) о проведении в 2026 году государственной кадастровой оценки в отношении всех учтенных (по состоянию на 1 января 2026 года) в Едином государственном реестр</w:t>
      </w:r>
      <w:r>
        <w:rPr>
          <w:rStyle w:val="itemtext10"/>
          <w:rFonts w:ascii="Times New Roman" w:hAnsi="Times New Roman"/>
          <w:sz w:val="28"/>
        </w:rPr>
        <w:t xml:space="preserve">е недвижимости на территории Вологодской области </w:t>
      </w:r>
      <w:r>
        <w:rPr>
          <w:rFonts w:ascii="Times New Roman" w:hAnsi="Times New Roman"/>
          <w:sz w:val="28"/>
        </w:rPr>
        <w:t>земельных участков</w:t>
      </w:r>
      <w:r>
        <w:rPr>
          <w:rStyle w:val="itemtext10"/>
          <w:rFonts w:ascii="Times New Roman" w:hAnsi="Times New Roman"/>
          <w:sz w:val="28"/>
        </w:rPr>
        <w:t>.</w:t>
      </w:r>
    </w:p>
    <w:p w14:paraId="06000000" w14:textId="77777777" w:rsidR="00442268" w:rsidRDefault="00952604">
      <w:pPr>
        <w:pStyle w:val="a0"/>
        <w:spacing w:after="0"/>
        <w:ind w:firstLine="709"/>
        <w:contextualSpacing/>
        <w:jc w:val="both"/>
        <w:rPr>
          <w:rStyle w:val="itemtext10"/>
          <w:rFonts w:ascii="Times New Roman" w:hAnsi="Times New Roman"/>
          <w:sz w:val="28"/>
        </w:rPr>
      </w:pPr>
      <w:r>
        <w:rPr>
          <w:rStyle w:val="itemtext10"/>
          <w:rFonts w:ascii="Times New Roman" w:hAnsi="Times New Roman"/>
          <w:sz w:val="28"/>
        </w:rPr>
        <w:t>Государственная кадастровая оценка будет проводиться бюджетным учреждением в сфере государственной кадастровой оценки Вологодской области «Бюро кадастровой оценки и технической инвентариз</w:t>
      </w:r>
      <w:r>
        <w:rPr>
          <w:rStyle w:val="itemtext10"/>
          <w:rFonts w:ascii="Times New Roman" w:hAnsi="Times New Roman"/>
          <w:sz w:val="28"/>
        </w:rPr>
        <w:t>ации» (далее – Бюджетное учреждение).</w:t>
      </w:r>
    </w:p>
    <w:p w14:paraId="07000000" w14:textId="77777777" w:rsidR="00442268" w:rsidRDefault="00952604">
      <w:pPr>
        <w:pStyle w:val="a0"/>
        <w:spacing w:after="0"/>
        <w:ind w:firstLine="709"/>
        <w:contextualSpacing/>
        <w:jc w:val="both"/>
        <w:rPr>
          <w:rStyle w:val="itemtext10"/>
          <w:rFonts w:ascii="Times New Roman" w:hAnsi="Times New Roman"/>
          <w:sz w:val="28"/>
        </w:rPr>
      </w:pPr>
      <w:r>
        <w:rPr>
          <w:rStyle w:val="itemtext10"/>
          <w:rFonts w:ascii="Times New Roman" w:hAnsi="Times New Roman"/>
          <w:sz w:val="28"/>
        </w:rPr>
        <w:t>В рамках подготовки к проведению государственной кадастровой оценки Бюджетное учреждение принимает документы, содержащие сведения о характеристиках объектов недвижимости.</w:t>
      </w:r>
    </w:p>
    <w:p w14:paraId="08000000" w14:textId="77777777" w:rsidR="00442268" w:rsidRDefault="00952604">
      <w:pPr>
        <w:pStyle w:val="a0"/>
        <w:spacing w:after="0"/>
        <w:ind w:firstLine="680"/>
        <w:contextualSpacing/>
        <w:jc w:val="both"/>
        <w:rPr>
          <w:rStyle w:val="itemtext10"/>
          <w:rFonts w:ascii="Times New Roman" w:hAnsi="Times New Roman"/>
          <w:sz w:val="28"/>
        </w:rPr>
      </w:pPr>
      <w:r>
        <w:rPr>
          <w:rStyle w:val="itemtext10"/>
          <w:rFonts w:ascii="Times New Roman" w:hAnsi="Times New Roman"/>
          <w:sz w:val="28"/>
        </w:rPr>
        <w:t>В целях сбора и обработки информации, необходим</w:t>
      </w:r>
      <w:r>
        <w:rPr>
          <w:rStyle w:val="itemtext10"/>
          <w:rFonts w:ascii="Times New Roman" w:hAnsi="Times New Roman"/>
          <w:sz w:val="28"/>
        </w:rPr>
        <w:t>ой для определения кадастровой стоимости, правообладатели объектов недвижимости вправе предоставить Бюджетному учреждению декларации о характеристиках соответствующих объектов недвижимости.</w:t>
      </w:r>
    </w:p>
    <w:p w14:paraId="09000000" w14:textId="77777777" w:rsidR="00442268" w:rsidRDefault="00952604">
      <w:pPr>
        <w:pStyle w:val="a0"/>
        <w:spacing w:after="0"/>
        <w:ind w:firstLine="680"/>
        <w:contextualSpacing/>
        <w:jc w:val="both"/>
        <w:rPr>
          <w:rStyle w:val="itemtext10"/>
          <w:rFonts w:ascii="Times New Roman" w:hAnsi="Times New Roman"/>
          <w:sz w:val="28"/>
        </w:rPr>
      </w:pPr>
      <w:r>
        <w:rPr>
          <w:rStyle w:val="itemtext10"/>
          <w:rFonts w:ascii="Times New Roman" w:hAnsi="Times New Roman"/>
          <w:sz w:val="28"/>
        </w:rPr>
        <w:t>Форма декларации о характеристиках объектов недвижимости и порядок</w:t>
      </w:r>
      <w:r>
        <w:rPr>
          <w:rStyle w:val="itemtext10"/>
          <w:rFonts w:ascii="Times New Roman" w:hAnsi="Times New Roman"/>
          <w:sz w:val="28"/>
        </w:rPr>
        <w:t xml:space="preserve"> ее рассмотрения утверждены п</w:t>
      </w:r>
      <w:r>
        <w:rPr>
          <w:rFonts w:ascii="Times New Roman" w:hAnsi="Times New Roman"/>
          <w:sz w:val="28"/>
        </w:rPr>
        <w:t>риказом Росреестра от 24.05.2021 № П/0216 «Об утверждении Порядка рассмотрения декларации о характеристиках объекта недвижимости, в том числе ее формы»</w:t>
      </w:r>
      <w:r>
        <w:rPr>
          <w:rStyle w:val="itemtext10"/>
          <w:rFonts w:ascii="Times New Roman" w:hAnsi="Times New Roman"/>
          <w:sz w:val="28"/>
        </w:rPr>
        <w:t>.</w:t>
      </w:r>
    </w:p>
    <w:p w14:paraId="0A000000" w14:textId="77777777" w:rsidR="00442268" w:rsidRDefault="00952604">
      <w:pPr>
        <w:pStyle w:val="a0"/>
        <w:spacing w:after="0"/>
        <w:ind w:firstLine="680"/>
        <w:contextualSpacing/>
        <w:jc w:val="both"/>
        <w:rPr>
          <w:rStyle w:val="itemtext10"/>
          <w:rFonts w:ascii="Times New Roman" w:hAnsi="Times New Roman"/>
          <w:sz w:val="28"/>
        </w:rPr>
      </w:pPr>
      <w:r>
        <w:rPr>
          <w:rStyle w:val="itemtext10"/>
          <w:rFonts w:ascii="Times New Roman" w:hAnsi="Times New Roman"/>
          <w:sz w:val="28"/>
        </w:rPr>
        <w:t>Декларации о характеристиках объектов недвижимости могут быть представлены</w:t>
      </w:r>
      <w:r>
        <w:rPr>
          <w:rStyle w:val="itemtext10"/>
          <w:rFonts w:ascii="Times New Roman" w:hAnsi="Times New Roman"/>
          <w:sz w:val="28"/>
        </w:rPr>
        <w:t xml:space="preserve"> следующими способами:</w:t>
      </w:r>
    </w:p>
    <w:p w14:paraId="0B000000" w14:textId="77777777" w:rsidR="00442268" w:rsidRDefault="00952604">
      <w:pPr>
        <w:pStyle w:val="a0"/>
        <w:ind w:firstLine="709"/>
        <w:contextualSpacing/>
        <w:jc w:val="both"/>
        <w:rPr>
          <w:rStyle w:val="itemtext10"/>
          <w:rFonts w:ascii="Times New Roman" w:hAnsi="Times New Roman"/>
          <w:sz w:val="28"/>
        </w:rPr>
      </w:pPr>
      <w:r>
        <w:rPr>
          <w:rStyle w:val="itemtext10"/>
          <w:rFonts w:ascii="Times New Roman" w:hAnsi="Times New Roman"/>
          <w:sz w:val="28"/>
        </w:rPr>
        <w:t>1. Посредством портала государственных и муниципальных услуг Вологодской области (</w:t>
      </w:r>
      <w:hyperlink r:id="rId6" w:history="1">
        <w:r>
          <w:rPr>
            <w:rStyle w:val="15"/>
            <w:rFonts w:ascii="Times New Roman" w:hAnsi="Times New Roman"/>
            <w:sz w:val="28"/>
          </w:rPr>
          <w:t>https://gosuslugi35.ru/service_cat?serviceUnionId=1158&amp;selected</w:t>
        </w:r>
        <w:r>
          <w:rPr>
            <w:rStyle w:val="15"/>
            <w:rFonts w:ascii="Times New Roman" w:hAnsi="Times New Roman"/>
            <w:sz w:val="28"/>
          </w:rPr>
          <w:t>AgencyId=6376</w:t>
        </w:r>
      </w:hyperlink>
      <w:r>
        <w:rPr>
          <w:rStyle w:val="itemtext10"/>
          <w:rFonts w:ascii="Times New Roman" w:hAnsi="Times New Roman"/>
          <w:sz w:val="28"/>
        </w:rPr>
        <w:t>).</w:t>
      </w:r>
    </w:p>
    <w:p w14:paraId="0C000000" w14:textId="77777777" w:rsidR="00442268" w:rsidRDefault="00952604">
      <w:pPr>
        <w:pStyle w:val="a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Style w:val="itemtext10"/>
          <w:rFonts w:ascii="Times New Roman" w:hAnsi="Times New Roman"/>
          <w:sz w:val="28"/>
        </w:rPr>
        <w:t xml:space="preserve">2. Посредством окон приема-выдачи многофункциональных центров предоставления государственных и муниципальных услуг, расположенных на </w:t>
      </w:r>
      <w:r>
        <w:rPr>
          <w:rFonts w:ascii="Times New Roman" w:hAnsi="Times New Roman"/>
          <w:sz w:val="28"/>
        </w:rPr>
        <w:t>территории Вологодской области.</w:t>
      </w:r>
    </w:p>
    <w:p w14:paraId="0D000000" w14:textId="77777777" w:rsidR="00442268" w:rsidRDefault="00952604">
      <w:pPr>
        <w:pStyle w:val="a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форме электронного документа, подписанного усиленной квалифицирован</w:t>
      </w:r>
      <w:r>
        <w:rPr>
          <w:rFonts w:ascii="Times New Roman" w:hAnsi="Times New Roman"/>
          <w:sz w:val="28"/>
        </w:rPr>
        <w:t xml:space="preserve">ной электронной подписью заявителя, на адрес электронной почты Бюджетного учреждения – </w:t>
      </w:r>
      <w:hyperlink r:id="rId7" w:history="1">
        <w:r>
          <w:rPr>
            <w:rFonts w:ascii="Times New Roman" w:hAnsi="Times New Roman"/>
            <w:sz w:val="28"/>
          </w:rPr>
          <w:t>infovologda@bko.gov35.ru</w:t>
        </w:r>
      </w:hyperlink>
      <w:r>
        <w:rPr>
          <w:rFonts w:ascii="Times New Roman" w:hAnsi="Times New Roman"/>
          <w:sz w:val="28"/>
        </w:rPr>
        <w:t xml:space="preserve">, </w:t>
      </w:r>
      <w:hyperlink r:id="rId8" w:history="1">
        <w:r>
          <w:rPr>
            <w:rFonts w:ascii="Times New Roman" w:hAnsi="Times New Roman"/>
            <w:sz w:val="28"/>
          </w:rPr>
          <w:t>infogko@bko.gov35.ru</w:t>
        </w:r>
      </w:hyperlink>
      <w:r>
        <w:rPr>
          <w:rFonts w:ascii="Times New Roman" w:hAnsi="Times New Roman"/>
          <w:sz w:val="28"/>
        </w:rPr>
        <w:t>.</w:t>
      </w:r>
    </w:p>
    <w:p w14:paraId="0E000000" w14:textId="77777777" w:rsidR="00442268" w:rsidRDefault="00952604">
      <w:pPr>
        <w:pStyle w:val="a0"/>
        <w:ind w:firstLine="709"/>
        <w:contextualSpacing/>
        <w:jc w:val="both"/>
        <w:rPr>
          <w:rStyle w:val="itemtext10"/>
          <w:rFonts w:ascii="Times New Roman" w:hAnsi="Times New Roman"/>
          <w:sz w:val="28"/>
        </w:rPr>
      </w:pPr>
      <w:r>
        <w:rPr>
          <w:rStyle w:val="itemtext10"/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Регистрируемым почтовым отправ</w:t>
      </w:r>
      <w:r>
        <w:rPr>
          <w:rFonts w:ascii="Times New Roman" w:hAnsi="Times New Roman"/>
          <w:sz w:val="28"/>
        </w:rPr>
        <w:t>лением в адрес Бюджетного учреждения с уведомлением о вручении:</w:t>
      </w:r>
      <w:r>
        <w:rPr>
          <w:rStyle w:val="itemtext10"/>
          <w:rFonts w:ascii="Times New Roman" w:hAnsi="Times New Roman"/>
          <w:sz w:val="28"/>
        </w:rPr>
        <w:t xml:space="preserve"> 160022, г. Вологда, Пошехонское шоссе, д.11.</w:t>
      </w:r>
    </w:p>
    <w:p w14:paraId="0F000000" w14:textId="77777777" w:rsidR="00442268" w:rsidRDefault="00952604">
      <w:pPr>
        <w:pStyle w:val="a0"/>
        <w:spacing w:after="0"/>
        <w:ind w:firstLine="709"/>
        <w:contextualSpacing/>
        <w:jc w:val="both"/>
        <w:rPr>
          <w:rStyle w:val="itemtext10"/>
          <w:rFonts w:ascii="Times New Roman" w:hAnsi="Times New Roman"/>
          <w:sz w:val="28"/>
        </w:rPr>
      </w:pPr>
      <w:r>
        <w:rPr>
          <w:rStyle w:val="itemtext10"/>
          <w:rFonts w:ascii="Times New Roman" w:hAnsi="Times New Roman"/>
          <w:sz w:val="28"/>
        </w:rPr>
        <w:t>5. Путем личного обращения в Бюджетное учреждение по адресу: г. Вологда, Пошехонское шоссе, д.11.</w:t>
      </w:r>
    </w:p>
    <w:p w14:paraId="10000000" w14:textId="77777777" w:rsidR="00442268" w:rsidRDefault="00952604">
      <w:pPr>
        <w:pStyle w:val="a0"/>
        <w:spacing w:after="0"/>
        <w:ind w:firstLine="680"/>
        <w:contextualSpacing/>
        <w:jc w:val="both"/>
        <w:rPr>
          <w:rStyle w:val="itemtext10"/>
          <w:rFonts w:ascii="Times New Roman" w:hAnsi="Times New Roman"/>
          <w:sz w:val="28"/>
        </w:rPr>
      </w:pPr>
      <w:r>
        <w:rPr>
          <w:rStyle w:val="itemtext10"/>
          <w:rFonts w:ascii="Times New Roman" w:hAnsi="Times New Roman"/>
          <w:sz w:val="28"/>
        </w:rPr>
        <w:t>График работы Бюджетного учреждения:</w:t>
      </w:r>
    </w:p>
    <w:p w14:paraId="11000000" w14:textId="77777777" w:rsidR="00442268" w:rsidRDefault="00952604">
      <w:pPr>
        <w:ind w:firstLine="680"/>
        <w:contextualSpacing/>
        <w:jc w:val="both"/>
        <w:rPr>
          <w:rStyle w:val="itemtext10"/>
          <w:rFonts w:ascii="Times New Roman" w:hAnsi="Times New Roman"/>
          <w:sz w:val="28"/>
        </w:rPr>
      </w:pPr>
      <w:r>
        <w:rPr>
          <w:rStyle w:val="itemtext10"/>
          <w:rFonts w:ascii="Times New Roman" w:hAnsi="Times New Roman"/>
          <w:sz w:val="28"/>
        </w:rPr>
        <w:t>понедельник-</w:t>
      </w:r>
      <w:r>
        <w:rPr>
          <w:rStyle w:val="itemtext10"/>
          <w:rFonts w:ascii="Times New Roman" w:hAnsi="Times New Roman"/>
          <w:sz w:val="28"/>
        </w:rPr>
        <w:t>четверг – с 08:00 до 17:15;</w:t>
      </w:r>
    </w:p>
    <w:p w14:paraId="12000000" w14:textId="77777777" w:rsidR="00442268" w:rsidRDefault="00952604">
      <w:pPr>
        <w:ind w:firstLine="680"/>
        <w:contextualSpacing/>
        <w:jc w:val="both"/>
        <w:rPr>
          <w:rStyle w:val="itemtext10"/>
          <w:rFonts w:ascii="Times New Roman" w:hAnsi="Times New Roman"/>
          <w:sz w:val="28"/>
        </w:rPr>
      </w:pPr>
      <w:r>
        <w:rPr>
          <w:rStyle w:val="itemtext10"/>
          <w:rFonts w:ascii="Times New Roman" w:hAnsi="Times New Roman"/>
          <w:sz w:val="28"/>
        </w:rPr>
        <w:t>пятница – с 08:00 до 16:00;</w:t>
      </w:r>
    </w:p>
    <w:p w14:paraId="13000000" w14:textId="77777777" w:rsidR="00442268" w:rsidRDefault="00952604">
      <w:pPr>
        <w:ind w:firstLine="680"/>
        <w:contextualSpacing/>
        <w:jc w:val="both"/>
        <w:rPr>
          <w:rStyle w:val="itemtext10"/>
          <w:rFonts w:ascii="Times New Roman" w:hAnsi="Times New Roman"/>
          <w:sz w:val="28"/>
        </w:rPr>
      </w:pPr>
      <w:r>
        <w:rPr>
          <w:rStyle w:val="itemtext10"/>
          <w:rFonts w:ascii="Times New Roman" w:hAnsi="Times New Roman"/>
          <w:sz w:val="28"/>
        </w:rPr>
        <w:t>перерыв на обед – 12:30-13:30.</w:t>
      </w:r>
    </w:p>
    <w:p w14:paraId="14000000" w14:textId="77777777" w:rsidR="00442268" w:rsidRDefault="00952604">
      <w:pPr>
        <w:ind w:firstLine="680"/>
        <w:contextualSpacing/>
        <w:jc w:val="both"/>
        <w:rPr>
          <w:rStyle w:val="itemtext10"/>
          <w:rFonts w:ascii="Times New Roman" w:hAnsi="Times New Roman"/>
          <w:sz w:val="28"/>
        </w:rPr>
      </w:pPr>
      <w:r>
        <w:rPr>
          <w:rStyle w:val="itemtext10"/>
          <w:rFonts w:ascii="Times New Roman" w:hAnsi="Times New Roman"/>
          <w:sz w:val="28"/>
        </w:rPr>
        <w:lastRenderedPageBreak/>
        <w:t>Директор – Марин Сергей Эдуардович.</w:t>
      </w:r>
    </w:p>
    <w:p w14:paraId="15000000" w14:textId="77777777" w:rsidR="00442268" w:rsidRDefault="00952604">
      <w:pPr>
        <w:pStyle w:val="a0"/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Подобная информация о процедуре подачи и рассмотрения декларации о характеристиках объекта недвижимости представлена на сайте Бюджетн</w:t>
      </w:r>
      <w:r>
        <w:rPr>
          <w:rFonts w:ascii="Times New Roman" w:hAnsi="Times New Roman"/>
          <w:sz w:val="28"/>
        </w:rPr>
        <w:t>ого учреждения в разделе «Кадастровая оценка / Декларация» (</w:t>
      </w:r>
      <w:hyperlink r:id="rId9" w:history="1">
        <w:r>
          <w:rPr>
            <w:rStyle w:val="15"/>
            <w:rFonts w:ascii="Times New Roman" w:hAnsi="Times New Roman"/>
            <w:sz w:val="28"/>
          </w:rPr>
          <w:t>https://bko.gov35.ru/kadastrovaya-otsenka/deklaratsiya/</w:t>
        </w:r>
      </w:hyperlink>
      <w:r>
        <w:rPr>
          <w:rFonts w:ascii="Times New Roman" w:hAnsi="Times New Roman"/>
          <w:sz w:val="28"/>
        </w:rPr>
        <w:t>).</w:t>
      </w:r>
    </w:p>
    <w:sectPr w:rsidR="00442268">
      <w:pgSz w:w="11908" w:h="16848"/>
      <w:pgMar w:top="766" w:right="567" w:bottom="6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lbany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71C88"/>
    <w:multiLevelType w:val="multilevel"/>
    <w:tmpl w:val="7C9C1308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134"/>
  <w:characterSpacingControl w:val="doNotCompress"/>
  <w:compat>
    <w:compatSetting w:name="compatibilityMode" w:uri="http://schemas.microsoft.com/office/word" w:val="14"/>
  </w:compat>
  <w:rsids>
    <w:rsidRoot w:val="00442268"/>
    <w:rsid w:val="00442268"/>
    <w:rsid w:val="0095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Liberation Serif" w:hAnsi="Liberation Serif"/>
      <w:sz w:val="24"/>
    </w:rPr>
  </w:style>
  <w:style w:type="paragraph" w:styleId="10">
    <w:name w:val="heading 1"/>
    <w:basedOn w:val="Heading"/>
    <w:next w:val="a0"/>
    <w:link w:val="11"/>
    <w:uiPriority w:val="9"/>
    <w:qFormat/>
    <w:pPr>
      <w:outlineLvl w:val="0"/>
    </w:pPr>
    <w:rPr>
      <w:rFonts w:ascii="Thorndale" w:hAnsi="Thorndale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Heading"/>
    <w:next w:val="a0"/>
    <w:link w:val="30"/>
    <w:uiPriority w:val="9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/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sz w:val="24"/>
    </w:rPr>
  </w:style>
  <w:style w:type="paragraph" w:customStyle="1" w:styleId="12">
    <w:name w:val="Обычный1"/>
    <w:link w:val="13"/>
    <w:rPr>
      <w:rFonts w:ascii="Liberation Serif" w:hAnsi="Liberation Serif"/>
      <w:sz w:val="24"/>
    </w:rPr>
  </w:style>
  <w:style w:type="character" w:customStyle="1" w:styleId="13">
    <w:name w:val="Обычный1"/>
    <w:link w:val="12"/>
    <w:rPr>
      <w:rFonts w:ascii="Liberation Serif" w:hAnsi="Liberation Serif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Bullets">
    <w:name w:val="Bullets"/>
    <w:link w:val="Bullets0"/>
    <w:rPr>
      <w:rFonts w:ascii="OpenSymbol" w:hAnsi="OpenSymbol"/>
    </w:rPr>
  </w:style>
  <w:style w:type="character" w:customStyle="1" w:styleId="Bullets0">
    <w:name w:val="Bullets"/>
    <w:link w:val="Bullets"/>
    <w:rPr>
      <w:rFonts w:ascii="OpenSymbol" w:hAnsi="OpenSymbo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Heading0"/>
    <w:link w:val="3"/>
    <w:rPr>
      <w:rFonts w:ascii="Liberation Serif" w:hAnsi="Liberation Serif"/>
      <w:b/>
      <w:sz w:val="28"/>
    </w:rPr>
  </w:style>
  <w:style w:type="paragraph" w:styleId="a4">
    <w:name w:val="header"/>
    <w:basedOn w:val="a"/>
    <w:link w:val="a5"/>
    <w:pPr>
      <w:tabs>
        <w:tab w:val="center" w:pos="4818"/>
        <w:tab w:val="right" w:pos="9637"/>
      </w:tabs>
    </w:pPr>
  </w:style>
  <w:style w:type="character" w:customStyle="1" w:styleId="a5">
    <w:name w:val="Верхний колонтитул Знак"/>
    <w:basedOn w:val="1"/>
    <w:link w:val="a4"/>
    <w:rPr>
      <w:rFonts w:ascii="Liberation Serif" w:hAnsi="Liberation Serif"/>
      <w:sz w:val="24"/>
    </w:rPr>
  </w:style>
  <w:style w:type="paragraph" w:customStyle="1" w:styleId="TableContents">
    <w:name w:val="Table Contents"/>
    <w:basedOn w:val="a0"/>
    <w:link w:val="TableContents0"/>
  </w:style>
  <w:style w:type="character" w:customStyle="1" w:styleId="TableContents0">
    <w:name w:val="Table Contents"/>
    <w:basedOn w:val="a6"/>
    <w:link w:val="TableContents"/>
    <w:rPr>
      <w:rFonts w:ascii="Liberation Serif" w:hAnsi="Liberation Serif"/>
      <w:sz w:val="24"/>
    </w:rPr>
  </w:style>
  <w:style w:type="paragraph" w:styleId="a7">
    <w:name w:val="caption"/>
    <w:basedOn w:val="a"/>
    <w:link w:val="a8"/>
    <w:pPr>
      <w:spacing w:before="120" w:after="120"/>
    </w:pPr>
    <w:rPr>
      <w:i/>
    </w:rPr>
  </w:style>
  <w:style w:type="character" w:customStyle="1" w:styleId="a8">
    <w:name w:val="Название объекта Знак"/>
    <w:basedOn w:val="1"/>
    <w:link w:val="a7"/>
    <w:rPr>
      <w:rFonts w:ascii="Liberation Serif" w:hAnsi="Liberation Serif"/>
      <w:i/>
      <w:sz w:val="24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  <w:rPr>
      <w:rFonts w:ascii="Liberation Serif" w:hAnsi="Liberation Serif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EndnoteCharacters">
    <w:name w:val="Endnote Characters"/>
    <w:link w:val="EndnoteCharacters0"/>
  </w:style>
  <w:style w:type="character" w:customStyle="1" w:styleId="EndnoteCharacters0">
    <w:name w:val="Endnote Characters"/>
    <w:link w:val="EndnoteCharacters"/>
  </w:style>
  <w:style w:type="paragraph" w:customStyle="1" w:styleId="FootnoteCharacters">
    <w:name w:val="Footnote Characters"/>
    <w:link w:val="FootnoteCharacters0"/>
  </w:style>
  <w:style w:type="character" w:customStyle="1" w:styleId="FootnoteCharacters0">
    <w:name w:val="Footnote Characters"/>
    <w:link w:val="FootnoteCharacters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Heading0"/>
    <w:link w:val="10"/>
    <w:rPr>
      <w:rFonts w:ascii="Thorndale" w:hAnsi="Thorndale"/>
      <w:b/>
      <w:sz w:val="48"/>
    </w:rPr>
  </w:style>
  <w:style w:type="paragraph" w:customStyle="1" w:styleId="14">
    <w:name w:val="Гиперссылка1"/>
    <w:link w:val="15"/>
    <w:rPr>
      <w:color w:val="000080"/>
      <w:u w:val="single"/>
    </w:rPr>
  </w:style>
  <w:style w:type="character" w:customStyle="1" w:styleId="15">
    <w:name w:val="Гиперссылка1"/>
    <w:link w:val="14"/>
    <w:rPr>
      <w:color w:val="000080"/>
      <w:u w:val="single"/>
    </w:rPr>
  </w:style>
  <w:style w:type="paragraph" w:customStyle="1" w:styleId="HorizontalLine">
    <w:name w:val="Horizontal Line"/>
    <w:basedOn w:val="a"/>
    <w:next w:val="a0"/>
    <w:link w:val="HorizontalLine0"/>
    <w:pPr>
      <w:spacing w:after="283"/>
    </w:pPr>
    <w:rPr>
      <w:sz w:val="12"/>
    </w:rPr>
  </w:style>
  <w:style w:type="character" w:customStyle="1" w:styleId="HorizontalLine0">
    <w:name w:val="Horizontal Line"/>
    <w:basedOn w:val="1"/>
    <w:link w:val="HorizontalLine"/>
    <w:rPr>
      <w:rFonts w:ascii="Liberation Serif" w:hAnsi="Liberation Serif"/>
      <w:sz w:val="12"/>
    </w:rPr>
  </w:style>
  <w:style w:type="paragraph" w:customStyle="1" w:styleId="16">
    <w:name w:val="Основной шрифт абзаца1"/>
    <w:link w:val="23"/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0">
    <w:name w:val="Body Text"/>
    <w:basedOn w:val="a"/>
    <w:link w:val="a6"/>
    <w:pPr>
      <w:spacing w:after="283"/>
    </w:pPr>
  </w:style>
  <w:style w:type="character" w:customStyle="1" w:styleId="a6">
    <w:name w:val="Основной текст Знак"/>
    <w:basedOn w:val="1"/>
    <w:link w:val="a0"/>
    <w:rPr>
      <w:rFonts w:ascii="Liberation Serif" w:hAnsi="Liberation Serif"/>
      <w:sz w:val="24"/>
    </w:rPr>
  </w:style>
  <w:style w:type="paragraph" w:customStyle="1" w:styleId="Heading">
    <w:name w:val="Heading"/>
    <w:basedOn w:val="a"/>
    <w:next w:val="a0"/>
    <w:link w:val="Heading0"/>
    <w:pPr>
      <w:keepNext/>
      <w:spacing w:before="240" w:after="283"/>
    </w:pPr>
    <w:rPr>
      <w:rFonts w:ascii="Albany" w:hAnsi="Albany"/>
      <w:sz w:val="28"/>
    </w:rPr>
  </w:style>
  <w:style w:type="character" w:customStyle="1" w:styleId="Heading0">
    <w:name w:val="Heading"/>
    <w:basedOn w:val="1"/>
    <w:link w:val="Heading"/>
    <w:rPr>
      <w:rFonts w:ascii="Albany" w:hAnsi="Albany"/>
      <w:sz w:val="28"/>
    </w:rPr>
  </w:style>
  <w:style w:type="paragraph" w:customStyle="1" w:styleId="itemtext1">
    <w:name w:val="itemtext1"/>
    <w:basedOn w:val="19"/>
    <w:link w:val="itemtext10"/>
    <w:rPr>
      <w:rFonts w:ascii="Segoe UI" w:hAnsi="Segoe UI"/>
    </w:rPr>
  </w:style>
  <w:style w:type="character" w:customStyle="1" w:styleId="itemtext10">
    <w:name w:val="itemtext1"/>
    <w:basedOn w:val="1a"/>
    <w:link w:val="itemtext1"/>
    <w:rPr>
      <w:rFonts w:ascii="Segoe UI" w:hAnsi="Segoe U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818"/>
        <w:tab w:val="right" w:pos="9637"/>
      </w:tabs>
    </w:pPr>
  </w:style>
  <w:style w:type="character" w:customStyle="1" w:styleId="ab">
    <w:name w:val="Нижний колонтитул Знак"/>
    <w:basedOn w:val="1"/>
    <w:link w:val="aa"/>
    <w:rPr>
      <w:rFonts w:ascii="Liberation Serif" w:hAnsi="Liberation Serif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Просмотренная гиперссылка1"/>
    <w:basedOn w:val="16"/>
    <w:link w:val="ac"/>
    <w:rPr>
      <w:color w:val="800080" w:themeColor="followedHyperlink"/>
      <w:u w:val="single"/>
    </w:rPr>
  </w:style>
  <w:style w:type="character" w:styleId="ac">
    <w:name w:val="FollowedHyperlink"/>
    <w:basedOn w:val="a1"/>
    <w:link w:val="1b"/>
    <w:rPr>
      <w:color w:val="800080" w:themeColor="followed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List"/>
    <w:basedOn w:val="a0"/>
    <w:link w:val="ae"/>
  </w:style>
  <w:style w:type="character" w:customStyle="1" w:styleId="ae">
    <w:name w:val="Список Знак"/>
    <w:basedOn w:val="a6"/>
    <w:link w:val="ad"/>
    <w:rPr>
      <w:rFonts w:ascii="Liberation Serif" w:hAnsi="Liberation Serif"/>
      <w:sz w:val="24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c">
    <w:name w:val="Строгий1"/>
    <w:link w:val="1d"/>
    <w:rPr>
      <w:b/>
    </w:rPr>
  </w:style>
  <w:style w:type="character" w:customStyle="1" w:styleId="1d">
    <w:name w:val="Строгий1"/>
    <w:link w:val="1c"/>
    <w:rPr>
      <w:b/>
    </w:rPr>
  </w:style>
  <w:style w:type="paragraph" w:styleId="24">
    <w:name w:val="envelope return"/>
    <w:basedOn w:val="a"/>
    <w:link w:val="25"/>
    <w:rPr>
      <w:i/>
    </w:rPr>
  </w:style>
  <w:style w:type="character" w:customStyle="1" w:styleId="25">
    <w:name w:val="Обратный адрес 2 Знак"/>
    <w:basedOn w:val="1"/>
    <w:link w:val="24"/>
    <w:rPr>
      <w:rFonts w:ascii="Liberation Serif" w:hAnsi="Liberation Serif"/>
      <w:i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Liberation Serif" w:hAnsi="Liberation Serif"/>
      <w:sz w:val="24"/>
    </w:rPr>
  </w:style>
  <w:style w:type="paragraph" w:styleId="10">
    <w:name w:val="heading 1"/>
    <w:basedOn w:val="Heading"/>
    <w:next w:val="a0"/>
    <w:link w:val="11"/>
    <w:uiPriority w:val="9"/>
    <w:qFormat/>
    <w:pPr>
      <w:outlineLvl w:val="0"/>
    </w:pPr>
    <w:rPr>
      <w:rFonts w:ascii="Thorndale" w:hAnsi="Thorndale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Heading"/>
    <w:next w:val="a0"/>
    <w:link w:val="30"/>
    <w:uiPriority w:val="9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/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sz w:val="24"/>
    </w:rPr>
  </w:style>
  <w:style w:type="paragraph" w:customStyle="1" w:styleId="12">
    <w:name w:val="Обычный1"/>
    <w:link w:val="13"/>
    <w:rPr>
      <w:rFonts w:ascii="Liberation Serif" w:hAnsi="Liberation Serif"/>
      <w:sz w:val="24"/>
    </w:rPr>
  </w:style>
  <w:style w:type="character" w:customStyle="1" w:styleId="13">
    <w:name w:val="Обычный1"/>
    <w:link w:val="12"/>
    <w:rPr>
      <w:rFonts w:ascii="Liberation Serif" w:hAnsi="Liberation Serif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Bullets">
    <w:name w:val="Bullets"/>
    <w:link w:val="Bullets0"/>
    <w:rPr>
      <w:rFonts w:ascii="OpenSymbol" w:hAnsi="OpenSymbol"/>
    </w:rPr>
  </w:style>
  <w:style w:type="character" w:customStyle="1" w:styleId="Bullets0">
    <w:name w:val="Bullets"/>
    <w:link w:val="Bullets"/>
    <w:rPr>
      <w:rFonts w:ascii="OpenSymbol" w:hAnsi="OpenSymbo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Heading0"/>
    <w:link w:val="3"/>
    <w:rPr>
      <w:rFonts w:ascii="Liberation Serif" w:hAnsi="Liberation Serif"/>
      <w:b/>
      <w:sz w:val="28"/>
    </w:rPr>
  </w:style>
  <w:style w:type="paragraph" w:styleId="a4">
    <w:name w:val="header"/>
    <w:basedOn w:val="a"/>
    <w:link w:val="a5"/>
    <w:pPr>
      <w:tabs>
        <w:tab w:val="center" w:pos="4818"/>
        <w:tab w:val="right" w:pos="9637"/>
      </w:tabs>
    </w:pPr>
  </w:style>
  <w:style w:type="character" w:customStyle="1" w:styleId="a5">
    <w:name w:val="Верхний колонтитул Знак"/>
    <w:basedOn w:val="1"/>
    <w:link w:val="a4"/>
    <w:rPr>
      <w:rFonts w:ascii="Liberation Serif" w:hAnsi="Liberation Serif"/>
      <w:sz w:val="24"/>
    </w:rPr>
  </w:style>
  <w:style w:type="paragraph" w:customStyle="1" w:styleId="TableContents">
    <w:name w:val="Table Contents"/>
    <w:basedOn w:val="a0"/>
    <w:link w:val="TableContents0"/>
  </w:style>
  <w:style w:type="character" w:customStyle="1" w:styleId="TableContents0">
    <w:name w:val="Table Contents"/>
    <w:basedOn w:val="a6"/>
    <w:link w:val="TableContents"/>
    <w:rPr>
      <w:rFonts w:ascii="Liberation Serif" w:hAnsi="Liberation Serif"/>
      <w:sz w:val="24"/>
    </w:rPr>
  </w:style>
  <w:style w:type="paragraph" w:styleId="a7">
    <w:name w:val="caption"/>
    <w:basedOn w:val="a"/>
    <w:link w:val="a8"/>
    <w:pPr>
      <w:spacing w:before="120" w:after="120"/>
    </w:pPr>
    <w:rPr>
      <w:i/>
    </w:rPr>
  </w:style>
  <w:style w:type="character" w:customStyle="1" w:styleId="a8">
    <w:name w:val="Название объекта Знак"/>
    <w:basedOn w:val="1"/>
    <w:link w:val="a7"/>
    <w:rPr>
      <w:rFonts w:ascii="Liberation Serif" w:hAnsi="Liberation Serif"/>
      <w:i/>
      <w:sz w:val="24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  <w:rPr>
      <w:rFonts w:ascii="Liberation Serif" w:hAnsi="Liberation Serif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EndnoteCharacters">
    <w:name w:val="Endnote Characters"/>
    <w:link w:val="EndnoteCharacters0"/>
  </w:style>
  <w:style w:type="character" w:customStyle="1" w:styleId="EndnoteCharacters0">
    <w:name w:val="Endnote Characters"/>
    <w:link w:val="EndnoteCharacters"/>
  </w:style>
  <w:style w:type="paragraph" w:customStyle="1" w:styleId="FootnoteCharacters">
    <w:name w:val="Footnote Characters"/>
    <w:link w:val="FootnoteCharacters0"/>
  </w:style>
  <w:style w:type="character" w:customStyle="1" w:styleId="FootnoteCharacters0">
    <w:name w:val="Footnote Characters"/>
    <w:link w:val="FootnoteCharacters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Heading0"/>
    <w:link w:val="10"/>
    <w:rPr>
      <w:rFonts w:ascii="Thorndale" w:hAnsi="Thorndale"/>
      <w:b/>
      <w:sz w:val="48"/>
    </w:rPr>
  </w:style>
  <w:style w:type="paragraph" w:customStyle="1" w:styleId="14">
    <w:name w:val="Гиперссылка1"/>
    <w:link w:val="15"/>
    <w:rPr>
      <w:color w:val="000080"/>
      <w:u w:val="single"/>
    </w:rPr>
  </w:style>
  <w:style w:type="character" w:customStyle="1" w:styleId="15">
    <w:name w:val="Гиперссылка1"/>
    <w:link w:val="14"/>
    <w:rPr>
      <w:color w:val="000080"/>
      <w:u w:val="single"/>
    </w:rPr>
  </w:style>
  <w:style w:type="paragraph" w:customStyle="1" w:styleId="HorizontalLine">
    <w:name w:val="Horizontal Line"/>
    <w:basedOn w:val="a"/>
    <w:next w:val="a0"/>
    <w:link w:val="HorizontalLine0"/>
    <w:pPr>
      <w:spacing w:after="283"/>
    </w:pPr>
    <w:rPr>
      <w:sz w:val="12"/>
    </w:rPr>
  </w:style>
  <w:style w:type="character" w:customStyle="1" w:styleId="HorizontalLine0">
    <w:name w:val="Horizontal Line"/>
    <w:basedOn w:val="1"/>
    <w:link w:val="HorizontalLine"/>
    <w:rPr>
      <w:rFonts w:ascii="Liberation Serif" w:hAnsi="Liberation Serif"/>
      <w:sz w:val="12"/>
    </w:rPr>
  </w:style>
  <w:style w:type="paragraph" w:customStyle="1" w:styleId="16">
    <w:name w:val="Основной шрифт абзаца1"/>
    <w:link w:val="23"/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0">
    <w:name w:val="Body Text"/>
    <w:basedOn w:val="a"/>
    <w:link w:val="a6"/>
    <w:pPr>
      <w:spacing w:after="283"/>
    </w:pPr>
  </w:style>
  <w:style w:type="character" w:customStyle="1" w:styleId="a6">
    <w:name w:val="Основной текст Знак"/>
    <w:basedOn w:val="1"/>
    <w:link w:val="a0"/>
    <w:rPr>
      <w:rFonts w:ascii="Liberation Serif" w:hAnsi="Liberation Serif"/>
      <w:sz w:val="24"/>
    </w:rPr>
  </w:style>
  <w:style w:type="paragraph" w:customStyle="1" w:styleId="Heading">
    <w:name w:val="Heading"/>
    <w:basedOn w:val="a"/>
    <w:next w:val="a0"/>
    <w:link w:val="Heading0"/>
    <w:pPr>
      <w:keepNext/>
      <w:spacing w:before="240" w:after="283"/>
    </w:pPr>
    <w:rPr>
      <w:rFonts w:ascii="Albany" w:hAnsi="Albany"/>
      <w:sz w:val="28"/>
    </w:rPr>
  </w:style>
  <w:style w:type="character" w:customStyle="1" w:styleId="Heading0">
    <w:name w:val="Heading"/>
    <w:basedOn w:val="1"/>
    <w:link w:val="Heading"/>
    <w:rPr>
      <w:rFonts w:ascii="Albany" w:hAnsi="Albany"/>
      <w:sz w:val="28"/>
    </w:rPr>
  </w:style>
  <w:style w:type="paragraph" w:customStyle="1" w:styleId="itemtext1">
    <w:name w:val="itemtext1"/>
    <w:basedOn w:val="19"/>
    <w:link w:val="itemtext10"/>
    <w:rPr>
      <w:rFonts w:ascii="Segoe UI" w:hAnsi="Segoe UI"/>
    </w:rPr>
  </w:style>
  <w:style w:type="character" w:customStyle="1" w:styleId="itemtext10">
    <w:name w:val="itemtext1"/>
    <w:basedOn w:val="1a"/>
    <w:link w:val="itemtext1"/>
    <w:rPr>
      <w:rFonts w:ascii="Segoe UI" w:hAnsi="Segoe U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818"/>
        <w:tab w:val="right" w:pos="9637"/>
      </w:tabs>
    </w:pPr>
  </w:style>
  <w:style w:type="character" w:customStyle="1" w:styleId="ab">
    <w:name w:val="Нижний колонтитул Знак"/>
    <w:basedOn w:val="1"/>
    <w:link w:val="aa"/>
    <w:rPr>
      <w:rFonts w:ascii="Liberation Serif" w:hAnsi="Liberation Serif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Просмотренная гиперссылка1"/>
    <w:basedOn w:val="16"/>
    <w:link w:val="ac"/>
    <w:rPr>
      <w:color w:val="800080" w:themeColor="followedHyperlink"/>
      <w:u w:val="single"/>
    </w:rPr>
  </w:style>
  <w:style w:type="character" w:styleId="ac">
    <w:name w:val="FollowedHyperlink"/>
    <w:basedOn w:val="a1"/>
    <w:link w:val="1b"/>
    <w:rPr>
      <w:color w:val="800080" w:themeColor="followedHyperlink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List"/>
    <w:basedOn w:val="a0"/>
    <w:link w:val="ae"/>
  </w:style>
  <w:style w:type="character" w:customStyle="1" w:styleId="ae">
    <w:name w:val="Список Знак"/>
    <w:basedOn w:val="a6"/>
    <w:link w:val="ad"/>
    <w:rPr>
      <w:rFonts w:ascii="Liberation Serif" w:hAnsi="Liberation Serif"/>
      <w:sz w:val="24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c">
    <w:name w:val="Строгий1"/>
    <w:link w:val="1d"/>
    <w:rPr>
      <w:b/>
    </w:rPr>
  </w:style>
  <w:style w:type="character" w:customStyle="1" w:styleId="1d">
    <w:name w:val="Строгий1"/>
    <w:link w:val="1c"/>
    <w:rPr>
      <w:b/>
    </w:rPr>
  </w:style>
  <w:style w:type="paragraph" w:styleId="24">
    <w:name w:val="envelope return"/>
    <w:basedOn w:val="a"/>
    <w:link w:val="25"/>
    <w:rPr>
      <w:i/>
    </w:rPr>
  </w:style>
  <w:style w:type="character" w:customStyle="1" w:styleId="25">
    <w:name w:val="Обратный адрес 2 Знак"/>
    <w:basedOn w:val="1"/>
    <w:link w:val="24"/>
    <w:rPr>
      <w:rFonts w:ascii="Liberation Serif" w:hAnsi="Liberation Serif"/>
      <w:i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gko@bko.gov3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vologda@bko.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35.ru/service_cat?serviceUnionId=1158&amp;selectedAgencyId=637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ko.gov35.ru/kadastrovaya-otsenka/deklaratsiy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Цацуро Юлия Сергеевна</dc:creator>
  <cp:lastModifiedBy>Цацуро Юлия Сергеевна</cp:lastModifiedBy>
  <cp:revision>2</cp:revision>
  <dcterms:created xsi:type="dcterms:W3CDTF">2025-03-18T05:35:00Z</dcterms:created>
  <dcterms:modified xsi:type="dcterms:W3CDTF">2025-03-18T05:35:00Z</dcterms:modified>
</cp:coreProperties>
</file>