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26" w:rsidRDefault="008B05C2" w:rsidP="00BD1826">
      <w:pPr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-337820</wp:posOffset>
                </wp:positionV>
                <wp:extent cx="2777490" cy="108712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1826" w:rsidRDefault="00BD1826" w:rsidP="00306E5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D1826" w:rsidRPr="00BD1826" w:rsidRDefault="00BD1826" w:rsidP="00306E5C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 № 1</w:t>
                            </w:r>
                          </w:p>
                          <w:p w:rsidR="00BD1826" w:rsidRPr="00BD1826" w:rsidRDefault="00BD1826" w:rsidP="00306E5C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D18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города Вологды</w:t>
                            </w:r>
                          </w:p>
                          <w:p w:rsidR="00BD1826" w:rsidRPr="005351FE" w:rsidRDefault="00BD1826" w:rsidP="00306E5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D18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FC3D1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14.12.2023</w:t>
                            </w:r>
                            <w:r w:rsidRPr="00BD18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C3D1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FC3D13" w:rsidRPr="00FC3D1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2122</w:t>
                            </w:r>
                            <w:r w:rsidRPr="005351F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8.85pt;margin-top:-26.6pt;width:218.7pt;height:8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" stroked="f">
                <v:textbox>
                  <w:txbxContent>
                    <w:p w:rsidR="00BD1826" w:rsidRDefault="00BD1826" w:rsidP="00306E5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D1826" w:rsidRPr="00BD1826" w:rsidRDefault="00BD1826" w:rsidP="00306E5C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 № 1</w:t>
                      </w:r>
                    </w:p>
                    <w:p w:rsidR="00BD1826" w:rsidRPr="00BD1826" w:rsidRDefault="00BD1826" w:rsidP="00306E5C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D18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города Вологды</w:t>
                      </w:r>
                    </w:p>
                    <w:p w:rsidR="00BD1826" w:rsidRPr="005351FE" w:rsidRDefault="00BD1826" w:rsidP="00306E5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BD18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FC3D1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14.12.2023</w:t>
                      </w:r>
                      <w:r w:rsidRPr="00BD18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FC3D1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FC3D13" w:rsidRPr="00FC3D1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2122</w:t>
                      </w:r>
                      <w:r w:rsidRPr="005351FE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D1826" w:rsidRDefault="00BD1826" w:rsidP="00BD1826">
      <w:pPr>
        <w:jc w:val="right"/>
        <w:rPr>
          <w:rFonts w:ascii="Times New Roman" w:hAnsi="Times New Roman"/>
          <w:sz w:val="26"/>
          <w:szCs w:val="26"/>
        </w:rPr>
      </w:pPr>
    </w:p>
    <w:p w:rsidR="00BD1826" w:rsidRDefault="00BD1826" w:rsidP="00BD1826">
      <w:pPr>
        <w:jc w:val="right"/>
        <w:rPr>
          <w:rFonts w:ascii="Times New Roman" w:hAnsi="Times New Roman"/>
          <w:sz w:val="26"/>
          <w:szCs w:val="26"/>
        </w:rPr>
      </w:pPr>
    </w:p>
    <w:p w:rsidR="00BD1826" w:rsidRDefault="00BD1826" w:rsidP="00BD1826">
      <w:pPr>
        <w:jc w:val="right"/>
        <w:rPr>
          <w:rFonts w:ascii="Times New Roman" w:hAnsi="Times New Roman"/>
          <w:sz w:val="26"/>
          <w:szCs w:val="26"/>
        </w:rPr>
      </w:pPr>
    </w:p>
    <w:p w:rsidR="00BD1826" w:rsidRDefault="00BD1826" w:rsidP="00BD1826">
      <w:pPr>
        <w:jc w:val="right"/>
        <w:rPr>
          <w:rFonts w:ascii="Times New Roman" w:hAnsi="Times New Roman"/>
          <w:sz w:val="26"/>
          <w:szCs w:val="26"/>
        </w:rPr>
      </w:pPr>
    </w:p>
    <w:p w:rsidR="00BD1826" w:rsidRPr="003E7D66" w:rsidRDefault="00BD1826" w:rsidP="00BD1826">
      <w:pPr>
        <w:jc w:val="right"/>
        <w:rPr>
          <w:rFonts w:ascii="Times New Roman" w:hAnsi="Times New Roman"/>
          <w:sz w:val="26"/>
          <w:szCs w:val="26"/>
        </w:rPr>
      </w:pPr>
    </w:p>
    <w:p w:rsidR="00BD1826" w:rsidRPr="003E7D66" w:rsidRDefault="00BD1826" w:rsidP="00BD1826">
      <w:pPr>
        <w:jc w:val="center"/>
        <w:rPr>
          <w:rFonts w:ascii="Times New Roman" w:hAnsi="Times New Roman"/>
          <w:sz w:val="26"/>
          <w:szCs w:val="26"/>
        </w:rPr>
      </w:pPr>
      <w:r w:rsidRPr="003E7D66">
        <w:rPr>
          <w:rFonts w:ascii="Times New Roman" w:hAnsi="Times New Roman"/>
          <w:sz w:val="26"/>
          <w:szCs w:val="26"/>
        </w:rPr>
        <w:t xml:space="preserve">Объекты недвижимого и движимого имущества, </w:t>
      </w:r>
    </w:p>
    <w:p w:rsidR="00BD1826" w:rsidRPr="003E7D66" w:rsidRDefault="00BD1826" w:rsidP="00BD1826">
      <w:pPr>
        <w:jc w:val="center"/>
        <w:rPr>
          <w:rFonts w:ascii="Times New Roman" w:hAnsi="Times New Roman"/>
          <w:sz w:val="26"/>
          <w:szCs w:val="26"/>
        </w:rPr>
      </w:pPr>
      <w:r w:rsidRPr="003E7D66">
        <w:rPr>
          <w:rFonts w:ascii="Times New Roman" w:hAnsi="Times New Roman"/>
          <w:sz w:val="26"/>
          <w:szCs w:val="26"/>
        </w:rPr>
        <w:t>подлежащие приватизации путем внесения в качестве вклада в уставный капитал акционерного общества «Вологдагортеплосеть»</w:t>
      </w:r>
    </w:p>
    <w:p w:rsidR="00BD1826" w:rsidRPr="003E7D66" w:rsidRDefault="00BD1826" w:rsidP="00BD1826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6750"/>
        <w:gridCol w:w="1870"/>
      </w:tblGrid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870" w:type="dxa"/>
            <w:shd w:val="clear" w:color="auto" w:fill="auto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bCs/>
                <w:sz w:val="26"/>
                <w:szCs w:val="26"/>
              </w:rPr>
              <w:t>Цена объекта без НДС, руб.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Нежилое помещение с кадастровым номером 35:24:0501001:753, расположенное в здании котельной,  по адресу: Российская Федерация, Вологодская область, городской округ город Вологда, город Вологда,                  улица Можайского, дом 15, общей площадью 1298,7 кв. м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13 620 000,00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Тепловая сеть с кадастровым номером 35:24:0000000:4682 с местоположением: Российская Федерация, Вологодская область, г.о. город Вологда, г. Вологда, ул. Можайского общей протяженностью 834 м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70 000,00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Движимое имущество, в том числе: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17 460 000,00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Резервуар-цистерна для конденсата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60 000,00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Корректор расхода природного газа СПГ-761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20 000,00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Станок токарный 1А62Г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100 000,00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ЦНСГ-38-88 котельной локомотивного депо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100 000,00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3.5.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ЦНСГ котельной локомотивного депо Вологда               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100 000,00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3.6.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Комплекс учета и обработки параметров водопотребления котельной локомотивного депо Вологда (3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90 000,00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3.7.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Комплекс учета пара котельной локомотивного депо Вологда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260 000,00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3.8.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ЦНГС 38-198 (2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310 000,00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3.9.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 xml:space="preserve">Насос 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3E7D66">
              <w:rPr>
                <w:rFonts w:ascii="Times New Roman" w:hAnsi="Times New Roman"/>
                <w:sz w:val="26"/>
                <w:szCs w:val="26"/>
              </w:rPr>
              <w:t xml:space="preserve"> 315-50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150 000,00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3.10.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центробежный моноблочный КМ 80-50-200 (2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90 000,00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3.11.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К 80-50-200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50 000,00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3.12.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консольный К80-50-200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50 000,00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3.13.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Газосигнализатор Хоббит для котельной локомотивного депо Вологда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90 000,00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3.14.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Насос Д315/50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Pr="003E7D66">
              <w:rPr>
                <w:rFonts w:ascii="Times New Roman" w:hAnsi="Times New Roman"/>
                <w:sz w:val="26"/>
                <w:szCs w:val="26"/>
              </w:rPr>
              <w:t>котельной локомотивного депо Вологда                      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150 000,00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3.15.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Преобразователь частотный с LСфильтром Pн-11 кВт                (4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580 000,00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3.16.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Преобразователь частотный с LСфильтром Pн-30 кВт                (4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1 220 000,00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3.17.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Вихревой полнопроводной расходомер Ду-100 (4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450 000,00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lastRenderedPageBreak/>
              <w:t>3.18.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ПРЭм ДУ-80-ГФ-Т Кл расходомер электромагнитный                 с индикатором (5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290 000,00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3.19.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Вихревой расходомер-счетчик типа PhD dy=100мм (4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370 000,00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3.20.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Вихревой полнопроводной расходомер Ду-200 (2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380 000,00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3.21.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Вихревой полнопроводной расходомер Ду-50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90 000,00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3.22.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Вихревой полнопроводной расходомер Ду-40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80 000,00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3.23.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Вихревой полнопроводной расходомер Ду-80 (3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340 000,00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3.24.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Котел газомазутный ДЕ 10-14 (3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5 050 000,00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3.25.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Котел газомазутный ДЕ 10-14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1 680 000,00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3.26.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Автоматическая пожарная сигнализация системы оповещения и управления эвакуацией здание газовой котельной локомотивного депо Вологда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670 000,00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3.27.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Компьютер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  <w:vAlign w:val="center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3.28.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Автоматизированное рабочее место котельной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1 800 000,00</w:t>
            </w:r>
          </w:p>
        </w:tc>
      </w:tr>
      <w:tr w:rsidR="00BD1826" w:rsidRPr="003E7D66" w:rsidTr="00F41E85">
        <w:tc>
          <w:tcPr>
            <w:tcW w:w="736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3.29.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BD1826" w:rsidRPr="003E7D66" w:rsidRDefault="00BD1826" w:rsidP="00F41E85">
            <w:pPr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Электростанция блочно-контейнерная БКИ-1 АД-200            1,3-0,2С (1 шт.)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D1826" w:rsidRPr="003E7D66" w:rsidRDefault="00BD1826" w:rsidP="00F41E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2 830 000,00</w:t>
            </w:r>
          </w:p>
        </w:tc>
      </w:tr>
      <w:tr w:rsidR="00BD1826" w:rsidRPr="003E7D66" w:rsidTr="00F41E85">
        <w:tc>
          <w:tcPr>
            <w:tcW w:w="7486" w:type="dxa"/>
            <w:gridSpan w:val="2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3E7D66"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870" w:type="dxa"/>
            <w:shd w:val="clear" w:color="auto" w:fill="auto"/>
          </w:tcPr>
          <w:p w:rsidR="00BD1826" w:rsidRPr="003E7D66" w:rsidRDefault="00BD1826" w:rsidP="00F41E85">
            <w:pPr>
              <w:spacing w:line="276" w:lineRule="auto"/>
              <w:ind w:firstLine="3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E7D66">
              <w:rPr>
                <w:rFonts w:ascii="Times New Roman" w:hAnsi="Times New Roman"/>
                <w:bCs/>
                <w:sz w:val="26"/>
                <w:szCs w:val="26"/>
              </w:rPr>
              <w:t>31 150 000,00</w:t>
            </w:r>
          </w:p>
        </w:tc>
      </w:tr>
    </w:tbl>
    <w:p w:rsidR="00BD1826" w:rsidRPr="003E7D66" w:rsidRDefault="00BD1826" w:rsidP="00BD1826">
      <w:pPr>
        <w:rPr>
          <w:rFonts w:ascii="Times New Roman" w:hAnsi="Times New Roman"/>
          <w:sz w:val="26"/>
          <w:szCs w:val="26"/>
        </w:rPr>
      </w:pPr>
    </w:p>
    <w:p w:rsidR="00BD1826" w:rsidRPr="003E7D66" w:rsidRDefault="00BD1826" w:rsidP="00BD1826">
      <w:pPr>
        <w:widowControl w:val="0"/>
        <w:overflowPunct/>
        <w:jc w:val="right"/>
        <w:textAlignment w:val="auto"/>
        <w:rPr>
          <w:rFonts w:ascii="Times New Roman" w:hAnsi="Times New Roman"/>
          <w:b/>
          <w:bCs/>
          <w:sz w:val="26"/>
          <w:szCs w:val="26"/>
        </w:rPr>
      </w:pPr>
    </w:p>
    <w:p w:rsidR="00BD1826" w:rsidRPr="003E7D66" w:rsidRDefault="00BD1826" w:rsidP="00BD1826">
      <w:pPr>
        <w:widowControl w:val="0"/>
        <w:overflowPunct/>
        <w:jc w:val="center"/>
        <w:textAlignment w:val="auto"/>
        <w:rPr>
          <w:rFonts w:ascii="Times New Roman" w:hAnsi="Times New Roman"/>
          <w:b/>
          <w:bCs/>
          <w:sz w:val="26"/>
          <w:szCs w:val="26"/>
        </w:rPr>
      </w:pPr>
    </w:p>
    <w:p w:rsidR="00BD1826" w:rsidRPr="003E7D66" w:rsidRDefault="00BD1826" w:rsidP="00BD1826">
      <w:pPr>
        <w:widowControl w:val="0"/>
        <w:overflowPunct/>
        <w:jc w:val="center"/>
        <w:textAlignment w:val="auto"/>
        <w:rPr>
          <w:rFonts w:ascii="Times New Roman" w:hAnsi="Times New Roman"/>
          <w:b/>
          <w:bCs/>
          <w:sz w:val="26"/>
          <w:szCs w:val="26"/>
        </w:rPr>
      </w:pPr>
    </w:p>
    <w:p w:rsidR="00BD1826" w:rsidRPr="003E7D66" w:rsidRDefault="00BD1826" w:rsidP="00BD1826">
      <w:pPr>
        <w:widowControl w:val="0"/>
        <w:overflowPunct/>
        <w:jc w:val="center"/>
        <w:textAlignment w:val="auto"/>
        <w:rPr>
          <w:rFonts w:ascii="Times New Roman" w:hAnsi="Times New Roman"/>
          <w:b/>
          <w:bCs/>
          <w:sz w:val="26"/>
          <w:szCs w:val="26"/>
        </w:rPr>
      </w:pPr>
    </w:p>
    <w:p w:rsidR="002A4E97" w:rsidRDefault="002A4E97"/>
    <w:sectPr w:rsidR="002A4E97" w:rsidSect="00B9283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AF" w:rsidRDefault="000828AF" w:rsidP="00B92832">
      <w:r>
        <w:separator/>
      </w:r>
    </w:p>
  </w:endnote>
  <w:endnote w:type="continuationSeparator" w:id="0">
    <w:p w:rsidR="000828AF" w:rsidRDefault="000828AF" w:rsidP="00B9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AF" w:rsidRDefault="000828AF" w:rsidP="00B92832">
      <w:r>
        <w:separator/>
      </w:r>
    </w:p>
  </w:footnote>
  <w:footnote w:type="continuationSeparator" w:id="0">
    <w:p w:rsidR="000828AF" w:rsidRDefault="000828AF" w:rsidP="00B92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2204"/>
      <w:docPartObj>
        <w:docPartGallery w:val="Page Numbers (Top of Page)"/>
        <w:docPartUnique/>
      </w:docPartObj>
    </w:sdtPr>
    <w:sdtEndPr/>
    <w:sdtContent>
      <w:p w:rsidR="00B92832" w:rsidRDefault="00DC52AA">
        <w:pPr>
          <w:pStyle w:val="a3"/>
          <w:jc w:val="center"/>
        </w:pPr>
        <w:r>
          <w:fldChar w:fldCharType="begin"/>
        </w:r>
        <w:r w:rsidR="00B92832">
          <w:instrText>PAGE   \* MERGEFORMAT</w:instrText>
        </w:r>
        <w:r>
          <w:fldChar w:fldCharType="separate"/>
        </w:r>
        <w:r w:rsidR="008B05C2">
          <w:rPr>
            <w:noProof/>
          </w:rPr>
          <w:t>2</w:t>
        </w:r>
        <w:r>
          <w:fldChar w:fldCharType="end"/>
        </w:r>
      </w:p>
    </w:sdtContent>
  </w:sdt>
  <w:p w:rsidR="00B92832" w:rsidRDefault="00B928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8C"/>
    <w:rsid w:val="000828AF"/>
    <w:rsid w:val="0015798C"/>
    <w:rsid w:val="002A4E97"/>
    <w:rsid w:val="0081349F"/>
    <w:rsid w:val="008B05C2"/>
    <w:rsid w:val="00B92832"/>
    <w:rsid w:val="00BD1826"/>
    <w:rsid w:val="00DC52AA"/>
    <w:rsid w:val="00FC3D13"/>
    <w:rsid w:val="00FF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83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928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2832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83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928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2832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Юлия Владимировна</dc:creator>
  <cp:lastModifiedBy>Неустроева Наталья Константиновна</cp:lastModifiedBy>
  <cp:revision>2</cp:revision>
  <dcterms:created xsi:type="dcterms:W3CDTF">2023-12-14T07:26:00Z</dcterms:created>
  <dcterms:modified xsi:type="dcterms:W3CDTF">2023-12-14T07:26:00Z</dcterms:modified>
</cp:coreProperties>
</file>