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890" w:rsidRPr="002E7B14" w:rsidRDefault="008A4890" w:rsidP="008A4890">
      <w:pPr>
        <w:ind w:left="5245"/>
        <w:jc w:val="center"/>
        <w:rPr>
          <w:sz w:val="26"/>
        </w:rPr>
      </w:pPr>
      <w:bookmarkStart w:id="0" w:name="_GoBack"/>
      <w:bookmarkEnd w:id="0"/>
      <w:r w:rsidRPr="002E7B14">
        <w:rPr>
          <w:sz w:val="26"/>
        </w:rPr>
        <w:t>УТВЕРЖДЕН</w:t>
      </w:r>
      <w:r w:rsidR="008551E4">
        <w:rPr>
          <w:sz w:val="26"/>
        </w:rPr>
        <w:t>О</w:t>
      </w:r>
    </w:p>
    <w:p w:rsidR="008A4890" w:rsidRPr="002E7B14" w:rsidRDefault="008A4890" w:rsidP="008A4890">
      <w:pPr>
        <w:ind w:left="5245"/>
        <w:jc w:val="center"/>
        <w:rPr>
          <w:sz w:val="26"/>
        </w:rPr>
      </w:pPr>
      <w:r>
        <w:rPr>
          <w:sz w:val="26"/>
        </w:rPr>
        <w:t>п</w:t>
      </w:r>
      <w:r w:rsidRPr="002E7B14">
        <w:rPr>
          <w:sz w:val="26"/>
        </w:rPr>
        <w:t>остановлением</w:t>
      </w:r>
    </w:p>
    <w:p w:rsidR="008A4890" w:rsidRPr="002E7B14" w:rsidRDefault="008A4890" w:rsidP="008A4890">
      <w:pPr>
        <w:ind w:left="5245"/>
        <w:jc w:val="center"/>
        <w:rPr>
          <w:sz w:val="26"/>
        </w:rPr>
      </w:pPr>
      <w:r>
        <w:rPr>
          <w:sz w:val="26"/>
        </w:rPr>
        <w:t>Администрации города</w:t>
      </w:r>
      <w:r w:rsidRPr="002E7B14">
        <w:rPr>
          <w:sz w:val="26"/>
        </w:rPr>
        <w:t xml:space="preserve"> Вологды</w:t>
      </w:r>
    </w:p>
    <w:p w:rsidR="008A4890" w:rsidRDefault="008A4890" w:rsidP="008A4890">
      <w:pPr>
        <w:ind w:left="5245"/>
        <w:jc w:val="center"/>
        <w:rPr>
          <w:sz w:val="26"/>
        </w:rPr>
      </w:pPr>
      <w:r w:rsidRPr="002E7B14">
        <w:rPr>
          <w:sz w:val="26"/>
        </w:rPr>
        <w:t xml:space="preserve">от </w:t>
      </w:r>
      <w:r w:rsidR="008551E4">
        <w:rPr>
          <w:sz w:val="26"/>
        </w:rPr>
        <w:t>18</w:t>
      </w:r>
      <w:r w:rsidR="0047464B">
        <w:rPr>
          <w:sz w:val="26"/>
        </w:rPr>
        <w:t xml:space="preserve"> </w:t>
      </w:r>
      <w:r w:rsidR="008551E4">
        <w:rPr>
          <w:sz w:val="26"/>
        </w:rPr>
        <w:t>апреля</w:t>
      </w:r>
      <w:r w:rsidR="0047464B">
        <w:rPr>
          <w:sz w:val="26"/>
        </w:rPr>
        <w:t xml:space="preserve"> 20</w:t>
      </w:r>
      <w:r w:rsidR="008551E4">
        <w:rPr>
          <w:sz w:val="26"/>
        </w:rPr>
        <w:t>14</w:t>
      </w:r>
      <w:r w:rsidR="00195B3F">
        <w:rPr>
          <w:sz w:val="26"/>
        </w:rPr>
        <w:t xml:space="preserve"> года</w:t>
      </w:r>
      <w:r w:rsidRPr="002E7B14">
        <w:rPr>
          <w:sz w:val="26"/>
        </w:rPr>
        <w:t xml:space="preserve"> </w:t>
      </w:r>
      <w:r>
        <w:rPr>
          <w:sz w:val="26"/>
        </w:rPr>
        <w:t xml:space="preserve">№ </w:t>
      </w:r>
      <w:r w:rsidR="008551E4">
        <w:rPr>
          <w:sz w:val="26"/>
        </w:rPr>
        <w:t>2671</w:t>
      </w:r>
    </w:p>
    <w:p w:rsidR="001B2DF8" w:rsidRPr="001B2DF8" w:rsidRDefault="001B2DF8" w:rsidP="001B2DF8">
      <w:pPr>
        <w:ind w:left="5245"/>
        <w:jc w:val="center"/>
        <w:rPr>
          <w:sz w:val="26"/>
        </w:rPr>
      </w:pPr>
      <w:proofErr w:type="gramStart"/>
      <w:r>
        <w:rPr>
          <w:sz w:val="26"/>
        </w:rPr>
        <w:t xml:space="preserve">(в редакции </w:t>
      </w:r>
      <w:r w:rsidR="00195B3F">
        <w:rPr>
          <w:sz w:val="26"/>
        </w:rPr>
        <w:t>п</w:t>
      </w:r>
      <w:r w:rsidRPr="001B2DF8">
        <w:rPr>
          <w:sz w:val="26"/>
        </w:rPr>
        <w:t>остановления</w:t>
      </w:r>
      <w:proofErr w:type="gramEnd"/>
    </w:p>
    <w:p w:rsidR="001B2DF8" w:rsidRPr="001B2DF8" w:rsidRDefault="001B2DF8" w:rsidP="001B2DF8">
      <w:pPr>
        <w:ind w:left="5245"/>
        <w:jc w:val="center"/>
        <w:rPr>
          <w:sz w:val="26"/>
        </w:rPr>
      </w:pPr>
      <w:r w:rsidRPr="001B2DF8">
        <w:rPr>
          <w:sz w:val="26"/>
        </w:rPr>
        <w:t>Администрации г</w:t>
      </w:r>
      <w:r w:rsidR="00195B3F">
        <w:rPr>
          <w:sz w:val="26"/>
        </w:rPr>
        <w:t>орода</w:t>
      </w:r>
      <w:r w:rsidRPr="001B2DF8">
        <w:rPr>
          <w:sz w:val="26"/>
        </w:rPr>
        <w:t xml:space="preserve"> Вологды</w:t>
      </w:r>
    </w:p>
    <w:p w:rsidR="001B2DF8" w:rsidRPr="002E7B14" w:rsidRDefault="001B2DF8" w:rsidP="001B2DF8">
      <w:pPr>
        <w:ind w:left="5245"/>
        <w:jc w:val="center"/>
        <w:rPr>
          <w:sz w:val="26"/>
        </w:rPr>
      </w:pPr>
      <w:r w:rsidRPr="001B2DF8">
        <w:rPr>
          <w:sz w:val="26"/>
        </w:rPr>
        <w:t xml:space="preserve">от </w:t>
      </w:r>
      <w:r w:rsidR="00200165">
        <w:rPr>
          <w:sz w:val="26"/>
        </w:rPr>
        <w:t xml:space="preserve">15.09.2023 </w:t>
      </w:r>
      <w:r w:rsidR="00195B3F">
        <w:rPr>
          <w:sz w:val="26"/>
        </w:rPr>
        <w:t>№</w:t>
      </w:r>
      <w:r w:rsidRPr="001B2DF8">
        <w:rPr>
          <w:sz w:val="26"/>
        </w:rPr>
        <w:t xml:space="preserve"> </w:t>
      </w:r>
      <w:r w:rsidR="00200165">
        <w:rPr>
          <w:sz w:val="26"/>
        </w:rPr>
        <w:t>1591</w:t>
      </w:r>
      <w:r w:rsidRPr="001B2DF8">
        <w:rPr>
          <w:sz w:val="26"/>
        </w:rPr>
        <w:t>)</w:t>
      </w:r>
    </w:p>
    <w:p w:rsidR="00E34073" w:rsidRDefault="00E34073" w:rsidP="00E34073">
      <w:pPr>
        <w:jc w:val="center"/>
        <w:rPr>
          <w:sz w:val="26"/>
          <w:szCs w:val="26"/>
        </w:rPr>
      </w:pPr>
    </w:p>
    <w:p w:rsidR="00E34073" w:rsidRDefault="00E34073" w:rsidP="00E34073">
      <w:pPr>
        <w:jc w:val="center"/>
        <w:rPr>
          <w:sz w:val="26"/>
          <w:szCs w:val="26"/>
        </w:rPr>
      </w:pPr>
    </w:p>
    <w:p w:rsidR="00E34073" w:rsidRPr="00E34073" w:rsidRDefault="00E34073" w:rsidP="00E34073">
      <w:pPr>
        <w:jc w:val="center"/>
        <w:rPr>
          <w:b/>
          <w:sz w:val="26"/>
          <w:szCs w:val="26"/>
        </w:rPr>
      </w:pPr>
      <w:r w:rsidRPr="00E34073">
        <w:rPr>
          <w:b/>
          <w:sz w:val="26"/>
          <w:szCs w:val="26"/>
        </w:rPr>
        <w:t xml:space="preserve">Положение </w:t>
      </w:r>
    </w:p>
    <w:p w:rsidR="00E34073" w:rsidRPr="00E34073" w:rsidRDefault="00E34073" w:rsidP="00E34073">
      <w:pPr>
        <w:jc w:val="center"/>
        <w:rPr>
          <w:b/>
          <w:sz w:val="26"/>
          <w:szCs w:val="26"/>
        </w:rPr>
      </w:pPr>
      <w:r w:rsidRPr="00E34073">
        <w:rPr>
          <w:b/>
          <w:sz w:val="26"/>
          <w:szCs w:val="26"/>
        </w:rPr>
        <w:t xml:space="preserve">об аукционной комиссии по проведению аукционов на право заключения </w:t>
      </w:r>
    </w:p>
    <w:p w:rsidR="008A4890" w:rsidRPr="00E34073" w:rsidRDefault="00E34073" w:rsidP="00E34073">
      <w:pPr>
        <w:jc w:val="center"/>
        <w:rPr>
          <w:b/>
          <w:sz w:val="26"/>
          <w:szCs w:val="26"/>
        </w:rPr>
      </w:pPr>
      <w:r w:rsidRPr="00E34073">
        <w:rPr>
          <w:b/>
          <w:sz w:val="26"/>
          <w:szCs w:val="26"/>
        </w:rPr>
        <w:t>договоров на установку и эксплуатацию рекламных конструкций при Административном департаменте Администрации города Вологды</w:t>
      </w:r>
    </w:p>
    <w:p w:rsidR="00E34073" w:rsidRPr="00E34073" w:rsidRDefault="00E34073" w:rsidP="00E34073">
      <w:pPr>
        <w:jc w:val="center"/>
        <w:rPr>
          <w:sz w:val="26"/>
          <w:szCs w:val="26"/>
        </w:rPr>
      </w:pPr>
    </w:p>
    <w:p w:rsidR="008551E4" w:rsidRPr="00E966CB" w:rsidRDefault="008551E4" w:rsidP="008551E4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bookmarkStart w:id="1" w:name="P108"/>
      <w:bookmarkEnd w:id="1"/>
      <w:r w:rsidRPr="00E966CB">
        <w:rPr>
          <w:b/>
          <w:bCs/>
          <w:sz w:val="26"/>
          <w:szCs w:val="26"/>
        </w:rPr>
        <w:t>1. Общие положения</w:t>
      </w:r>
    </w:p>
    <w:p w:rsidR="008551E4" w:rsidRPr="008551E4" w:rsidRDefault="008551E4" w:rsidP="008551E4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82512B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 xml:space="preserve">1.1. </w:t>
      </w:r>
      <w:proofErr w:type="gramStart"/>
      <w:r w:rsidRPr="008551E4">
        <w:rPr>
          <w:bCs/>
          <w:sz w:val="26"/>
          <w:szCs w:val="26"/>
        </w:rPr>
        <w:t xml:space="preserve">Аукционная комиссия по проведению аукционов на право заключения договоров на установку и эксплуатацию рекламных конструкций при Административном департаменте Администрации города Вологды </w:t>
      </w:r>
      <w:r w:rsidR="00E34073">
        <w:rPr>
          <w:bCs/>
          <w:sz w:val="26"/>
          <w:szCs w:val="26"/>
        </w:rPr>
        <w:br/>
      </w:r>
      <w:r w:rsidRPr="008551E4">
        <w:rPr>
          <w:bCs/>
          <w:sz w:val="26"/>
          <w:szCs w:val="26"/>
        </w:rPr>
        <w:t xml:space="preserve">(далее </w:t>
      </w:r>
      <w:r w:rsidR="00E34073">
        <w:rPr>
          <w:bCs/>
          <w:sz w:val="26"/>
          <w:szCs w:val="26"/>
        </w:rPr>
        <w:t>–</w:t>
      </w:r>
      <w:r w:rsidRPr="008551E4">
        <w:rPr>
          <w:bCs/>
          <w:sz w:val="26"/>
          <w:szCs w:val="26"/>
        </w:rPr>
        <w:t xml:space="preserve"> </w:t>
      </w:r>
      <w:r w:rsidR="00E34073">
        <w:rPr>
          <w:bCs/>
          <w:sz w:val="26"/>
          <w:szCs w:val="26"/>
        </w:rPr>
        <w:t xml:space="preserve">аукцион, </w:t>
      </w:r>
      <w:r w:rsidRPr="008551E4">
        <w:rPr>
          <w:bCs/>
          <w:sz w:val="26"/>
          <w:szCs w:val="26"/>
        </w:rPr>
        <w:t>Комиссия</w:t>
      </w:r>
      <w:r w:rsidR="00E34073">
        <w:rPr>
          <w:bCs/>
          <w:sz w:val="26"/>
          <w:szCs w:val="26"/>
        </w:rPr>
        <w:t xml:space="preserve"> соответственно</w:t>
      </w:r>
      <w:r w:rsidRPr="008551E4">
        <w:rPr>
          <w:bCs/>
          <w:sz w:val="26"/>
          <w:szCs w:val="26"/>
        </w:rPr>
        <w:t xml:space="preserve">), созданная в целях выполнения </w:t>
      </w:r>
      <w:hyperlink r:id="rId8" w:history="1">
        <w:r w:rsidRPr="00576AA6">
          <w:rPr>
            <w:bCs/>
            <w:sz w:val="26"/>
            <w:szCs w:val="26"/>
          </w:rPr>
          <w:t>решения</w:t>
        </w:r>
      </w:hyperlink>
      <w:r w:rsidRPr="008551E4">
        <w:rPr>
          <w:bCs/>
          <w:sz w:val="26"/>
          <w:szCs w:val="26"/>
        </w:rPr>
        <w:t xml:space="preserve"> Вологодской городской Думы от 28 сентября 2009 года </w:t>
      </w:r>
      <w:r w:rsidR="00576AA6">
        <w:rPr>
          <w:bCs/>
          <w:sz w:val="26"/>
          <w:szCs w:val="26"/>
        </w:rPr>
        <w:t>№</w:t>
      </w:r>
      <w:r w:rsidRPr="008551E4">
        <w:rPr>
          <w:bCs/>
          <w:sz w:val="26"/>
          <w:szCs w:val="26"/>
        </w:rPr>
        <w:t xml:space="preserve"> 123 </w:t>
      </w:r>
      <w:r w:rsidR="00576AA6">
        <w:rPr>
          <w:bCs/>
          <w:sz w:val="26"/>
          <w:szCs w:val="26"/>
        </w:rPr>
        <w:t>«</w:t>
      </w:r>
      <w:r w:rsidRPr="008551E4">
        <w:rPr>
          <w:bCs/>
          <w:sz w:val="26"/>
          <w:szCs w:val="26"/>
        </w:rPr>
        <w:t>Об установлении формы проведения торгов на право заключения договора на установку и эксплуатацию рекламной конструкции</w:t>
      </w:r>
      <w:r w:rsidR="00576AA6">
        <w:rPr>
          <w:bCs/>
          <w:sz w:val="26"/>
          <w:szCs w:val="26"/>
        </w:rPr>
        <w:t>»</w:t>
      </w:r>
      <w:r w:rsidRPr="008551E4">
        <w:rPr>
          <w:bCs/>
          <w:sz w:val="26"/>
          <w:szCs w:val="26"/>
        </w:rPr>
        <w:t xml:space="preserve"> (с последующими изменениями), является коллегиальным органом</w:t>
      </w:r>
      <w:proofErr w:type="gramEnd"/>
      <w:r w:rsidRPr="008551E4">
        <w:rPr>
          <w:bCs/>
          <w:sz w:val="26"/>
          <w:szCs w:val="26"/>
        </w:rPr>
        <w:t xml:space="preserve">, осуществляющим функции по обеспечению процедуры проведения аукционов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находящихся в муниципальной собственности, и на земельных участках, государственная </w:t>
      </w:r>
      <w:proofErr w:type="gramStart"/>
      <w:r w:rsidRPr="008551E4">
        <w:rPr>
          <w:bCs/>
          <w:sz w:val="26"/>
          <w:szCs w:val="26"/>
        </w:rPr>
        <w:t>собственность</w:t>
      </w:r>
      <w:proofErr w:type="gramEnd"/>
      <w:r w:rsidRPr="008551E4">
        <w:rPr>
          <w:bCs/>
          <w:sz w:val="26"/>
          <w:szCs w:val="26"/>
        </w:rPr>
        <w:t xml:space="preserve"> на которые не разграничена, расположенных на территории городского округа города Вологды (далее - аукцион), и определения их результатов в соответствии с </w:t>
      </w:r>
      <w:hyperlink r:id="rId9" w:history="1">
        <w:r w:rsidRPr="00576AA6">
          <w:rPr>
            <w:bCs/>
            <w:sz w:val="26"/>
            <w:szCs w:val="26"/>
          </w:rPr>
          <w:t>приказом</w:t>
        </w:r>
      </w:hyperlink>
      <w:r w:rsidRPr="008551E4">
        <w:rPr>
          <w:bCs/>
          <w:sz w:val="26"/>
          <w:szCs w:val="26"/>
        </w:rPr>
        <w:t xml:space="preserve"> Федеральной антимонопольной службы России от </w:t>
      </w:r>
      <w:r w:rsidR="00576AA6">
        <w:rPr>
          <w:bCs/>
          <w:sz w:val="26"/>
          <w:szCs w:val="26"/>
        </w:rPr>
        <w:t>21</w:t>
      </w:r>
      <w:r w:rsidRPr="008551E4">
        <w:rPr>
          <w:bCs/>
          <w:sz w:val="26"/>
          <w:szCs w:val="26"/>
        </w:rPr>
        <w:t xml:space="preserve"> </w:t>
      </w:r>
      <w:r w:rsidR="00576AA6">
        <w:rPr>
          <w:bCs/>
          <w:sz w:val="26"/>
          <w:szCs w:val="26"/>
        </w:rPr>
        <w:t>марта</w:t>
      </w:r>
      <w:r w:rsidRPr="008551E4">
        <w:rPr>
          <w:bCs/>
          <w:sz w:val="26"/>
          <w:szCs w:val="26"/>
        </w:rPr>
        <w:t xml:space="preserve"> 20</w:t>
      </w:r>
      <w:r w:rsidR="00576AA6">
        <w:rPr>
          <w:bCs/>
          <w:sz w:val="26"/>
          <w:szCs w:val="26"/>
        </w:rPr>
        <w:t>23</w:t>
      </w:r>
      <w:r w:rsidRPr="008551E4">
        <w:rPr>
          <w:bCs/>
          <w:sz w:val="26"/>
          <w:szCs w:val="26"/>
        </w:rPr>
        <w:t xml:space="preserve"> года </w:t>
      </w:r>
      <w:r w:rsidR="00576AA6">
        <w:rPr>
          <w:bCs/>
          <w:sz w:val="26"/>
          <w:szCs w:val="26"/>
        </w:rPr>
        <w:t>№</w:t>
      </w:r>
      <w:r w:rsidRPr="008551E4">
        <w:rPr>
          <w:bCs/>
          <w:sz w:val="26"/>
          <w:szCs w:val="26"/>
        </w:rPr>
        <w:t xml:space="preserve"> </w:t>
      </w:r>
      <w:r w:rsidR="00576AA6">
        <w:rPr>
          <w:bCs/>
          <w:sz w:val="26"/>
          <w:szCs w:val="26"/>
        </w:rPr>
        <w:t>147/23</w:t>
      </w:r>
      <w:r w:rsidRPr="008551E4">
        <w:rPr>
          <w:bCs/>
          <w:sz w:val="26"/>
          <w:szCs w:val="26"/>
        </w:rPr>
        <w:t xml:space="preserve"> </w:t>
      </w:r>
      <w:r w:rsidR="00576AA6">
        <w:rPr>
          <w:bCs/>
          <w:sz w:val="26"/>
          <w:szCs w:val="26"/>
        </w:rPr>
        <w:t>«</w:t>
      </w:r>
      <w:r w:rsidRPr="008551E4">
        <w:rPr>
          <w:bCs/>
          <w:sz w:val="26"/>
          <w:szCs w:val="26"/>
        </w:rPr>
        <w:t xml:space="preserve"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</w:t>
      </w:r>
      <w:proofErr w:type="gramStart"/>
      <w:r w:rsidRPr="008551E4">
        <w:rPr>
          <w:bCs/>
          <w:sz w:val="26"/>
          <w:szCs w:val="26"/>
        </w:rPr>
        <w:t>перечне</w:t>
      </w:r>
      <w:proofErr w:type="gramEnd"/>
      <w:r w:rsidRPr="008551E4">
        <w:rPr>
          <w:bCs/>
          <w:sz w:val="26"/>
          <w:szCs w:val="26"/>
        </w:rPr>
        <w:t xml:space="preserve"> видов имущества, в отношении которого заключение указанных договоров может осуществляться путем про</w:t>
      </w:r>
      <w:r w:rsidR="00576AA6">
        <w:rPr>
          <w:bCs/>
          <w:sz w:val="26"/>
          <w:szCs w:val="26"/>
        </w:rPr>
        <w:t>ведения торгов в форме конкурса»</w:t>
      </w:r>
      <w:r w:rsidRPr="008551E4">
        <w:rPr>
          <w:bCs/>
          <w:sz w:val="26"/>
          <w:szCs w:val="26"/>
        </w:rPr>
        <w:t>.</w:t>
      </w:r>
    </w:p>
    <w:p w:rsidR="008551E4" w:rsidRPr="008551E4" w:rsidRDefault="008551E4" w:rsidP="00E3407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1.2. Комиссия в своей деятельности руководствуется нормативными актами Российской Федерации, Вологодской области, муниципальными правовыми актами городского округа города Вологды.</w:t>
      </w:r>
    </w:p>
    <w:p w:rsidR="008551E4" w:rsidRPr="008551E4" w:rsidRDefault="008551E4" w:rsidP="00E3407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lastRenderedPageBreak/>
        <w:t>1.3. Организатором аукционов является Административный департамент Администрации города Вологды (далее - Департамент).</w:t>
      </w:r>
    </w:p>
    <w:p w:rsidR="00E34073" w:rsidRPr="008551E4" w:rsidRDefault="00E34073" w:rsidP="00E34073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8551E4" w:rsidRPr="00E966CB" w:rsidRDefault="008551E4" w:rsidP="00E34073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E966CB">
        <w:rPr>
          <w:b/>
          <w:bCs/>
          <w:sz w:val="26"/>
          <w:szCs w:val="26"/>
        </w:rPr>
        <w:t>2. Цели и задачи Комиссии</w:t>
      </w:r>
    </w:p>
    <w:p w:rsidR="008551E4" w:rsidRPr="00E966CB" w:rsidRDefault="008551E4" w:rsidP="00E34073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82512B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2.1. Целями работы Комиссии являются проведение аукционов и определение победителей аукционов.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2.2. Задачи Комиссии: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обеспечение для юридических и физических лиц, в том числе индивидуальных предпринимателей, равных возможностей участия в аукционе;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развитие добросовестной конкуренции в сфере наружной рекламы;</w:t>
      </w:r>
    </w:p>
    <w:p w:rsidR="008551E4" w:rsidRPr="008551E4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обеспечение гласности и прозрачности процедуры проведения аукциона.</w:t>
      </w:r>
    </w:p>
    <w:p w:rsidR="008551E4" w:rsidRPr="008551E4" w:rsidRDefault="008551E4" w:rsidP="008551E4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8551E4" w:rsidRPr="00E966CB" w:rsidRDefault="008551E4" w:rsidP="008551E4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E966CB">
        <w:rPr>
          <w:b/>
          <w:bCs/>
          <w:sz w:val="26"/>
          <w:szCs w:val="26"/>
        </w:rPr>
        <w:t>3. Функции Комиссии</w:t>
      </w:r>
    </w:p>
    <w:p w:rsidR="008551E4" w:rsidRPr="008551E4" w:rsidRDefault="008551E4" w:rsidP="008551E4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8551E4" w:rsidRPr="008551E4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Комиссия выполняет следующие функции: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рассмотрение заявок на участие в аукционе и отбор участников аукциона;</w:t>
      </w:r>
    </w:p>
    <w:p w:rsidR="008551E4" w:rsidRPr="008551E4" w:rsidRDefault="0016172D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>оформление</w:t>
      </w:r>
      <w:r w:rsidR="008551E4" w:rsidRPr="008551E4">
        <w:rPr>
          <w:bCs/>
          <w:sz w:val="26"/>
          <w:szCs w:val="26"/>
        </w:rPr>
        <w:t xml:space="preserve"> протокола рассмотрения заявок на участие в аукционе, протокола </w:t>
      </w:r>
      <w:r>
        <w:rPr>
          <w:bCs/>
          <w:sz w:val="26"/>
          <w:szCs w:val="26"/>
        </w:rPr>
        <w:t>о признании аукциона несостоявшимся</w:t>
      </w:r>
      <w:r w:rsidR="008551E4" w:rsidRPr="008551E4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протокола подведения итогов аукциона,</w:t>
      </w:r>
      <w:r w:rsidR="008551E4" w:rsidRPr="008551E4">
        <w:rPr>
          <w:bCs/>
          <w:sz w:val="26"/>
          <w:szCs w:val="26"/>
        </w:rPr>
        <w:t xml:space="preserve"> протокола об </w:t>
      </w:r>
      <w:r>
        <w:rPr>
          <w:bCs/>
          <w:sz w:val="26"/>
          <w:szCs w:val="26"/>
        </w:rPr>
        <w:t>уклонении</w:t>
      </w:r>
      <w:r w:rsidR="008551E4" w:rsidRPr="008551E4">
        <w:rPr>
          <w:bCs/>
          <w:sz w:val="26"/>
          <w:szCs w:val="26"/>
        </w:rPr>
        <w:t xml:space="preserve"> от заключения договора</w:t>
      </w:r>
      <w:r>
        <w:rPr>
          <w:bCs/>
          <w:sz w:val="26"/>
          <w:szCs w:val="26"/>
        </w:rPr>
        <w:t xml:space="preserve"> по итогам аукциона</w:t>
      </w:r>
      <w:r w:rsidR="008551E4" w:rsidRPr="008551E4">
        <w:rPr>
          <w:bCs/>
          <w:sz w:val="26"/>
          <w:szCs w:val="26"/>
        </w:rPr>
        <w:t>, протокола об отстранении заявителя или участника аукциона от участия в аукционе.</w:t>
      </w:r>
      <w:proofErr w:type="gramEnd"/>
    </w:p>
    <w:p w:rsidR="008551E4" w:rsidRPr="008551E4" w:rsidRDefault="008551E4" w:rsidP="00E34073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8551E4" w:rsidRPr="00E966CB" w:rsidRDefault="008551E4" w:rsidP="00E34073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E966CB">
        <w:rPr>
          <w:b/>
          <w:bCs/>
          <w:sz w:val="26"/>
          <w:szCs w:val="26"/>
        </w:rPr>
        <w:t>4. Состав и регламент работы Комиссии</w:t>
      </w:r>
    </w:p>
    <w:p w:rsidR="008551E4" w:rsidRPr="008551E4" w:rsidRDefault="008551E4" w:rsidP="00E34073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4.1. Состав Комиссии утверждается приказом руководителя Департамента.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4.2. В состав Комиссии входят председатель Комиссии, заместитель председателя Комиссии, секретарь Комиссии и члены Комиссии.</w:t>
      </w:r>
    </w:p>
    <w:p w:rsidR="00E966CB" w:rsidRPr="00E966CB" w:rsidRDefault="00E966CB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4.3. </w:t>
      </w:r>
      <w:r w:rsidRPr="00E966CB">
        <w:rPr>
          <w:bCs/>
          <w:sz w:val="26"/>
          <w:szCs w:val="26"/>
        </w:rPr>
        <w:t xml:space="preserve">Число членов </w:t>
      </w:r>
      <w:r>
        <w:rPr>
          <w:bCs/>
          <w:sz w:val="26"/>
          <w:szCs w:val="26"/>
        </w:rPr>
        <w:t>К</w:t>
      </w:r>
      <w:r w:rsidRPr="00E966CB">
        <w:rPr>
          <w:bCs/>
          <w:sz w:val="26"/>
          <w:szCs w:val="26"/>
        </w:rPr>
        <w:t>омиссии должно быть не менее пяти человек.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4.</w:t>
      </w:r>
      <w:r w:rsidR="00E966CB">
        <w:rPr>
          <w:bCs/>
          <w:sz w:val="26"/>
          <w:szCs w:val="26"/>
        </w:rPr>
        <w:t>4</w:t>
      </w:r>
      <w:r w:rsidRPr="008551E4">
        <w:rPr>
          <w:bCs/>
          <w:sz w:val="26"/>
          <w:szCs w:val="26"/>
        </w:rPr>
        <w:t>. Организация работы Комиссии возлагается на председателя Комиссии, который: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осуществляет общее руководство деятельностью Комиссии;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контролирует подготовку материалов и документов к заседаниям Комиссии, протоколов заседаний Комиссии;</w:t>
      </w:r>
    </w:p>
    <w:p w:rsidR="008551E4" w:rsidRPr="008551E4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ведет заседания Комиссии.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4.</w:t>
      </w:r>
      <w:r w:rsidR="00E966CB">
        <w:rPr>
          <w:bCs/>
          <w:sz w:val="26"/>
          <w:szCs w:val="26"/>
        </w:rPr>
        <w:t>5</w:t>
      </w:r>
      <w:r w:rsidRPr="008551E4">
        <w:rPr>
          <w:bCs/>
          <w:sz w:val="26"/>
          <w:szCs w:val="26"/>
        </w:rPr>
        <w:t xml:space="preserve">. Заместитель председателя Комиссии выполняет функции председателя Комиссии в </w:t>
      </w:r>
      <w:r w:rsidR="00E34073">
        <w:rPr>
          <w:bCs/>
          <w:sz w:val="26"/>
          <w:szCs w:val="26"/>
        </w:rPr>
        <w:t xml:space="preserve">период </w:t>
      </w:r>
      <w:r w:rsidRPr="008551E4">
        <w:rPr>
          <w:bCs/>
          <w:sz w:val="26"/>
          <w:szCs w:val="26"/>
        </w:rPr>
        <w:t>его</w:t>
      </w:r>
      <w:r w:rsidR="00E34073">
        <w:rPr>
          <w:bCs/>
          <w:sz w:val="26"/>
          <w:szCs w:val="26"/>
        </w:rPr>
        <w:t xml:space="preserve"> временного</w:t>
      </w:r>
      <w:r w:rsidRPr="008551E4">
        <w:rPr>
          <w:bCs/>
          <w:sz w:val="26"/>
          <w:szCs w:val="26"/>
        </w:rPr>
        <w:t xml:space="preserve"> отсутстви</w:t>
      </w:r>
      <w:r w:rsidR="00E34073">
        <w:rPr>
          <w:bCs/>
          <w:sz w:val="26"/>
          <w:szCs w:val="26"/>
        </w:rPr>
        <w:t>я</w:t>
      </w:r>
      <w:r w:rsidRPr="008551E4">
        <w:rPr>
          <w:bCs/>
          <w:sz w:val="26"/>
          <w:szCs w:val="26"/>
        </w:rPr>
        <w:t>.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lastRenderedPageBreak/>
        <w:t>4.</w:t>
      </w:r>
      <w:r w:rsidR="00E966CB">
        <w:rPr>
          <w:bCs/>
          <w:sz w:val="26"/>
          <w:szCs w:val="26"/>
        </w:rPr>
        <w:t>6</w:t>
      </w:r>
      <w:r w:rsidRPr="008551E4">
        <w:rPr>
          <w:bCs/>
          <w:sz w:val="26"/>
          <w:szCs w:val="26"/>
        </w:rPr>
        <w:t>. Секретарь Комиссии обеспечивает: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подготовку материалов для заседания Комиссии, контроль поступления задатка за участие в аукционе на счет организатора аукционов в установленные сроки;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своевременное уведомление членов Комиссии о дне, времени и месте проведения заседания Комиссии, обеспечение членов Комиссии необходимыми материалами;</w:t>
      </w:r>
    </w:p>
    <w:p w:rsidR="00560631" w:rsidRDefault="00A4577B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>
        <w:rPr>
          <w:bCs/>
          <w:sz w:val="26"/>
          <w:szCs w:val="26"/>
        </w:rPr>
        <w:t>оформление</w:t>
      </w:r>
      <w:r w:rsidRPr="008551E4">
        <w:rPr>
          <w:bCs/>
          <w:sz w:val="26"/>
          <w:szCs w:val="26"/>
        </w:rPr>
        <w:t xml:space="preserve"> протокола рассмотрения заявок на участие в аукционе, протокола </w:t>
      </w:r>
      <w:r>
        <w:rPr>
          <w:bCs/>
          <w:sz w:val="26"/>
          <w:szCs w:val="26"/>
        </w:rPr>
        <w:t>о признании аукциона несостоявшимся</w:t>
      </w:r>
      <w:r w:rsidRPr="008551E4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протокола подведения итогов аукциона,</w:t>
      </w:r>
      <w:r w:rsidRPr="008551E4">
        <w:rPr>
          <w:bCs/>
          <w:sz w:val="26"/>
          <w:szCs w:val="26"/>
        </w:rPr>
        <w:t xml:space="preserve"> протокола об </w:t>
      </w:r>
      <w:r>
        <w:rPr>
          <w:bCs/>
          <w:sz w:val="26"/>
          <w:szCs w:val="26"/>
        </w:rPr>
        <w:t>уклонении</w:t>
      </w:r>
      <w:r w:rsidRPr="008551E4">
        <w:rPr>
          <w:bCs/>
          <w:sz w:val="26"/>
          <w:szCs w:val="26"/>
        </w:rPr>
        <w:t xml:space="preserve"> от заключения договора</w:t>
      </w:r>
      <w:r>
        <w:rPr>
          <w:bCs/>
          <w:sz w:val="26"/>
          <w:szCs w:val="26"/>
        </w:rPr>
        <w:t xml:space="preserve"> по итогам аукциона</w:t>
      </w:r>
      <w:r w:rsidRPr="008551E4">
        <w:rPr>
          <w:bCs/>
          <w:sz w:val="26"/>
          <w:szCs w:val="26"/>
        </w:rPr>
        <w:t>, протокола об отстранении заявителя или участника аукциона от участия в аукционе</w:t>
      </w:r>
      <w:r w:rsidR="00560631">
        <w:rPr>
          <w:bCs/>
          <w:sz w:val="26"/>
          <w:szCs w:val="26"/>
        </w:rPr>
        <w:t>;</w:t>
      </w:r>
      <w:proofErr w:type="gramEnd"/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 w:rsidRPr="008551E4">
        <w:rPr>
          <w:bCs/>
          <w:sz w:val="26"/>
          <w:szCs w:val="26"/>
        </w:rPr>
        <w:t>контроль за</w:t>
      </w:r>
      <w:proofErr w:type="gramEnd"/>
      <w:r w:rsidRPr="008551E4">
        <w:rPr>
          <w:bCs/>
          <w:sz w:val="26"/>
          <w:szCs w:val="26"/>
        </w:rPr>
        <w:t xml:space="preserve"> соблюдением срок</w:t>
      </w:r>
      <w:r w:rsidR="00A4577B">
        <w:rPr>
          <w:bCs/>
          <w:sz w:val="26"/>
          <w:szCs w:val="26"/>
        </w:rPr>
        <w:t>а</w:t>
      </w:r>
      <w:r w:rsidRPr="008551E4">
        <w:rPr>
          <w:bCs/>
          <w:sz w:val="26"/>
          <w:szCs w:val="26"/>
        </w:rPr>
        <w:t xml:space="preserve"> </w:t>
      </w:r>
      <w:r w:rsidR="00A4577B">
        <w:rPr>
          <w:bCs/>
          <w:sz w:val="26"/>
          <w:szCs w:val="26"/>
        </w:rPr>
        <w:t>направления</w:t>
      </w:r>
      <w:r w:rsidRPr="008551E4">
        <w:rPr>
          <w:bCs/>
          <w:sz w:val="26"/>
          <w:szCs w:val="26"/>
        </w:rPr>
        <w:t xml:space="preserve"> победителю аукциона </w:t>
      </w:r>
      <w:r w:rsidR="00A4577B">
        <w:rPr>
          <w:bCs/>
          <w:sz w:val="26"/>
          <w:szCs w:val="26"/>
        </w:rPr>
        <w:t xml:space="preserve">уведомления о принятом </w:t>
      </w:r>
      <w:r w:rsidR="00B14CB7">
        <w:rPr>
          <w:bCs/>
          <w:sz w:val="26"/>
          <w:szCs w:val="26"/>
        </w:rPr>
        <w:t>К</w:t>
      </w:r>
      <w:r w:rsidR="00A4577B">
        <w:rPr>
          <w:bCs/>
          <w:sz w:val="26"/>
          <w:szCs w:val="26"/>
        </w:rPr>
        <w:t>омиссией решении</w:t>
      </w:r>
      <w:r w:rsidRPr="008551E4">
        <w:rPr>
          <w:bCs/>
          <w:sz w:val="26"/>
          <w:szCs w:val="26"/>
        </w:rPr>
        <w:t>;</w:t>
      </w:r>
    </w:p>
    <w:p w:rsidR="008551E4" w:rsidRPr="008551E4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выполнение поручений председателя Комиссии, связанных с деятельностью Комиссии.</w:t>
      </w:r>
    </w:p>
    <w:p w:rsidR="0082512B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4.</w:t>
      </w:r>
      <w:r w:rsidR="00E966CB">
        <w:rPr>
          <w:bCs/>
          <w:sz w:val="26"/>
          <w:szCs w:val="26"/>
        </w:rPr>
        <w:t>7</w:t>
      </w:r>
      <w:r w:rsidRPr="008551E4">
        <w:rPr>
          <w:bCs/>
          <w:sz w:val="26"/>
          <w:szCs w:val="26"/>
        </w:rPr>
        <w:t xml:space="preserve">. При временном отсутствии секретаря Комиссии его функции выполняет член Комиссии, определенный </w:t>
      </w:r>
      <w:r w:rsidR="00B14CB7">
        <w:rPr>
          <w:bCs/>
          <w:sz w:val="26"/>
          <w:szCs w:val="26"/>
        </w:rPr>
        <w:t xml:space="preserve">лицом, </w:t>
      </w:r>
      <w:r w:rsidRPr="008551E4">
        <w:rPr>
          <w:bCs/>
          <w:sz w:val="26"/>
          <w:szCs w:val="26"/>
        </w:rPr>
        <w:t>председател</w:t>
      </w:r>
      <w:r w:rsidR="00B14CB7">
        <w:rPr>
          <w:bCs/>
          <w:sz w:val="26"/>
          <w:szCs w:val="26"/>
        </w:rPr>
        <w:t xml:space="preserve">ьствующим на </w:t>
      </w:r>
      <w:proofErr w:type="spellStart"/>
      <w:r w:rsidR="00B14CB7">
        <w:rPr>
          <w:bCs/>
          <w:sz w:val="26"/>
          <w:szCs w:val="26"/>
        </w:rPr>
        <w:t>заеседании</w:t>
      </w:r>
      <w:proofErr w:type="spellEnd"/>
      <w:r w:rsidRPr="008551E4">
        <w:rPr>
          <w:bCs/>
          <w:sz w:val="26"/>
          <w:szCs w:val="26"/>
        </w:rPr>
        <w:t xml:space="preserve"> Комиссии.</w:t>
      </w:r>
    </w:p>
    <w:p w:rsidR="008551E4" w:rsidRPr="008551E4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4.</w:t>
      </w:r>
      <w:r w:rsidR="00E966CB">
        <w:rPr>
          <w:bCs/>
          <w:sz w:val="26"/>
          <w:szCs w:val="26"/>
        </w:rPr>
        <w:t>8</w:t>
      </w:r>
      <w:r w:rsidRPr="008551E4">
        <w:rPr>
          <w:bCs/>
          <w:sz w:val="26"/>
          <w:szCs w:val="26"/>
        </w:rPr>
        <w:t>. Члены Комиссии лично участвуют в заседаниях и подписывают протоколы заседаний Комиссии.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4.</w:t>
      </w:r>
      <w:r w:rsidR="00E966CB">
        <w:rPr>
          <w:bCs/>
          <w:sz w:val="26"/>
          <w:szCs w:val="26"/>
        </w:rPr>
        <w:t>9</w:t>
      </w:r>
      <w:r w:rsidRPr="008551E4">
        <w:rPr>
          <w:bCs/>
          <w:sz w:val="26"/>
          <w:szCs w:val="26"/>
        </w:rPr>
        <w:t xml:space="preserve">. </w:t>
      </w:r>
      <w:proofErr w:type="gramStart"/>
      <w:r w:rsidR="0082512B" w:rsidRPr="0082512B">
        <w:rPr>
          <w:bCs/>
          <w:sz w:val="26"/>
          <w:szCs w:val="26"/>
        </w:rPr>
        <w:t xml:space="preserve">Членами </w:t>
      </w:r>
      <w:r w:rsidR="00560631">
        <w:rPr>
          <w:bCs/>
          <w:sz w:val="26"/>
          <w:szCs w:val="26"/>
        </w:rPr>
        <w:t>К</w:t>
      </w:r>
      <w:r w:rsidR="0082512B" w:rsidRPr="0082512B">
        <w:rPr>
          <w:bCs/>
          <w:sz w:val="26"/>
          <w:szCs w:val="26"/>
        </w:rPr>
        <w:t>омиссии не могут быть лица, лично заинтересованные в результатах конкурсов или аукционов, либо лица, аффилированные с заявителями, в том числе лица, состоящие в штате заявителей, либо лица, на которых заявители способны оказать влияние (в том числе лица, являющиеся членами органов управления, кредиторами заявителей), либо лица, состоящие в браке с руководителем заявителя, или являющиеся близкими родственниками (родственниками по прямой восходящей</w:t>
      </w:r>
      <w:proofErr w:type="gramEnd"/>
      <w:r w:rsidR="0082512B" w:rsidRPr="0082512B">
        <w:rPr>
          <w:bCs/>
          <w:sz w:val="26"/>
          <w:szCs w:val="26"/>
        </w:rPr>
        <w:t xml:space="preserve"> и нисходящей линии (родителями и детьми, дедушкой, бабушкой и внуками), полнородными и </w:t>
      </w:r>
      <w:proofErr w:type="spellStart"/>
      <w:r w:rsidR="0082512B" w:rsidRPr="0082512B">
        <w:rPr>
          <w:bCs/>
          <w:sz w:val="26"/>
          <w:szCs w:val="26"/>
        </w:rPr>
        <w:t>неполнородными</w:t>
      </w:r>
      <w:proofErr w:type="spellEnd"/>
      <w:r w:rsidR="0082512B" w:rsidRPr="0082512B">
        <w:rPr>
          <w:bCs/>
          <w:sz w:val="26"/>
          <w:szCs w:val="26"/>
        </w:rPr>
        <w:t xml:space="preserve"> (имеющими </w:t>
      </w:r>
      <w:proofErr w:type="gramStart"/>
      <w:r w:rsidR="0082512B" w:rsidRPr="0082512B">
        <w:rPr>
          <w:bCs/>
          <w:sz w:val="26"/>
          <w:szCs w:val="26"/>
        </w:rPr>
        <w:t>общих</w:t>
      </w:r>
      <w:proofErr w:type="gramEnd"/>
      <w:r w:rsidR="0082512B" w:rsidRPr="0082512B">
        <w:rPr>
          <w:bCs/>
          <w:sz w:val="26"/>
          <w:szCs w:val="26"/>
        </w:rPr>
        <w:t xml:space="preserve"> отца или мать) братьями и сестрами), усыновителями руководителя или усыновленными руководителем заявителя (если заявителем является юридическое лицо). </w:t>
      </w:r>
    </w:p>
    <w:p w:rsidR="00560631" w:rsidRDefault="0082512B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2512B">
        <w:rPr>
          <w:bCs/>
          <w:sz w:val="26"/>
          <w:szCs w:val="26"/>
        </w:rPr>
        <w:t xml:space="preserve">Члены </w:t>
      </w:r>
      <w:r w:rsidR="00560631">
        <w:rPr>
          <w:bCs/>
          <w:sz w:val="26"/>
          <w:szCs w:val="26"/>
        </w:rPr>
        <w:t>К</w:t>
      </w:r>
      <w:r w:rsidRPr="0082512B">
        <w:rPr>
          <w:bCs/>
          <w:sz w:val="26"/>
          <w:szCs w:val="26"/>
        </w:rPr>
        <w:t xml:space="preserve">омиссии обязаны незамедлительно сообщить о возникновении указанных в настоящем пункте обстоятельств. В случае выявления в составе таких лиц решение об изменении состава </w:t>
      </w:r>
      <w:r w:rsidR="00E966CB">
        <w:rPr>
          <w:bCs/>
          <w:sz w:val="26"/>
          <w:szCs w:val="26"/>
        </w:rPr>
        <w:t>К</w:t>
      </w:r>
      <w:r w:rsidRPr="0082512B">
        <w:rPr>
          <w:bCs/>
          <w:sz w:val="26"/>
          <w:szCs w:val="26"/>
        </w:rPr>
        <w:t xml:space="preserve">омиссии принимается </w:t>
      </w:r>
      <w:r w:rsidR="00560631" w:rsidRPr="008551E4">
        <w:rPr>
          <w:bCs/>
          <w:sz w:val="26"/>
          <w:szCs w:val="26"/>
        </w:rPr>
        <w:t>Департамент</w:t>
      </w:r>
      <w:r w:rsidR="00560631">
        <w:rPr>
          <w:bCs/>
          <w:sz w:val="26"/>
          <w:szCs w:val="26"/>
        </w:rPr>
        <w:t>ом</w:t>
      </w:r>
      <w:r w:rsidR="00560631" w:rsidRPr="0082512B">
        <w:rPr>
          <w:bCs/>
          <w:sz w:val="26"/>
          <w:szCs w:val="26"/>
        </w:rPr>
        <w:t xml:space="preserve"> </w:t>
      </w:r>
      <w:r w:rsidRPr="0082512B">
        <w:rPr>
          <w:bCs/>
          <w:sz w:val="26"/>
          <w:szCs w:val="26"/>
        </w:rPr>
        <w:t>в срок не позднее 1 рабочего дня со дня выявления указанного обстоятельства</w:t>
      </w:r>
      <w:r>
        <w:rPr>
          <w:bCs/>
          <w:sz w:val="26"/>
          <w:szCs w:val="26"/>
        </w:rPr>
        <w:t>.</w:t>
      </w:r>
    </w:p>
    <w:p w:rsidR="00560631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lastRenderedPageBreak/>
        <w:t>4.</w:t>
      </w:r>
      <w:r w:rsidR="00E966CB">
        <w:rPr>
          <w:bCs/>
          <w:sz w:val="26"/>
          <w:szCs w:val="26"/>
        </w:rPr>
        <w:t>10</w:t>
      </w:r>
      <w:r w:rsidRPr="008551E4">
        <w:rPr>
          <w:bCs/>
          <w:sz w:val="26"/>
          <w:szCs w:val="26"/>
        </w:rPr>
        <w:t>. Комиссия правомочна осуществлять функции, предусмотренные настоящим Положением, если на заседании Комиссии присутствует не менее пятидесяти процентов от общего числа ее членов.</w:t>
      </w:r>
    </w:p>
    <w:p w:rsidR="0041419E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4.1</w:t>
      </w:r>
      <w:r w:rsidR="00E966CB">
        <w:rPr>
          <w:bCs/>
          <w:sz w:val="26"/>
          <w:szCs w:val="26"/>
        </w:rPr>
        <w:t>1</w:t>
      </w:r>
      <w:r w:rsidRPr="008551E4">
        <w:rPr>
          <w:bCs/>
          <w:sz w:val="26"/>
          <w:szCs w:val="26"/>
        </w:rPr>
        <w:t xml:space="preserve">. Решения Комиссии принимаются открытым голосованием простым большинством голосов членов Комиссии, присутствующих на заседании. Каждый член Комиссии имеет один голос. Секретарь Комиссии имеет право голоса. При равенстве голосов решение принимается </w:t>
      </w:r>
      <w:r w:rsidR="00B14CB7">
        <w:rPr>
          <w:bCs/>
          <w:sz w:val="26"/>
          <w:szCs w:val="26"/>
        </w:rPr>
        <w:t xml:space="preserve">лицом, </w:t>
      </w:r>
      <w:r w:rsidRPr="008551E4">
        <w:rPr>
          <w:bCs/>
          <w:sz w:val="26"/>
          <w:szCs w:val="26"/>
        </w:rPr>
        <w:t>председател</w:t>
      </w:r>
      <w:r w:rsidR="00B14CB7">
        <w:rPr>
          <w:bCs/>
          <w:sz w:val="26"/>
          <w:szCs w:val="26"/>
        </w:rPr>
        <w:t xml:space="preserve">ьствующим на заседании </w:t>
      </w:r>
      <w:r w:rsidRPr="008551E4">
        <w:rPr>
          <w:bCs/>
          <w:sz w:val="26"/>
          <w:szCs w:val="26"/>
        </w:rPr>
        <w:t xml:space="preserve"> Комиссии. Член Комиссии, не согласный с принятым решением, имеет право изложить свое мнение в письменном виде и приложить его к протоколу заседания Комиссии.</w:t>
      </w:r>
    </w:p>
    <w:p w:rsidR="008551E4" w:rsidRPr="008551E4" w:rsidRDefault="008551E4" w:rsidP="00B14CB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4.1</w:t>
      </w:r>
      <w:r w:rsidR="00E966CB">
        <w:rPr>
          <w:bCs/>
          <w:sz w:val="26"/>
          <w:szCs w:val="26"/>
        </w:rPr>
        <w:t>2</w:t>
      </w:r>
      <w:r w:rsidRPr="008551E4">
        <w:rPr>
          <w:bCs/>
          <w:sz w:val="26"/>
          <w:szCs w:val="26"/>
        </w:rPr>
        <w:t>. Решения Комиссии в день их принятия оформляются протоколами заседаний Комиссии, которые подписывают</w:t>
      </w:r>
      <w:r w:rsidR="00B14CB7">
        <w:rPr>
          <w:bCs/>
          <w:sz w:val="26"/>
          <w:szCs w:val="26"/>
        </w:rPr>
        <w:t>ся</w:t>
      </w:r>
      <w:r w:rsidRPr="008551E4">
        <w:rPr>
          <w:bCs/>
          <w:sz w:val="26"/>
          <w:szCs w:val="26"/>
        </w:rPr>
        <w:t xml:space="preserve"> член</w:t>
      </w:r>
      <w:r w:rsidR="00B14CB7">
        <w:rPr>
          <w:bCs/>
          <w:sz w:val="26"/>
          <w:szCs w:val="26"/>
        </w:rPr>
        <w:t>ами</w:t>
      </w:r>
      <w:r w:rsidRPr="008551E4">
        <w:rPr>
          <w:bCs/>
          <w:sz w:val="26"/>
          <w:szCs w:val="26"/>
        </w:rPr>
        <w:t xml:space="preserve"> Комиссии,</w:t>
      </w:r>
      <w:r w:rsidR="00030F96">
        <w:rPr>
          <w:bCs/>
          <w:sz w:val="26"/>
          <w:szCs w:val="26"/>
        </w:rPr>
        <w:t xml:space="preserve"> принявши</w:t>
      </w:r>
      <w:r w:rsidR="00B14CB7">
        <w:rPr>
          <w:bCs/>
          <w:sz w:val="26"/>
          <w:szCs w:val="26"/>
        </w:rPr>
        <w:t>ми</w:t>
      </w:r>
      <w:r w:rsidR="00030F96">
        <w:rPr>
          <w:bCs/>
          <w:sz w:val="26"/>
          <w:szCs w:val="26"/>
        </w:rPr>
        <w:t xml:space="preserve"> участие в заседании</w:t>
      </w:r>
      <w:r w:rsidR="00B14CB7">
        <w:rPr>
          <w:bCs/>
          <w:sz w:val="26"/>
          <w:szCs w:val="26"/>
        </w:rPr>
        <w:t xml:space="preserve"> Комиссии</w:t>
      </w:r>
      <w:r w:rsidR="00030F96">
        <w:rPr>
          <w:bCs/>
          <w:sz w:val="26"/>
          <w:szCs w:val="26"/>
        </w:rPr>
        <w:t>.</w:t>
      </w:r>
    </w:p>
    <w:p w:rsidR="008551E4" w:rsidRPr="008551E4" w:rsidRDefault="008551E4" w:rsidP="008551E4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8551E4" w:rsidRPr="00E966CB" w:rsidRDefault="008551E4" w:rsidP="008551E4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E966CB">
        <w:rPr>
          <w:b/>
          <w:bCs/>
          <w:sz w:val="26"/>
          <w:szCs w:val="26"/>
        </w:rPr>
        <w:t>5. Полномочия Комиссии</w:t>
      </w:r>
    </w:p>
    <w:p w:rsidR="008551E4" w:rsidRPr="008551E4" w:rsidRDefault="008551E4" w:rsidP="008551E4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8551E4" w:rsidRPr="008551E4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Комиссия правомочна рассматривать вопросы и принимать решения в пределах компетенции Комиссии, определенной настоящим Положением.</w:t>
      </w:r>
    </w:p>
    <w:p w:rsidR="008551E4" w:rsidRPr="008551E4" w:rsidRDefault="008551E4" w:rsidP="008551E4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8551E4" w:rsidRPr="00E966CB" w:rsidRDefault="008551E4" w:rsidP="008551E4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E966CB">
        <w:rPr>
          <w:b/>
          <w:bCs/>
          <w:sz w:val="26"/>
          <w:szCs w:val="26"/>
        </w:rPr>
        <w:t>6. Ответственность</w:t>
      </w:r>
    </w:p>
    <w:p w:rsidR="008551E4" w:rsidRPr="008551E4" w:rsidRDefault="008551E4" w:rsidP="008551E4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41419E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 xml:space="preserve">6.1. Члены Комиссии обязаны не разглашать сведения, составляющие охраняемую законом или иными нормативными правовыми актами тайну, а также сведения конфиденциального характера, ставшие им известными в связи с </w:t>
      </w:r>
      <w:r w:rsidR="00E966CB">
        <w:rPr>
          <w:bCs/>
          <w:sz w:val="26"/>
          <w:szCs w:val="26"/>
        </w:rPr>
        <w:t>деятельностью</w:t>
      </w:r>
      <w:r w:rsidRPr="008551E4">
        <w:rPr>
          <w:bCs/>
          <w:sz w:val="26"/>
          <w:szCs w:val="26"/>
        </w:rPr>
        <w:t xml:space="preserve"> в</w:t>
      </w:r>
      <w:r w:rsidR="00B14CB7">
        <w:rPr>
          <w:bCs/>
          <w:sz w:val="26"/>
          <w:szCs w:val="26"/>
        </w:rPr>
        <w:t xml:space="preserve"> составе</w:t>
      </w:r>
      <w:r w:rsidRPr="008551E4">
        <w:rPr>
          <w:bCs/>
          <w:sz w:val="26"/>
          <w:szCs w:val="26"/>
        </w:rPr>
        <w:t xml:space="preserve"> Комиссии.</w:t>
      </w:r>
    </w:p>
    <w:p w:rsidR="0041419E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6.2. Члены Комиссии обязаны уведомить в письменной форме Департамент о личной заинтересованности в результатах аукциона либо об оказании на них влияния участником аукциона и (или) лицами, подавшими заявки на участие в аукционе (в том числе физическими лицами, являющимися участниками (акционерами) этих организаций, членами их органов управления, кредиторами участников аукциона).</w:t>
      </w:r>
    </w:p>
    <w:p w:rsidR="008551E4" w:rsidRPr="008551E4" w:rsidRDefault="008551E4" w:rsidP="00E966C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8551E4">
        <w:rPr>
          <w:bCs/>
          <w:sz w:val="26"/>
          <w:szCs w:val="26"/>
        </w:rPr>
        <w:t>6.3. Члены Комиссии, виновные в нарушении законодательства о порядке проведения аукционов, несут дисциплинарную, административную, уголовную ответственность в соответствии с законодательством Российской Федерации.</w:t>
      </w:r>
    </w:p>
    <w:p w:rsidR="00D64106" w:rsidRPr="008551E4" w:rsidRDefault="00D64106" w:rsidP="008551E4">
      <w:pPr>
        <w:ind w:right="-1"/>
        <w:jc w:val="center"/>
      </w:pPr>
    </w:p>
    <w:sectPr w:rsidR="00D64106" w:rsidRPr="008551E4" w:rsidSect="00E34073">
      <w:headerReference w:type="default" r:id="rId10"/>
      <w:pgSz w:w="11906" w:h="16838"/>
      <w:pgMar w:top="567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6E3" w:rsidRDefault="002726E3" w:rsidP="008A4890">
      <w:r>
        <w:separator/>
      </w:r>
    </w:p>
  </w:endnote>
  <w:endnote w:type="continuationSeparator" w:id="0">
    <w:p w:rsidR="002726E3" w:rsidRDefault="002726E3" w:rsidP="008A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6E3" w:rsidRDefault="002726E3" w:rsidP="008A4890">
      <w:r>
        <w:separator/>
      </w:r>
    </w:p>
  </w:footnote>
  <w:footnote w:type="continuationSeparator" w:id="0">
    <w:p w:rsidR="002726E3" w:rsidRDefault="002726E3" w:rsidP="008A4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2628"/>
      <w:docPartObj>
        <w:docPartGallery w:val="Page Numbers (Top of Page)"/>
        <w:docPartUnique/>
      </w:docPartObj>
    </w:sdtPr>
    <w:sdtEndPr/>
    <w:sdtContent>
      <w:p w:rsidR="008A4890" w:rsidRDefault="006878D4">
        <w:pPr>
          <w:pStyle w:val="a4"/>
          <w:jc w:val="center"/>
        </w:pPr>
        <w:r>
          <w:fldChar w:fldCharType="begin"/>
        </w:r>
        <w:r w:rsidR="008A4890">
          <w:instrText>PAGE   \* MERGEFORMAT</w:instrText>
        </w:r>
        <w:r>
          <w:fldChar w:fldCharType="separate"/>
        </w:r>
        <w:r w:rsidR="00C53190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41"/>
    <w:rsid w:val="00000FE4"/>
    <w:rsid w:val="00030F96"/>
    <w:rsid w:val="001324F0"/>
    <w:rsid w:val="0016172D"/>
    <w:rsid w:val="001732D4"/>
    <w:rsid w:val="0018689D"/>
    <w:rsid w:val="00195B3F"/>
    <w:rsid w:val="00197A7D"/>
    <w:rsid w:val="001A5EEE"/>
    <w:rsid w:val="001B29F1"/>
    <w:rsid w:val="001B2DF8"/>
    <w:rsid w:val="00200165"/>
    <w:rsid w:val="002726E3"/>
    <w:rsid w:val="002B225B"/>
    <w:rsid w:val="002B4EDE"/>
    <w:rsid w:val="002C0A10"/>
    <w:rsid w:val="003108F9"/>
    <w:rsid w:val="00317B13"/>
    <w:rsid w:val="00361A33"/>
    <w:rsid w:val="00393BAD"/>
    <w:rsid w:val="003B1C1C"/>
    <w:rsid w:val="004057A6"/>
    <w:rsid w:val="0041419E"/>
    <w:rsid w:val="0047464B"/>
    <w:rsid w:val="004B7657"/>
    <w:rsid w:val="00513ED9"/>
    <w:rsid w:val="00560631"/>
    <w:rsid w:val="00566CCC"/>
    <w:rsid w:val="00573F22"/>
    <w:rsid w:val="00576AA6"/>
    <w:rsid w:val="00583B38"/>
    <w:rsid w:val="005E3A61"/>
    <w:rsid w:val="005F6D04"/>
    <w:rsid w:val="00637D88"/>
    <w:rsid w:val="00641C47"/>
    <w:rsid w:val="00682702"/>
    <w:rsid w:val="006878D4"/>
    <w:rsid w:val="006D030B"/>
    <w:rsid w:val="0070392E"/>
    <w:rsid w:val="007928BE"/>
    <w:rsid w:val="007E1502"/>
    <w:rsid w:val="0082512B"/>
    <w:rsid w:val="008551E4"/>
    <w:rsid w:val="008A4890"/>
    <w:rsid w:val="009848AF"/>
    <w:rsid w:val="009F56D4"/>
    <w:rsid w:val="00A4577B"/>
    <w:rsid w:val="00A677A9"/>
    <w:rsid w:val="00A96CD7"/>
    <w:rsid w:val="00B14CB7"/>
    <w:rsid w:val="00C46BEE"/>
    <w:rsid w:val="00C53190"/>
    <w:rsid w:val="00C74E72"/>
    <w:rsid w:val="00C8780B"/>
    <w:rsid w:val="00D36689"/>
    <w:rsid w:val="00D64106"/>
    <w:rsid w:val="00DD0D29"/>
    <w:rsid w:val="00DF01C2"/>
    <w:rsid w:val="00DF5FCB"/>
    <w:rsid w:val="00E07BFB"/>
    <w:rsid w:val="00E34073"/>
    <w:rsid w:val="00E7185B"/>
    <w:rsid w:val="00E966CB"/>
    <w:rsid w:val="00EA291C"/>
    <w:rsid w:val="00EE6DFC"/>
    <w:rsid w:val="00F102DE"/>
    <w:rsid w:val="00F11678"/>
    <w:rsid w:val="00F20441"/>
    <w:rsid w:val="00FB023F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A4890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8A4890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A4890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8A4890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8CEE151FA2A080D44B1B7439A32D02572B6D15F56C527FC479B308190C69B4D4200FDE1147AC81E2D76079C77DED529FJ2jD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8CEE151FA2A080D44B05792FCF73065129371FF766502B9D2DB55F465C6FE19460098E4B57A8C8B5D87C7BD163E74C9F2EC7J4j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Першонкова Алена Анатольевна</dc:creator>
  <cp:lastModifiedBy>Неустроева Наталья Константиновна</cp:lastModifiedBy>
  <cp:revision>2</cp:revision>
  <dcterms:created xsi:type="dcterms:W3CDTF">2023-09-15T13:36:00Z</dcterms:created>
  <dcterms:modified xsi:type="dcterms:W3CDTF">2023-09-15T13:36:00Z</dcterms:modified>
</cp:coreProperties>
</file>