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proofErr w:type="gramStart"/>
      <w:r w:rsidRPr="00544954">
        <w:rPr>
          <w:sz w:val="44"/>
        </w:rPr>
        <w:t>П</w:t>
      </w:r>
      <w:proofErr w:type="gramEnd"/>
      <w:r w:rsidRPr="00544954">
        <w:rPr>
          <w:sz w:val="44"/>
        </w:rPr>
        <w:t xml:space="preserve">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807934" w:rsidRDefault="00807934" w:rsidP="00807934">
      <w:pPr>
        <w:pStyle w:val="1"/>
        <w:jc w:val="left"/>
        <w:rPr>
          <w:rFonts w:eastAsia="Calibri"/>
          <w:sz w:val="28"/>
        </w:rPr>
      </w:pPr>
    </w:p>
    <w:p w:rsidR="00807934" w:rsidRDefault="00807934" w:rsidP="0080793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1573      </w:t>
      </w:r>
      <w:r>
        <w:rPr>
          <w:rFonts w:eastAsia="Calibri"/>
        </w:rPr>
        <w:tab/>
      </w: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 xml:space="preserve">О внесении изменений в постановление Главы города Вологды </w:t>
      </w:r>
      <w:r w:rsidRPr="00544954">
        <w:rPr>
          <w:rFonts w:eastAsia="Calibri"/>
          <w:b/>
          <w:iCs/>
          <w:sz w:val="26"/>
          <w:szCs w:val="26"/>
        </w:rPr>
        <w:br/>
        <w:t>от 28 августа 2009 года № 4450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1D58D3" w:rsidRPr="0087183D" w:rsidRDefault="001D58D3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 xml:space="preserve">1. </w:t>
      </w:r>
      <w:proofErr w:type="gramStart"/>
      <w:r w:rsidRPr="0087183D">
        <w:rPr>
          <w:bCs/>
          <w:sz w:val="26"/>
          <w:szCs w:val="26"/>
        </w:rPr>
        <w:t>Внести в Перечень должностей муниципальной службы 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</w:t>
      </w:r>
      <w:r w:rsidRPr="0087183D">
        <w:rPr>
          <w:bCs/>
          <w:sz w:val="26"/>
          <w:szCs w:val="26"/>
        </w:rPr>
        <w:br/>
        <w:t xml:space="preserve">и обязательствах имущественного характера, а также сведения о доходах, </w:t>
      </w:r>
      <w:r w:rsidRPr="0087183D">
        <w:rPr>
          <w:bCs/>
          <w:sz w:val="26"/>
          <w:szCs w:val="26"/>
        </w:rPr>
        <w:br/>
        <w:t xml:space="preserve">об имуществе и обязательствах имущественного характера своих супруги (супруга) </w:t>
      </w:r>
      <w:r w:rsidRPr="0087183D">
        <w:rPr>
          <w:bCs/>
          <w:sz w:val="26"/>
          <w:szCs w:val="26"/>
        </w:rPr>
        <w:br/>
        <w:t>и несовершеннолетних детей, утвержденный постановлением Главы города Вологды от</w:t>
      </w:r>
      <w:proofErr w:type="gramEnd"/>
      <w:r w:rsidRPr="0087183D">
        <w:rPr>
          <w:bCs/>
          <w:sz w:val="26"/>
          <w:szCs w:val="26"/>
        </w:rPr>
        <w:t xml:space="preserve"> 28 августа 2009 года № 4450 (с последующими изменениями), следующие изменения:</w:t>
      </w:r>
    </w:p>
    <w:p w:rsidR="003127D8" w:rsidRPr="00EE48A7" w:rsidRDefault="003127D8" w:rsidP="00486725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3469B3">
        <w:rPr>
          <w:bCs/>
          <w:sz w:val="26"/>
          <w:szCs w:val="26"/>
        </w:rPr>
        <w:t>1.</w:t>
      </w:r>
      <w:r w:rsidRPr="00EE48A7">
        <w:rPr>
          <w:bCs/>
          <w:sz w:val="26"/>
          <w:szCs w:val="26"/>
        </w:rPr>
        <w:t>1. В пункте 2.1:</w:t>
      </w:r>
    </w:p>
    <w:p w:rsidR="00EE48A7" w:rsidRDefault="001D58D3" w:rsidP="00486725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EE48A7">
        <w:rPr>
          <w:bCs/>
          <w:sz w:val="26"/>
          <w:szCs w:val="26"/>
        </w:rPr>
        <w:t>1.1.</w:t>
      </w:r>
      <w:r w:rsidR="003127D8" w:rsidRPr="00EE48A7">
        <w:rPr>
          <w:bCs/>
          <w:sz w:val="26"/>
          <w:szCs w:val="26"/>
        </w:rPr>
        <w:t>1.</w:t>
      </w:r>
      <w:r w:rsidR="00EE48A7" w:rsidRPr="00EE48A7">
        <w:rPr>
          <w:bCs/>
          <w:sz w:val="26"/>
          <w:szCs w:val="26"/>
        </w:rPr>
        <w:t xml:space="preserve"> Подпункт 2.1.1</w:t>
      </w:r>
      <w:r w:rsidRPr="00EE48A7">
        <w:rPr>
          <w:bCs/>
          <w:sz w:val="26"/>
          <w:szCs w:val="26"/>
        </w:rPr>
        <w:t xml:space="preserve"> </w:t>
      </w:r>
      <w:r w:rsidR="00EE48A7" w:rsidRPr="00EE48A7">
        <w:rPr>
          <w:sz w:val="26"/>
          <w:szCs w:val="26"/>
        </w:rPr>
        <w:t xml:space="preserve">дополнить абзацем </w:t>
      </w:r>
      <w:r w:rsidR="00EE48A7">
        <w:rPr>
          <w:sz w:val="26"/>
          <w:szCs w:val="26"/>
        </w:rPr>
        <w:t xml:space="preserve">двенадцатым </w:t>
      </w:r>
      <w:r w:rsidR="00EE48A7" w:rsidRPr="00EE48A7">
        <w:rPr>
          <w:sz w:val="26"/>
          <w:szCs w:val="26"/>
        </w:rPr>
        <w:t>следующего содержания</w:t>
      </w:r>
      <w:r w:rsidR="00EE48A7">
        <w:rPr>
          <w:sz w:val="26"/>
          <w:szCs w:val="26"/>
        </w:rPr>
        <w:t>:</w:t>
      </w:r>
    </w:p>
    <w:p w:rsidR="00EE48A7" w:rsidRPr="00EE48A7" w:rsidRDefault="00EE48A7" w:rsidP="00486725">
      <w:pPr>
        <w:pStyle w:val="ConsPlusNormal"/>
        <w:spacing w:line="360" w:lineRule="auto"/>
        <w:ind w:firstLine="709"/>
        <w:jc w:val="both"/>
      </w:pPr>
      <w:r w:rsidRPr="00EE48A7">
        <w:rPr>
          <w:szCs w:val="26"/>
        </w:rPr>
        <w:t>«</w:t>
      </w:r>
      <w:r w:rsidRPr="00EE48A7">
        <w:t>заведующий сектором по экономике природопользования</w:t>
      </w:r>
      <w:proofErr w:type="gramStart"/>
      <w:r w:rsidRPr="00EE48A7">
        <w:t>.</w:t>
      </w:r>
      <w:r>
        <w:t>».</w:t>
      </w:r>
      <w:proofErr w:type="gramEnd"/>
    </w:p>
    <w:p w:rsidR="00EE48A7" w:rsidRDefault="00486725" w:rsidP="00486725">
      <w:pPr>
        <w:tabs>
          <w:tab w:val="left" w:pos="1276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1.1.2. Подпункт 2.1.4 изложить в следующей редакции: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rPr>
          <w:bCs/>
          <w:szCs w:val="26"/>
        </w:rPr>
        <w:t>«</w:t>
      </w:r>
      <w:r w:rsidRPr="00486725">
        <w:t>2.1.4. Административный департамент: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замест</w:t>
      </w:r>
      <w:r>
        <w:t xml:space="preserve">итель начальника Департамента – </w:t>
      </w:r>
      <w:r w:rsidRPr="00344CA1">
        <w:t>начальник</w:t>
      </w:r>
      <w:r>
        <w:t xml:space="preserve"> </w:t>
      </w:r>
      <w:r w:rsidRPr="00344CA1">
        <w:t xml:space="preserve">Управления </w:t>
      </w:r>
      <w:r>
        <w:br/>
      </w:r>
      <w:r w:rsidRPr="00344CA1">
        <w:lastRenderedPageBreak/>
        <w:t xml:space="preserve">по административным отношениям, пожарной безопасности, гражданской обороне </w:t>
      </w:r>
      <w:r>
        <w:br/>
      </w:r>
      <w:r w:rsidRPr="00344CA1">
        <w:t>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 xml:space="preserve">консультант по вопросам пожарной безопасности, гражданской обороны </w:t>
      </w:r>
      <w:r>
        <w:br/>
      </w:r>
      <w:r w:rsidRPr="00344CA1">
        <w:t>и чрезвычайным ситуациям Управления по административным отношениям, пожарной безопасности, гражданской обороне и чрезвычайным ситуациям;</w:t>
      </w:r>
    </w:p>
    <w:p w:rsidR="00FB7466" w:rsidRPr="00344CA1" w:rsidRDefault="00FB7466" w:rsidP="00FB7466">
      <w:pPr>
        <w:pStyle w:val="ConsPlusNormal"/>
        <w:spacing w:line="360" w:lineRule="auto"/>
        <w:ind w:firstLine="709"/>
        <w:jc w:val="both"/>
      </w:pPr>
      <w:r w:rsidRPr="00344CA1">
        <w:t xml:space="preserve">главный специалист по </w:t>
      </w:r>
      <w:r>
        <w:t xml:space="preserve">правовым вопросам </w:t>
      </w:r>
      <w:r w:rsidRPr="00344CA1">
        <w:t>Управления по административным отношениям, пожарной безопасности, гражданской обороне 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 xml:space="preserve">консультант </w:t>
      </w:r>
      <w:r w:rsidRPr="00344CA1">
        <w:t>по исполнению обязанностей заместителя председателя Административной комиссии в городе Вологде Управления по административным отношениям, пожарной безопасности, гражданской обороне 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 xml:space="preserve">консультант </w:t>
      </w:r>
      <w:r w:rsidRPr="00344CA1">
        <w:t xml:space="preserve">по исполнению обязанностей ответственного секретаря Комиссии по делам несовершеннолетних и защите их прав города Вологды Управления </w:t>
      </w:r>
      <w:r>
        <w:br/>
      </w:r>
      <w:r w:rsidRPr="00344CA1">
        <w:t xml:space="preserve">по административным отношениям, пожарной безопасности, гражданской обороне </w:t>
      </w:r>
      <w:r>
        <w:br/>
      </w:r>
      <w:r w:rsidRPr="00344CA1">
        <w:t>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>главный специалист</w:t>
      </w:r>
      <w:r w:rsidRPr="00344CA1">
        <w:t xml:space="preserve"> по обеспечению деятельности Комиссии по делам несовершеннолетних и защите их прав города Вологды Управления </w:t>
      </w:r>
      <w:r>
        <w:br/>
      </w:r>
      <w:r w:rsidRPr="00344CA1">
        <w:t xml:space="preserve">по административным отношениям, пожарной безопасности, гражданской обороне </w:t>
      </w:r>
      <w:r>
        <w:br/>
      </w:r>
      <w:r w:rsidRPr="00344CA1">
        <w:t>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начальник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заместитель начальника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консультант по содержанию территорий города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главный специалист по муниципальному земельному контролю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главный специалист по содержанию территорий города Административно-технического отдела;</w:t>
      </w:r>
    </w:p>
    <w:p w:rsidR="00486725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ведущий специалист по муниципальному земельному контролю Административно-технического отдела;</w:t>
      </w:r>
    </w:p>
    <w:p w:rsidR="00486725" w:rsidRPr="00486725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>начальник Отдела муниципального жилищного контроля;</w:t>
      </w:r>
    </w:p>
    <w:p w:rsidR="00486725" w:rsidRPr="00486725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>консультант Отдела муниципального жилищного контроля;</w:t>
      </w:r>
    </w:p>
    <w:p w:rsidR="00486725" w:rsidRPr="00486725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lastRenderedPageBreak/>
        <w:t>главный специалист по рекламе</w:t>
      </w:r>
      <w:proofErr w:type="gramStart"/>
      <w:r w:rsidRPr="00486725">
        <w:t>.</w:t>
      </w:r>
      <w:r>
        <w:t>».</w:t>
      </w:r>
      <w:proofErr w:type="gramEnd"/>
    </w:p>
    <w:p w:rsidR="00486725" w:rsidRDefault="00486725" w:rsidP="00486725">
      <w:pPr>
        <w:pStyle w:val="ConsPlusNormal"/>
        <w:spacing w:line="360" w:lineRule="auto"/>
        <w:jc w:val="both"/>
      </w:pPr>
      <w:r>
        <w:tab/>
        <w:t>1.1.3. Подпункт 2.1.5 изложить в следующей редакции: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«2.1.5. Департамент градостроительства: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Департамента градостроительства по вопросам строительства и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Департамента градостроительства по вопросам градостроительства;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Департамента градостроительства по вопросам капитального строительства;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инженерным изысканиям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адресному плану и проектируемой застройке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присвоению, изменению и аннулированию адресов объектам адресации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начальник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1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2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3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4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главный специалист по капитальному строительству объектов бюджетного финансирования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lastRenderedPageBreak/>
        <w:t>главный специалист по развитию застроенных территорий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по</w:t>
      </w:r>
      <w:r w:rsidRPr="0084443C">
        <w:rPr>
          <w:sz w:val="26"/>
          <w:szCs w:val="26"/>
        </w:rPr>
        <w:t xml:space="preserve"> вопросам</w:t>
      </w:r>
      <w:r>
        <w:rPr>
          <w:sz w:val="26"/>
          <w:szCs w:val="26"/>
        </w:rPr>
        <w:t xml:space="preserve"> территориального планирования </w:t>
      </w:r>
      <w:r w:rsidRPr="00F86853">
        <w:rPr>
          <w:sz w:val="26"/>
          <w:szCs w:val="26"/>
        </w:rPr>
        <w:t>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образованию земельных участков на территории планировочного района № 1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образованию земельных участков на территории планировочного района № 2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образованию земельных участков на территории планировочного района № 3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ведущий специалист по предоставлению земельных участков в собственность многодетным семьям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по правовому, документационному и организационному обеспечению;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правовым вопросам деятельности Департамента Отдела </w:t>
      </w:r>
      <w:r>
        <w:rPr>
          <w:sz w:val="26"/>
          <w:szCs w:val="26"/>
        </w:rPr>
        <w:br/>
      </w:r>
      <w:r w:rsidRPr="00F86853">
        <w:rPr>
          <w:sz w:val="26"/>
          <w:szCs w:val="26"/>
        </w:rPr>
        <w:t>по правовому, документационному и организационному обеспечению;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предоставлению земельных участков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вопросам продажи прав на земельные участки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главный специалист по вопросам оформления, прекращения прав </w:t>
      </w:r>
      <w:r>
        <w:rPr>
          <w:sz w:val="26"/>
          <w:szCs w:val="26"/>
        </w:rPr>
        <w:br/>
      </w:r>
      <w:r w:rsidRPr="00F86853">
        <w:rPr>
          <w:sz w:val="26"/>
          <w:szCs w:val="26"/>
        </w:rPr>
        <w:t>и установления ограничений (обременений) на земельные участки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ведущий специалист по вопросам приватизации земельных участков </w:t>
      </w:r>
      <w:r>
        <w:rPr>
          <w:sz w:val="26"/>
          <w:szCs w:val="26"/>
        </w:rPr>
        <w:br/>
      </w:r>
      <w:r w:rsidRPr="00F86853">
        <w:rPr>
          <w:sz w:val="26"/>
          <w:szCs w:val="26"/>
        </w:rPr>
        <w:t>и обеспечению государственного кадастрового учета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оформлению прав на земельные участки, находящиеся в государственной собственности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ведущий специалист по выдаче разрешений на использование земель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ведущий специалист по оформлению прав на земельные участки, находящиеся в муниципальной собственности Отдела землепользования</w:t>
      </w:r>
      <w:proofErr w:type="gramStart"/>
      <w:r w:rsidRPr="00F86853">
        <w:rPr>
          <w:sz w:val="26"/>
          <w:szCs w:val="26"/>
        </w:rPr>
        <w:t>.».</w:t>
      </w:r>
      <w:proofErr w:type="gramEnd"/>
    </w:p>
    <w:p w:rsidR="00486725" w:rsidRDefault="0024035D" w:rsidP="00486725">
      <w:pPr>
        <w:pStyle w:val="ConsPlusNormal"/>
        <w:spacing w:line="360" w:lineRule="auto"/>
        <w:jc w:val="both"/>
      </w:pPr>
      <w:r>
        <w:tab/>
        <w:t xml:space="preserve">1.1.4. Дополнить </w:t>
      </w:r>
      <w:r w:rsidR="00466C96">
        <w:t xml:space="preserve">подпунктом </w:t>
      </w:r>
      <w:r>
        <w:t xml:space="preserve"> 2.1.12 следующе</w:t>
      </w:r>
      <w:r w:rsidR="00466C96">
        <w:t>го содержания</w:t>
      </w:r>
      <w:r>
        <w:t>:</w:t>
      </w:r>
    </w:p>
    <w:p w:rsidR="0024035D" w:rsidRPr="0024035D" w:rsidRDefault="0024035D" w:rsidP="0024035D">
      <w:pPr>
        <w:pStyle w:val="ConsPlusNormal"/>
        <w:spacing w:line="360" w:lineRule="auto"/>
        <w:jc w:val="both"/>
      </w:pPr>
      <w:r>
        <w:lastRenderedPageBreak/>
        <w:tab/>
        <w:t>«</w:t>
      </w:r>
      <w:r w:rsidRPr="0024035D">
        <w:t>2.1.12. Управление архитектуры Администрации города Вологды:</w:t>
      </w:r>
    </w:p>
    <w:p w:rsidR="0024035D" w:rsidRPr="0024035D" w:rsidRDefault="0024035D" w:rsidP="0024035D">
      <w:pPr>
        <w:pStyle w:val="ConsPlusNormal"/>
        <w:spacing w:line="360" w:lineRule="auto"/>
        <w:jc w:val="both"/>
      </w:pPr>
      <w:r w:rsidRPr="0024035D">
        <w:tab/>
      </w:r>
      <w:r w:rsidRPr="0024035D">
        <w:rPr>
          <w:spacing w:val="-1"/>
          <w:szCs w:val="26"/>
        </w:rPr>
        <w:t>начальник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zCs w:val="26"/>
        </w:rPr>
        <w:t xml:space="preserve">заместитель </w:t>
      </w:r>
      <w:r w:rsidRPr="0024035D">
        <w:rPr>
          <w:spacing w:val="-1"/>
          <w:szCs w:val="26"/>
        </w:rPr>
        <w:t>начальника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консультант по правовому обеспечению в сфере архитектуры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консультант по вопросам архитектуры и планировки территори</w:t>
      </w:r>
      <w:r w:rsidR="00B13CDF">
        <w:rPr>
          <w:spacing w:val="-1"/>
          <w:szCs w:val="26"/>
        </w:rPr>
        <w:t>й</w:t>
      </w:r>
      <w:r w:rsidRPr="0024035D">
        <w:rPr>
          <w:spacing w:val="-1"/>
          <w:szCs w:val="26"/>
        </w:rPr>
        <w:t xml:space="preserve">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главный специалист по вопросам архитектуры и перепланировки Управления;</w:t>
      </w:r>
    </w:p>
    <w:p w:rsid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ведущий специалист по вопросам архитектуры и перепланировки Управления</w:t>
      </w:r>
      <w:proofErr w:type="gramStart"/>
      <w:r w:rsidRPr="0024035D">
        <w:rPr>
          <w:spacing w:val="-1"/>
          <w:szCs w:val="26"/>
        </w:rPr>
        <w:t>.</w:t>
      </w:r>
      <w:r>
        <w:rPr>
          <w:spacing w:val="-1"/>
          <w:szCs w:val="26"/>
        </w:rPr>
        <w:t>».</w:t>
      </w:r>
      <w:proofErr w:type="gramEnd"/>
    </w:p>
    <w:p w:rsidR="0024035D" w:rsidRDefault="0024035D" w:rsidP="0024035D">
      <w:pPr>
        <w:pStyle w:val="Iauiue"/>
        <w:spacing w:line="360" w:lineRule="auto"/>
        <w:ind w:firstLine="709"/>
        <w:jc w:val="both"/>
      </w:pPr>
      <w:r>
        <w:t>1.2. Подпункт 2.2.1 пункта 2.2 изложить в следующей редакции:</w:t>
      </w:r>
    </w:p>
    <w:p w:rsidR="0024035D" w:rsidRPr="00344CA1" w:rsidRDefault="0024035D" w:rsidP="0024035D">
      <w:pPr>
        <w:pStyle w:val="ConsPlusNormal"/>
        <w:spacing w:line="360" w:lineRule="auto"/>
        <w:ind w:firstLine="709"/>
        <w:jc w:val="both"/>
      </w:pPr>
      <w:r w:rsidRPr="0024035D">
        <w:rPr>
          <w:szCs w:val="26"/>
        </w:rPr>
        <w:t>«</w:t>
      </w:r>
      <w:r w:rsidRPr="0024035D">
        <w:t>2.2.1. Департамент городского хозяйства: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Департамента городского хозяйства;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заместитель начальника Департамента городского хозяйства по жилищно</w:t>
      </w:r>
      <w:r>
        <w:rPr>
          <w:sz w:val="26"/>
          <w:szCs w:val="26"/>
        </w:rPr>
        <w:t xml:space="preserve">-коммунальному </w:t>
      </w:r>
      <w:r w:rsidRPr="00CC04A1">
        <w:rPr>
          <w:sz w:val="26"/>
          <w:szCs w:val="26"/>
        </w:rPr>
        <w:t>хозяйству;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заместитель начальника Департамента городского хозяйства по экономике </w:t>
      </w:r>
      <w:r>
        <w:rPr>
          <w:sz w:val="26"/>
          <w:szCs w:val="26"/>
        </w:rPr>
        <w:br/>
      </w:r>
      <w:r w:rsidRPr="00CC04A1">
        <w:rPr>
          <w:sz w:val="26"/>
          <w:szCs w:val="26"/>
        </w:rPr>
        <w:t>и финансам;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заместитель начальника Департамента городского хозяйства </w:t>
      </w:r>
      <w:r>
        <w:rPr>
          <w:sz w:val="26"/>
          <w:szCs w:val="26"/>
        </w:rPr>
        <w:br/>
        <w:t>по благоустройству;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Управления по правовому 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начальник Отдела правовой и кадровой работы Управления по правовому </w:t>
      </w:r>
      <w:r>
        <w:rPr>
          <w:sz w:val="26"/>
          <w:szCs w:val="26"/>
        </w:rPr>
        <w:br/>
      </w:r>
      <w:r w:rsidRPr="00CC04A1">
        <w:rPr>
          <w:sz w:val="26"/>
          <w:szCs w:val="26"/>
        </w:rPr>
        <w:t>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r w:rsidRPr="00CC04A1">
        <w:rPr>
          <w:sz w:val="26"/>
          <w:szCs w:val="26"/>
        </w:rPr>
        <w:t xml:space="preserve">специалист по заключению договоров найма Отдела правовой </w:t>
      </w:r>
      <w:r>
        <w:rPr>
          <w:sz w:val="26"/>
          <w:szCs w:val="26"/>
        </w:rPr>
        <w:br/>
      </w:r>
      <w:r w:rsidRPr="00CC04A1">
        <w:rPr>
          <w:sz w:val="26"/>
          <w:szCs w:val="26"/>
        </w:rPr>
        <w:t>и кадровой работы Управления по правовому 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</w:t>
      </w:r>
      <w:r w:rsidRPr="00CC04A1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правовому обеспечению в сфере жилищного фонда</w:t>
      </w:r>
      <w:r w:rsidRPr="00CC04A1">
        <w:rPr>
          <w:sz w:val="26"/>
          <w:szCs w:val="26"/>
        </w:rPr>
        <w:t xml:space="preserve"> Отдела правовой и кадровой работы Управления по правовому 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закупкам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планированию бюджета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бюджетному учету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тарифам и надбавкам организаций в сфере городского хозяйства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благоустройства</w:t>
      </w:r>
      <w:r>
        <w:rPr>
          <w:sz w:val="26"/>
          <w:szCs w:val="26"/>
        </w:rPr>
        <w:t xml:space="preserve">, </w:t>
      </w:r>
      <w:r w:rsidRPr="00CC04A1">
        <w:rPr>
          <w:sz w:val="26"/>
          <w:szCs w:val="26"/>
        </w:rPr>
        <w:t>озеленения</w:t>
      </w:r>
      <w:r>
        <w:rPr>
          <w:sz w:val="26"/>
          <w:szCs w:val="26"/>
        </w:rPr>
        <w:t xml:space="preserve"> и экологии</w:t>
      </w:r>
      <w:r w:rsidRPr="00CC04A1">
        <w:rPr>
          <w:sz w:val="26"/>
          <w:szCs w:val="26"/>
        </w:rPr>
        <w:t>;</w:t>
      </w:r>
    </w:p>
    <w:p w:rsidR="0024035D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lastRenderedPageBreak/>
        <w:t>консультант по дорожной деятельности Отдела благоустройства</w:t>
      </w:r>
      <w:r>
        <w:rPr>
          <w:sz w:val="26"/>
          <w:szCs w:val="26"/>
        </w:rPr>
        <w:t>,</w:t>
      </w:r>
      <w:r w:rsidRPr="00CC04A1">
        <w:rPr>
          <w:sz w:val="26"/>
          <w:szCs w:val="26"/>
        </w:rPr>
        <w:t xml:space="preserve"> озеленения </w:t>
      </w:r>
      <w:r>
        <w:rPr>
          <w:sz w:val="26"/>
          <w:szCs w:val="26"/>
        </w:rPr>
        <w:br/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консультант по обращению с отходами Отдела благоустройства, озеленения </w:t>
      </w:r>
      <w:r>
        <w:rPr>
          <w:sz w:val="26"/>
          <w:szCs w:val="26"/>
        </w:rPr>
        <w:br/>
        <w:t>и экологии;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озеленению городских объектов Отдела благоустройства</w:t>
      </w:r>
      <w:r>
        <w:rPr>
          <w:sz w:val="26"/>
          <w:szCs w:val="26"/>
        </w:rPr>
        <w:t xml:space="preserve">, </w:t>
      </w:r>
      <w:r w:rsidRPr="00CC04A1">
        <w:rPr>
          <w:sz w:val="26"/>
          <w:szCs w:val="26"/>
        </w:rPr>
        <w:t xml:space="preserve">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земляным работам Отдела благоустройства</w:t>
      </w:r>
      <w:r>
        <w:rPr>
          <w:sz w:val="26"/>
          <w:szCs w:val="26"/>
        </w:rPr>
        <w:t>,</w:t>
      </w:r>
      <w:r w:rsidRPr="00CC04A1">
        <w:rPr>
          <w:sz w:val="26"/>
          <w:szCs w:val="26"/>
        </w:rPr>
        <w:t xml:space="preserve"> 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охране окружающей среды Отдела благоустройства, озеленения и экологии;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ведущий специалист по земляным работам Отдела благоустройства</w:t>
      </w:r>
      <w:r>
        <w:rPr>
          <w:sz w:val="26"/>
          <w:szCs w:val="26"/>
        </w:rPr>
        <w:t xml:space="preserve">, </w:t>
      </w:r>
      <w:r w:rsidRPr="00CC04A1">
        <w:rPr>
          <w:sz w:val="26"/>
          <w:szCs w:val="26"/>
        </w:rPr>
        <w:t xml:space="preserve">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ведущий специалист по ритуальным услугам и обращению с животными Отдела благоустройства</w:t>
      </w:r>
      <w:r>
        <w:rPr>
          <w:sz w:val="26"/>
          <w:szCs w:val="26"/>
        </w:rPr>
        <w:t>,</w:t>
      </w:r>
      <w:r w:rsidRPr="00CC04A1">
        <w:rPr>
          <w:sz w:val="26"/>
          <w:szCs w:val="26"/>
        </w:rPr>
        <w:t xml:space="preserve"> 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транспорта;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транспорту Отдела транспорта;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дорожной деятельности Отдела транспорта;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теплоснабжения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водоснабжения, водоотведения и очистки сточных вод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организации содержания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выбору способа управления многоквартирным домом, проведению конкурсных процедур по отбору управляющей организации Отдела организации содержания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lastRenderedPageBreak/>
        <w:t xml:space="preserve">главный специалист по осуществлению </w:t>
      </w:r>
      <w:proofErr w:type="gramStart"/>
      <w:r w:rsidRPr="00CC04A1">
        <w:rPr>
          <w:sz w:val="26"/>
          <w:szCs w:val="26"/>
        </w:rPr>
        <w:t>полномочий собственника муниципальных помещений Отдела организации содержания</w:t>
      </w:r>
      <w:proofErr w:type="gramEnd"/>
      <w:r w:rsidRPr="00CC04A1">
        <w:rPr>
          <w:sz w:val="26"/>
          <w:szCs w:val="26"/>
        </w:rPr>
        <w:t xml:space="preserve">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главный специалист по организации </w:t>
      </w:r>
      <w:proofErr w:type="gramStart"/>
      <w:r w:rsidRPr="00CC04A1">
        <w:rPr>
          <w:sz w:val="26"/>
          <w:szCs w:val="26"/>
        </w:rPr>
        <w:t>ремонта жилищного фонда Отдела организации содержания</w:t>
      </w:r>
      <w:proofErr w:type="gramEnd"/>
      <w:r w:rsidRPr="00CC04A1">
        <w:rPr>
          <w:sz w:val="26"/>
          <w:szCs w:val="26"/>
        </w:rPr>
        <w:t xml:space="preserve">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содержания и ремонта муниципального жилищного фонда Отдела организации содержания и капитального ремонта жилищного фонда</w:t>
      </w:r>
      <w:proofErr w:type="gramStart"/>
      <w:r w:rsidRPr="00CC04A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A768E" w:rsidRPr="0087183D" w:rsidRDefault="000A18EA" w:rsidP="00E043F5">
      <w:pPr>
        <w:pStyle w:val="ConsPlusNormal"/>
        <w:spacing w:line="360" w:lineRule="auto"/>
        <w:jc w:val="both"/>
      </w:pPr>
      <w:r w:rsidRPr="0087183D">
        <w:rPr>
          <w:bCs/>
          <w:szCs w:val="26"/>
        </w:rPr>
        <w:tab/>
      </w:r>
      <w:r w:rsidR="0024035D">
        <w:rPr>
          <w:bCs/>
          <w:szCs w:val="26"/>
        </w:rPr>
        <w:t>2</w:t>
      </w:r>
      <w:r w:rsidRPr="0087183D">
        <w:rPr>
          <w:bCs/>
          <w:szCs w:val="26"/>
        </w:rPr>
        <w:t xml:space="preserve">. </w:t>
      </w:r>
      <w:r w:rsidR="001E6BCD" w:rsidRPr="0087183D"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="001E6BCD" w:rsidRPr="0087183D">
        <w:br/>
        <w:t>в информационно-телекоммуникационной сети «Интернет».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E7" w:rsidRDefault="000671E7" w:rsidP="000C33DF">
      <w:r>
        <w:separator/>
      </w:r>
    </w:p>
  </w:endnote>
  <w:endnote w:type="continuationSeparator" w:id="0">
    <w:p w:rsidR="000671E7" w:rsidRDefault="000671E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E7" w:rsidRDefault="000671E7" w:rsidP="000C33DF">
      <w:r>
        <w:separator/>
      </w:r>
    </w:p>
  </w:footnote>
  <w:footnote w:type="continuationSeparator" w:id="0">
    <w:p w:rsidR="000671E7" w:rsidRDefault="000671E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0861D0">
        <w:pPr>
          <w:pStyle w:val="a5"/>
          <w:jc w:val="center"/>
        </w:pPr>
        <w:r>
          <w:fldChar w:fldCharType="begin"/>
        </w:r>
        <w:r w:rsidR="00AE2725">
          <w:instrText xml:space="preserve"> PAGE   \* MERGEFORMAT </w:instrText>
        </w:r>
        <w:r>
          <w:fldChar w:fldCharType="separate"/>
        </w:r>
        <w:r w:rsidR="004C1B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3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3E90"/>
    <w:rsid w:val="00041E71"/>
    <w:rsid w:val="0004610E"/>
    <w:rsid w:val="00047B93"/>
    <w:rsid w:val="00050C97"/>
    <w:rsid w:val="00056D1A"/>
    <w:rsid w:val="00057B78"/>
    <w:rsid w:val="0006654F"/>
    <w:rsid w:val="000671E7"/>
    <w:rsid w:val="00067926"/>
    <w:rsid w:val="00072D48"/>
    <w:rsid w:val="00077D06"/>
    <w:rsid w:val="0008040B"/>
    <w:rsid w:val="00084E5B"/>
    <w:rsid w:val="000861D0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035D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05A05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01AB"/>
    <w:rsid w:val="003E1641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E33"/>
    <w:rsid w:val="00446237"/>
    <w:rsid w:val="00455AD8"/>
    <w:rsid w:val="0046132B"/>
    <w:rsid w:val="00466C96"/>
    <w:rsid w:val="00474A57"/>
    <w:rsid w:val="00476722"/>
    <w:rsid w:val="00481372"/>
    <w:rsid w:val="0048160A"/>
    <w:rsid w:val="0048434B"/>
    <w:rsid w:val="00484C9E"/>
    <w:rsid w:val="00486725"/>
    <w:rsid w:val="00493BF5"/>
    <w:rsid w:val="00496027"/>
    <w:rsid w:val="004A768E"/>
    <w:rsid w:val="004C1B57"/>
    <w:rsid w:val="004C72BA"/>
    <w:rsid w:val="004E4F66"/>
    <w:rsid w:val="004E6C9E"/>
    <w:rsid w:val="004F5BDC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2C80"/>
    <w:rsid w:val="006D5E27"/>
    <w:rsid w:val="006F7CD5"/>
    <w:rsid w:val="00717427"/>
    <w:rsid w:val="00723D6B"/>
    <w:rsid w:val="00725045"/>
    <w:rsid w:val="00726832"/>
    <w:rsid w:val="00726E54"/>
    <w:rsid w:val="007307D3"/>
    <w:rsid w:val="00741E54"/>
    <w:rsid w:val="00755149"/>
    <w:rsid w:val="00764231"/>
    <w:rsid w:val="007707EF"/>
    <w:rsid w:val="0079035C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07934"/>
    <w:rsid w:val="008159A6"/>
    <w:rsid w:val="00830A94"/>
    <w:rsid w:val="00840244"/>
    <w:rsid w:val="00841EB2"/>
    <w:rsid w:val="0084244E"/>
    <w:rsid w:val="0087183D"/>
    <w:rsid w:val="00875BE7"/>
    <w:rsid w:val="00876164"/>
    <w:rsid w:val="0088107D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E2725"/>
    <w:rsid w:val="00AF7A6C"/>
    <w:rsid w:val="00B01109"/>
    <w:rsid w:val="00B13256"/>
    <w:rsid w:val="00B13CDF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91522"/>
    <w:rsid w:val="00CC30EB"/>
    <w:rsid w:val="00CC61D8"/>
    <w:rsid w:val="00CC7168"/>
    <w:rsid w:val="00CC7689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E48A7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807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80793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FB0B-2927-46FA-A436-1E25E1C8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2023-08-25T07:46:00Z</cp:lastPrinted>
  <dcterms:created xsi:type="dcterms:W3CDTF">2023-09-13T13:59:00Z</dcterms:created>
  <dcterms:modified xsi:type="dcterms:W3CDTF">2023-09-13T13:59:00Z</dcterms:modified>
</cp:coreProperties>
</file>