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97" w:rsidRDefault="00D3549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35497" w:rsidRDefault="00D35497">
      <w:pPr>
        <w:pStyle w:val="ConsPlusNormal"/>
        <w:jc w:val="both"/>
        <w:outlineLvl w:val="0"/>
      </w:pPr>
    </w:p>
    <w:p w:rsidR="00D35497" w:rsidRDefault="00D35497">
      <w:pPr>
        <w:pStyle w:val="ConsPlusTitle"/>
        <w:jc w:val="center"/>
        <w:outlineLvl w:val="0"/>
      </w:pPr>
      <w:r>
        <w:t>ВОЛОГОДСКАЯ ГОРОДСКАЯ ДУМА</w:t>
      </w:r>
    </w:p>
    <w:p w:rsidR="00D35497" w:rsidRDefault="00D35497">
      <w:pPr>
        <w:pStyle w:val="ConsPlusTitle"/>
        <w:jc w:val="center"/>
      </w:pPr>
    </w:p>
    <w:p w:rsidR="00D35497" w:rsidRDefault="00D35497">
      <w:pPr>
        <w:pStyle w:val="ConsPlusTitle"/>
        <w:jc w:val="center"/>
      </w:pPr>
      <w:r>
        <w:t>РЕШЕНИЕ</w:t>
      </w:r>
    </w:p>
    <w:p w:rsidR="00D35497" w:rsidRDefault="00D35497">
      <w:pPr>
        <w:pStyle w:val="ConsPlusTitle"/>
        <w:jc w:val="center"/>
      </w:pPr>
      <w:r>
        <w:t>от 5 декабря 2012 г. N 1426</w:t>
      </w:r>
    </w:p>
    <w:p w:rsidR="00D35497" w:rsidRDefault="00D35497">
      <w:pPr>
        <w:pStyle w:val="ConsPlusTitle"/>
        <w:jc w:val="center"/>
      </w:pPr>
    </w:p>
    <w:p w:rsidR="00D35497" w:rsidRDefault="00D35497">
      <w:pPr>
        <w:pStyle w:val="ConsPlusTitle"/>
        <w:jc w:val="center"/>
      </w:pPr>
      <w:r>
        <w:t>ОБ УЧРЕЖДЕНИИ УПРАВЛЕНИЯ ОПЕКИ И ПОПЕЧИТЕЛЬСТВА</w:t>
      </w:r>
    </w:p>
    <w:p w:rsidR="00D35497" w:rsidRDefault="00D35497">
      <w:pPr>
        <w:pStyle w:val="ConsPlusTitle"/>
        <w:jc w:val="center"/>
      </w:pPr>
      <w:r>
        <w:t>АДМИНИСТРАЦИИ ГОРОДА ВОЛОГДЫ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right"/>
      </w:pPr>
      <w:r>
        <w:t>Принято</w:t>
      </w:r>
    </w:p>
    <w:p w:rsidR="00D35497" w:rsidRDefault="00D35497">
      <w:pPr>
        <w:pStyle w:val="ConsPlusNormal"/>
        <w:jc w:val="right"/>
      </w:pPr>
      <w:r>
        <w:t>Вологодской городской Думой</w:t>
      </w:r>
    </w:p>
    <w:p w:rsidR="00D35497" w:rsidRDefault="00D35497">
      <w:pPr>
        <w:pStyle w:val="ConsPlusNormal"/>
        <w:jc w:val="right"/>
      </w:pPr>
      <w:r>
        <w:t>5 декабря 2012 года</w:t>
      </w:r>
    </w:p>
    <w:p w:rsidR="00D35497" w:rsidRDefault="00D354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4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497" w:rsidRDefault="00D354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497" w:rsidRDefault="00D354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497" w:rsidRDefault="00D354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497" w:rsidRDefault="00D354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D35497" w:rsidRDefault="00D354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27.02.2014 </w:t>
            </w:r>
            <w:hyperlink r:id="rId6" w:history="1">
              <w:r>
                <w:rPr>
                  <w:color w:val="0000FF"/>
                </w:rPr>
                <w:t>N 1974</w:t>
              </w:r>
            </w:hyperlink>
            <w:r>
              <w:rPr>
                <w:color w:val="392C69"/>
              </w:rPr>
              <w:t xml:space="preserve">, от 27.11.2014 </w:t>
            </w:r>
            <w:hyperlink r:id="rId7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24.12.2015 </w:t>
            </w:r>
            <w:hyperlink r:id="rId8" w:history="1">
              <w:r>
                <w:rPr>
                  <w:color w:val="0000FF"/>
                </w:rPr>
                <w:t>N 678</w:t>
              </w:r>
            </w:hyperlink>
            <w:r>
              <w:rPr>
                <w:color w:val="392C69"/>
              </w:rPr>
              <w:t>,</w:t>
            </w:r>
          </w:p>
          <w:p w:rsidR="00D35497" w:rsidRDefault="00D354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9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24.11.2016 </w:t>
            </w:r>
            <w:hyperlink r:id="rId10" w:history="1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 xml:space="preserve">, от 19.01.2017 </w:t>
            </w:r>
            <w:hyperlink r:id="rId11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>,</w:t>
            </w:r>
          </w:p>
          <w:p w:rsidR="00D35497" w:rsidRDefault="00D354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12" w:history="1">
              <w:r>
                <w:rPr>
                  <w:color w:val="0000FF"/>
                </w:rPr>
                <w:t>N 1340</w:t>
              </w:r>
            </w:hyperlink>
            <w:r>
              <w:rPr>
                <w:color w:val="392C69"/>
              </w:rPr>
              <w:t xml:space="preserve">, от 21.03.2019 </w:t>
            </w:r>
            <w:hyperlink r:id="rId13" w:history="1">
              <w:r>
                <w:rPr>
                  <w:color w:val="0000FF"/>
                </w:rPr>
                <w:t>N 1774</w:t>
              </w:r>
            </w:hyperlink>
            <w:r>
              <w:rPr>
                <w:color w:val="392C69"/>
              </w:rPr>
              <w:t xml:space="preserve">, от 23.09.2021 </w:t>
            </w:r>
            <w:hyperlink r:id="rId14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497" w:rsidRDefault="00D35497">
            <w:pPr>
              <w:spacing w:after="1" w:line="0" w:lineRule="atLeast"/>
            </w:pPr>
          </w:p>
        </w:tc>
      </w:tr>
    </w:tbl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ind w:firstLine="540"/>
        <w:jc w:val="both"/>
      </w:pPr>
      <w:r>
        <w:t xml:space="preserve">На основании </w:t>
      </w:r>
      <w:hyperlink r:id="rId15" w:history="1">
        <w:r>
          <w:rPr>
            <w:color w:val="0000FF"/>
          </w:rPr>
          <w:t>части 3 статьи 41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в соответствии с </w:t>
      </w:r>
      <w:hyperlink r:id="rId16" w:history="1">
        <w:r>
          <w:rPr>
            <w:color w:val="0000FF"/>
          </w:rPr>
          <w:t>пунктом 3 части 2 статьи 31</w:t>
        </w:r>
      </w:hyperlink>
      <w:r>
        <w:t xml:space="preserve">, </w:t>
      </w:r>
      <w:hyperlink r:id="rId17" w:history="1">
        <w:r>
          <w:rPr>
            <w:color w:val="0000FF"/>
          </w:rPr>
          <w:t>частью 9 статьи 42</w:t>
        </w:r>
      </w:hyperlink>
      <w:r>
        <w:t xml:space="preserve"> Устава городского округа города Вологды Вологодская городская Дума решила:</w:t>
      </w:r>
    </w:p>
    <w:p w:rsidR="00D35497" w:rsidRDefault="00D35497">
      <w:pPr>
        <w:pStyle w:val="ConsPlusNormal"/>
        <w:jc w:val="both"/>
      </w:pPr>
      <w:r>
        <w:t xml:space="preserve">(в ред. решений Вологодской городской Думы от 24.11.2016 </w:t>
      </w:r>
      <w:hyperlink r:id="rId18" w:history="1">
        <w:r>
          <w:rPr>
            <w:color w:val="0000FF"/>
          </w:rPr>
          <w:t>N 1022</w:t>
        </w:r>
      </w:hyperlink>
      <w:r>
        <w:t xml:space="preserve">, от 23.09.2021 </w:t>
      </w:r>
      <w:hyperlink r:id="rId19" w:history="1">
        <w:r>
          <w:rPr>
            <w:color w:val="0000FF"/>
          </w:rPr>
          <w:t>N 470</w:t>
        </w:r>
      </w:hyperlink>
      <w:r>
        <w:t>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1. Учредить отраслевой орган Администрации города Вологды Управление опеки и попечительства Администрации города Вологды.</w:t>
      </w:r>
    </w:p>
    <w:p w:rsidR="00D35497" w:rsidRDefault="00D35497">
      <w:pPr>
        <w:pStyle w:val="ConsPlusNormal"/>
        <w:jc w:val="both"/>
      </w:pPr>
      <w:r>
        <w:t xml:space="preserve">(в ред. решений Вологодской городской Думы от 24.12.2015 </w:t>
      </w:r>
      <w:hyperlink r:id="rId20" w:history="1">
        <w:r>
          <w:rPr>
            <w:color w:val="0000FF"/>
          </w:rPr>
          <w:t>N 678</w:t>
        </w:r>
      </w:hyperlink>
      <w:r>
        <w:t xml:space="preserve">, от 21.03.2019 </w:t>
      </w:r>
      <w:hyperlink r:id="rId21" w:history="1">
        <w:r>
          <w:rPr>
            <w:color w:val="0000FF"/>
          </w:rPr>
          <w:t>N 1774</w:t>
        </w:r>
      </w:hyperlink>
      <w:r>
        <w:t>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Управлении опеки и попечительства Администрации города Вологды.</w:t>
      </w:r>
    </w:p>
    <w:p w:rsidR="00D35497" w:rsidRDefault="00D35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Вологодской городской Думы от 23.11.2017 </w:t>
      </w:r>
      <w:hyperlink r:id="rId22" w:history="1">
        <w:r>
          <w:rPr>
            <w:color w:val="0000FF"/>
          </w:rPr>
          <w:t>N 1340</w:t>
        </w:r>
      </w:hyperlink>
      <w:r>
        <w:t xml:space="preserve">, от 21.03.2019 </w:t>
      </w:r>
      <w:hyperlink r:id="rId23" w:history="1">
        <w:r>
          <w:rPr>
            <w:color w:val="0000FF"/>
          </w:rPr>
          <w:t>N 1774</w:t>
        </w:r>
      </w:hyperlink>
      <w:r>
        <w:t>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3. Исключен с 01.03.2016. - </w:t>
      </w:r>
      <w:hyperlink r:id="rId24" w:history="1">
        <w:r>
          <w:rPr>
            <w:color w:val="0000FF"/>
          </w:rPr>
          <w:t>Решение</w:t>
        </w:r>
      </w:hyperlink>
      <w:r>
        <w:t xml:space="preserve"> Вологодской городской Думы от 24.12.2015 N 678.</w:t>
      </w:r>
    </w:p>
    <w:p w:rsidR="00D35497" w:rsidRDefault="00D35497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3</w:t>
        </w:r>
      </w:hyperlink>
      <w:r>
        <w:t>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информационно-телекоммуникационной сети "Интернет".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right"/>
      </w:pPr>
      <w:r>
        <w:t>Глава г. Вологды</w:t>
      </w:r>
    </w:p>
    <w:p w:rsidR="00D35497" w:rsidRDefault="00D35497">
      <w:pPr>
        <w:pStyle w:val="ConsPlusNormal"/>
        <w:jc w:val="right"/>
      </w:pPr>
      <w:r>
        <w:t>Е.Б.ШУЛЕПОВ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  <w:bookmarkStart w:id="0" w:name="_GoBack"/>
      <w:bookmarkEnd w:id="0"/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right"/>
        <w:outlineLvl w:val="0"/>
      </w:pPr>
      <w:r>
        <w:lastRenderedPageBreak/>
        <w:t>Утверждено</w:t>
      </w:r>
    </w:p>
    <w:p w:rsidR="00D35497" w:rsidRDefault="00D35497">
      <w:pPr>
        <w:pStyle w:val="ConsPlusNormal"/>
        <w:jc w:val="right"/>
      </w:pPr>
      <w:r>
        <w:t>Решением</w:t>
      </w:r>
    </w:p>
    <w:p w:rsidR="00D35497" w:rsidRDefault="00D35497">
      <w:pPr>
        <w:pStyle w:val="ConsPlusNormal"/>
        <w:jc w:val="right"/>
      </w:pPr>
      <w:r>
        <w:t>Вологодской городской Думы</w:t>
      </w:r>
    </w:p>
    <w:p w:rsidR="00D35497" w:rsidRDefault="00D35497">
      <w:pPr>
        <w:pStyle w:val="ConsPlusNormal"/>
        <w:jc w:val="right"/>
      </w:pPr>
      <w:r>
        <w:t>от 5 декабря 2012 г. N 1426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Title"/>
        <w:jc w:val="center"/>
      </w:pPr>
      <w:bookmarkStart w:id="1" w:name="P39"/>
      <w:bookmarkEnd w:id="1"/>
      <w:r>
        <w:t>ПОЛОЖЕНИЕ</w:t>
      </w:r>
    </w:p>
    <w:p w:rsidR="00D35497" w:rsidRDefault="00D35497">
      <w:pPr>
        <w:pStyle w:val="ConsPlusTitle"/>
        <w:jc w:val="center"/>
      </w:pPr>
      <w:r>
        <w:t>ОБ УПРАВЛЕНИИ ОПЕКИ И ПОПЕЧИТЕЛЬСТВА</w:t>
      </w:r>
    </w:p>
    <w:p w:rsidR="00D35497" w:rsidRDefault="00D35497">
      <w:pPr>
        <w:pStyle w:val="ConsPlusTitle"/>
        <w:jc w:val="center"/>
      </w:pPr>
      <w:r>
        <w:t>АДМИНИСТРАЦИИ ГОРОДА ВОЛОГДЫ</w:t>
      </w:r>
    </w:p>
    <w:p w:rsidR="00D35497" w:rsidRDefault="00D354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4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497" w:rsidRDefault="00D354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497" w:rsidRDefault="00D354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497" w:rsidRDefault="00D354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497" w:rsidRDefault="00D354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D35497" w:rsidRDefault="00D354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21.03.2019 </w:t>
            </w:r>
            <w:hyperlink r:id="rId26" w:history="1">
              <w:r>
                <w:rPr>
                  <w:color w:val="0000FF"/>
                </w:rPr>
                <w:t>N 1774</w:t>
              </w:r>
            </w:hyperlink>
            <w:r>
              <w:rPr>
                <w:color w:val="392C69"/>
              </w:rPr>
              <w:t xml:space="preserve">, от 23.09.2021 </w:t>
            </w:r>
            <w:hyperlink r:id="rId27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497" w:rsidRDefault="00D35497">
            <w:pPr>
              <w:spacing w:after="1" w:line="0" w:lineRule="atLeast"/>
            </w:pPr>
          </w:p>
        </w:tc>
      </w:tr>
    </w:tbl>
    <w:p w:rsidR="00D35497" w:rsidRDefault="00D35497">
      <w:pPr>
        <w:pStyle w:val="ConsPlusNormal"/>
        <w:jc w:val="both"/>
      </w:pPr>
    </w:p>
    <w:p w:rsidR="00D35497" w:rsidRDefault="00D35497">
      <w:pPr>
        <w:pStyle w:val="ConsPlusTitle"/>
        <w:jc w:val="center"/>
        <w:outlineLvl w:val="1"/>
      </w:pPr>
      <w:r>
        <w:t>1. Общие положения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ind w:firstLine="540"/>
        <w:jc w:val="both"/>
      </w:pPr>
      <w:r>
        <w:t xml:space="preserve">1.1. </w:t>
      </w:r>
      <w:proofErr w:type="gramStart"/>
      <w:r>
        <w:t>Управление опеки и попечительства Администрации города Вологды (далее - Управление) является отраслевым органом Администрации города Вологды (далее - Администрация), осуществляющим на территории городского округа города Вологды полномочия Администрации по реализации отдельных государственных полномочий, переданных органам местного самоуправления городского округа города Вологды законом Вологодской области по организации и осуществлению деятельности по опеке и попечительству в отношении несовершеннолетних и совершеннолетних граждан, а также в</w:t>
      </w:r>
      <w:proofErr w:type="gramEnd"/>
      <w:r>
        <w:t xml:space="preserve"> </w:t>
      </w:r>
      <w:proofErr w:type="gramStart"/>
      <w:r>
        <w:t>соответствии с муниципальными правовыми актами городского округа города Вологды (далее - муниципальные правовые акты) полномочия Администрации по решению вопросов местного значения, иные отдельные государственные полномочия, переданные органам местного самоуправления городского округа города Вологды в установленном порядке, и иные отдельные непереданные государственные полномочия (в случае принятия Вологодской городской Думой решения о реализации права на участие в осуществлении указанных полномочий).</w:t>
      </w:r>
      <w:proofErr w:type="gramEnd"/>
    </w:p>
    <w:p w:rsidR="00D35497" w:rsidRDefault="00D3549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Вологодской области, </w:t>
      </w:r>
      <w:hyperlink r:id="rId30" w:history="1">
        <w:r>
          <w:rPr>
            <w:color w:val="0000FF"/>
          </w:rPr>
          <w:t>Уставом</w:t>
        </w:r>
      </w:hyperlink>
      <w:r>
        <w:t xml:space="preserve"> городского округа города Вологды, иными муниципальными правовыми актами, настоящим Положением.</w:t>
      </w:r>
    </w:p>
    <w:p w:rsidR="00D35497" w:rsidRDefault="00D35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1.3. Управление несет ответственность за выполнение возложенных на него полномочий.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1.4. Управление наделяется правами юридического лица, от своего имени приобретает и осуществляет гражданские права и </w:t>
      </w:r>
      <w:proofErr w:type="gramStart"/>
      <w:r>
        <w:t>несет гражданские обязанности</w:t>
      </w:r>
      <w:proofErr w:type="gramEnd"/>
      <w:r>
        <w:t>, выступает истцом, ответчиком в суде, имеет бюджетную смету, счета в органе, уполномоченном на открытие лицевых счетов участникам бюджетного процесса в городском округе городе Вологде, печать, штампы и бланки со своим наименованием.</w:t>
      </w:r>
    </w:p>
    <w:p w:rsidR="00D35497" w:rsidRDefault="00D35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1.5.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1.6. Полное официальное наименование Управления - Управление опеки и попечительства Администрации города Вологды, сокращенные - Управление опеки г. Вологды; УОП Администрации г. Вологды.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1.7. Место нахождения Управления: дом 24, Советский проспект, город Вологда, </w:t>
      </w:r>
      <w:r>
        <w:lastRenderedPageBreak/>
        <w:t>Вологодская область, Россия, 160000.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Title"/>
        <w:jc w:val="center"/>
        <w:outlineLvl w:val="1"/>
      </w:pPr>
      <w:r>
        <w:t>2. Полномочия Управления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ind w:firstLine="540"/>
        <w:jc w:val="both"/>
      </w:pPr>
      <w:r>
        <w:t>Управление осуществляет следующие полномочия: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2.1. Реализация отдельных государственных полномочий по организации и осуществлению опеки и попечительства в отношении несовершеннолетних и совершеннолетних граждан, переданных органам местного самоуправления городского округа города Вологды в соответствии с законом Вологодской области.</w:t>
      </w:r>
    </w:p>
    <w:p w:rsidR="00D35497" w:rsidRDefault="00D35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Реализация полномочий Администрации по решению вопросов местного значения городского округа города Вологды, иных отдельных государственных полномочий, переданных органам местного самоуправления городского округа города Вологды в установленном порядке, и иных отдельных непереданных государственных полномочий (в случае принятия Вологодской городской Думой решения о реализации права на участие в осуществлении указанных полномочий) в пределах, определенных муниципальными правовыми актами.</w:t>
      </w:r>
      <w:proofErr w:type="gramEnd"/>
    </w:p>
    <w:p w:rsidR="00D35497" w:rsidRDefault="00D35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Организация и осуществление мероприятий по гражданской обороне, защите населения и территории городского округа города Вологды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в том числе по участию в профилактике терроризма</w:t>
      </w:r>
      <w:proofErr w:type="gramEnd"/>
      <w:r>
        <w:t xml:space="preserve"> и экстремизма в границах городского округа города Вологды, в части компетенции Управления.</w:t>
      </w:r>
    </w:p>
    <w:p w:rsidR="00D35497" w:rsidRDefault="00D3549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2.4. По решению вопросов общей компетенции: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2.4.1. Подготовка проектов муниципальных правовых актов, а также участие в подготовке материалов для заседаний постоянных комитетов Вологодской городской Думы по вопросам, входящим в компетенцию 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2.4.2. Согласование проектов муниципальных правовых актов по вопросам, входящим в компетенцию 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bookmarkStart w:id="2" w:name="P71"/>
      <w:bookmarkEnd w:id="2"/>
      <w:r>
        <w:t>2.4.3. Издание ненормативных правовых актов (приказов):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2.4.3.1. По вопросам организации работы Управления и его структурных подразделений.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2.4.3.2. По вопросам реализации отдельных государственных полномочий по организации и осуществлению опеки и попечительства в отношении несовершеннолетних и совершеннолетних граждан, переданных органам местного самоуправления городского округа города Вологды законами Вологодской области, в том числе:</w:t>
      </w:r>
    </w:p>
    <w:p w:rsidR="00D35497" w:rsidRDefault="00D3549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о назначении (предоставлении) выплат, пособий, компенсаций, иных мер социальной поддержки;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о назначении, прекращении опеки и попечительства в отношении несовершеннолетних и совершеннолетних граждан.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2.4.4. Обеспечение деятельности консультативных и координационных органов </w:t>
      </w:r>
      <w:r>
        <w:lastRenderedPageBreak/>
        <w:t>Администрации, образованных по вопросам, входящим в компетенцию 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2.4.5. Организация приема и рассмотрение обращений граждан и юридических лиц по вопросам, входящим в компетенцию 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2.4.6. Обеспечение соответствующего режима хранения и защиты информации, составляющей государственную, служебную, коммерческую и иную тайну, полученной в процессе деятельности 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2.4.7. </w:t>
      </w:r>
      <w:proofErr w:type="gramStart"/>
      <w:r>
        <w:t xml:space="preserve">Обеспечение осуществления специалистами Управления, имеющими высшее юридическое образование, правового консультирования в устной и (или) письменной форме в рамках реализации полномочий, указанных в </w:t>
      </w:r>
      <w:hyperlink r:id="rId37" w:history="1">
        <w:r>
          <w:rPr>
            <w:color w:val="0000FF"/>
          </w:rPr>
          <w:t>пункте 1</w:t>
        </w:r>
      </w:hyperlink>
      <w:r>
        <w:t xml:space="preserve"> решения Вологодской городской Думы от 2 июля 2012 года N 1227 "О реализации права на участие в осуществлении отдельных государственных полномочий в сфере оказания бесплатной юридической помощи", которое оказывается гражданам Российской Федерации, относящимся к категориям граждан</w:t>
      </w:r>
      <w:proofErr w:type="gramEnd"/>
      <w:r>
        <w:t xml:space="preserve">, указанным в </w:t>
      </w:r>
      <w:hyperlink r:id="rId38" w:history="1">
        <w:r>
          <w:rPr>
            <w:color w:val="0000FF"/>
          </w:rPr>
          <w:t>части 1 статьи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Федерации", по вопросам, отнесенным к компетенции Управления, в порядке, установленном законодательством Российской Федерации для рассмотрения обращений граждан.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2.4.8. Иные полномочия в соответствии с действующим законодательством и муниципальными правовыми актами в сфере деятельности Управления.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Title"/>
        <w:jc w:val="center"/>
        <w:outlineLvl w:val="1"/>
      </w:pPr>
      <w:r>
        <w:t>3. Руководство Управлением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ind w:firstLine="540"/>
        <w:jc w:val="both"/>
      </w:pPr>
      <w:r>
        <w:t>3.1. Управлением руководит на принципах единоначалия начальник Управления, который действует без доверенности от имени Управления и в своей деятельности руководствуется действующим федеральным и областным законодательством, муниципальными правовыми актами и настоящим Положением.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3.2. Начальник Управления назначается на должность и освобождается от должности Мэром города Вологды в установленном порядке по представлению заместителя Мэра города Вологды по социальным вопросам (лица, исполняющего обязанности заместителя Мэра города Вологды по социальным вопросам).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3.3. В период временного отсутствия начальника Управления его обязанности выполняет лицо, уполномоченное Мэром города Вологды в установленном порядке.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 Начальник Управления: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3.4.1. Представляет Управление во взаимоотношениях с органами государственной власти, органами местного самоуправления и организациями.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3.4.2. Обеспечивает исполнение полномочий Управления, несет персональную ответственность за реализацию возложенных на Управление полномочий в соответствии с настоящим Положением.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3.4.3. Вносит в установленном порядке в Администрацию проекты муниципальных правовых актов и предложения к ним по вопросам компетенции 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3.4.4. Обеспечивает своевременное внесение изменений в настоящее Положение, должностные инструкции работников Управления, иные муниципальные правовые акты, регулирующие деятельность Управления, в соответствии с требованиями действующего законодательства.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3.4.5. Организует в пределах своих полномочий выполнение законодательства Российской </w:t>
      </w:r>
      <w:r>
        <w:lastRenderedPageBreak/>
        <w:t>Федерации и Вологодской области, муниципальных правовых актов по вопросам компетенции 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3.4.6. Издает: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распоряжения в части вопросов, отнесенных к полномочиям начальника Управления, полномочиям Управления, в соответствии с настоящим Положением и постановлениями Администрации города Вологды, разграничивающими полномочия должностных лиц Администрации города Вологды по подписанию муниципальных правовых актов;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 xml:space="preserve">приказы в соответствии с </w:t>
      </w:r>
      <w:hyperlink w:anchor="P71" w:history="1">
        <w:r>
          <w:rPr>
            <w:color w:val="0000FF"/>
          </w:rPr>
          <w:t>подпунктом 2.4.3 пункта 2.4</w:t>
        </w:r>
      </w:hyperlink>
      <w:r>
        <w:t xml:space="preserve"> настоящего Положения.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3.4.7. Выдает доверенности от имени Управления, заключает муниципальные контракты, договоры и соглашения в пределах компетенции 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3.4.8. Распоряжается денежными средствами в пределах утвержденных бюджетных ассигнований по бюджетной смете Управления,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бюджетными ассигнованиями и доведенными лимитами бюджетных обязательств.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3.4.9. Открывает и закрывает счета в органе, уполномоченном на открытие лицевых счетов участникам бюджетного процесса в городском округе городе Вологде, совершает по ним операции, подписывает финансовые документы.</w:t>
      </w:r>
    </w:p>
    <w:p w:rsidR="00D35497" w:rsidRDefault="00D35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3.4.10. Представляет заместителю Мэра города Вологды по социальным вопросам (лицу, исполняющему обязанности заместителя Мэра города Вологды по социальным вопросам) для последующего внесения на утверждение в установленном порядке: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проекты изменений в настоящее Положение, проекты положений о структурных подразделениях Управления, проекты иных муниципальных правовых актов по вопросам, входящим в компетенцию Управления;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предложения о предельной численности и фонде оплаты труда работников Управления, по структуре Управления;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предложения о присвоении почетных званий и представлении к награждению государственными наградами Российской Федерации, наградами и поощрениями Губернатора Вологодской области и наградами города Вологды в отношении работников 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3.4.11. Представляет заместителю Мэра города Вологды по социальным вопросам (лицу, исполняющему обязанности заместителя Мэра города Вологды по социальным вопросам) на утверждение ежегодный план и показатели деятельности Управления, а также отчет о его деятельности.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3.4.12. Ведет личный прием и рассмотрение заявлений и обращений граждан, принимает по ним необходимые решения.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3.4.13. Осуществляет иные полномочия в соответствии с действующим законодательством и муниципальными правовыми актами в сфере деятельности Управления.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Title"/>
        <w:jc w:val="center"/>
        <w:outlineLvl w:val="1"/>
      </w:pPr>
      <w:r>
        <w:t>4. Имущество Управления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ind w:firstLine="540"/>
        <w:jc w:val="both"/>
      </w:pPr>
      <w:r>
        <w:t>4.1. Имущество Управления, предназначенное для осуществления переданных в установленном порядке государственных полномочий, является государственной собственностью Вологодской области.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lastRenderedPageBreak/>
        <w:t>4.2. Имущество, предназначенное для осуществления переданных в установленном порядке государственных полномочий, передается Управлению на основании договора о порядке использования имущества Вологодской области, переданного органу местного самоуправления.</w:t>
      </w:r>
    </w:p>
    <w:p w:rsidR="00D35497" w:rsidRDefault="00D35497">
      <w:pPr>
        <w:pStyle w:val="ConsPlusNormal"/>
        <w:spacing w:before="220"/>
        <w:ind w:firstLine="540"/>
        <w:jc w:val="both"/>
      </w:pPr>
      <w:proofErr w:type="gramStart"/>
      <w:r>
        <w:t>Орган исполнительной государственной власти Вологодской области, уполномоченный управлять имуществом Вологодской области, вправе изъять излишнее, неиспользуемое, используемое Управлением не по назначению либо с нарушением условий договора о порядке использования имущества Вологодской области, переданного органу местного самоуправления, областное имущество в порядке, установленном договором о порядке использования имущества Вологодской области, переданного органу местного самоуправления.</w:t>
      </w:r>
      <w:proofErr w:type="gramEnd"/>
    </w:p>
    <w:p w:rsidR="00D35497" w:rsidRDefault="00D35497">
      <w:pPr>
        <w:pStyle w:val="ConsPlusNormal"/>
        <w:spacing w:before="220"/>
        <w:ind w:firstLine="540"/>
        <w:jc w:val="both"/>
      </w:pPr>
      <w:r>
        <w:t>4.3. Имущество Управления, переданное ему для реализации вопросов местного значения и отдельных непереданных государственных полномочий (в случае принятия Вологодской городской Думой решения о реализации права на участие в осуществлении указанных полномочий), является собственностью городского округа города Вологды и закрепляется за Управлением на праве оперативного управления.</w:t>
      </w:r>
    </w:p>
    <w:p w:rsidR="00D35497" w:rsidRDefault="00D35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4.4. Права владения, пользования и распоряжения в отношении переданного ему в пользование имущества Управление осуществляет в пределах, установленных законодательством, в соответствии с целями своей деятельности, назначением имущества, договором о порядке использования имущества Вологодской области, переданного органу местного самоуправления, договором о порядке использования муниципального имущества.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4.5. Источниками формирования имущества Управления являются: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4.5.1. Имущество, переданное Вологодской областью.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4.5.2. Средства бюджета города Вологды.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4.5.3. Иные источники в соответствии с законодательством Российской Федерации и Вологодской области.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4.6. Управление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ремонты имущества в пределах средств, выделенных по бюджетной смете.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4.7. Финансирование Управления и использование им выделенных бюджетных средств осуществляются в соответствии с бюджетной сметой, утверждаемой начальником Управления в пределах бюджетных ассигнований, утвержденных Управлению в решении Вологодской городской Думы о бюджете города Вологды.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Title"/>
        <w:jc w:val="center"/>
        <w:outlineLvl w:val="1"/>
      </w:pPr>
      <w:r>
        <w:t>5. Ответственность Управления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ind w:firstLine="540"/>
        <w:jc w:val="both"/>
      </w:pPr>
      <w:r>
        <w:t>5.1. Управление как юридическое лицо несет ответственность в соответствии с действующим законодательством.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5.2. Ущерб, причиненный в результате действий (бездействия) Управления, возмещается юридическим и физическим лицам в соответствии с действующим законодательством Российской Федерации.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5.3. Должностные лица Управления несут ответственность в соответствии с действующим законодательством Российской Федерации.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Title"/>
        <w:jc w:val="center"/>
        <w:outlineLvl w:val="1"/>
      </w:pPr>
      <w:r>
        <w:lastRenderedPageBreak/>
        <w:t>6. Взаимодействие Управления с другими органами</w:t>
      </w:r>
    </w:p>
    <w:p w:rsidR="00D35497" w:rsidRDefault="00D35497">
      <w:pPr>
        <w:pStyle w:val="ConsPlusTitle"/>
        <w:jc w:val="center"/>
      </w:pPr>
      <w:r>
        <w:t>Администрации, органами местного самоуправления,</w:t>
      </w:r>
    </w:p>
    <w:p w:rsidR="00D35497" w:rsidRDefault="00D35497">
      <w:pPr>
        <w:pStyle w:val="ConsPlusTitle"/>
        <w:jc w:val="center"/>
      </w:pPr>
      <w:r>
        <w:t>органами государственной власти и организациями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ind w:firstLine="540"/>
        <w:jc w:val="both"/>
      </w:pPr>
      <w:r>
        <w:t>Управление осуществляет свою деятельность во взаимодействии с органами Администрации, иными органами местного самоуправления, органами государственной власти, организациями, гражданами в порядке, установленном Регламентом Администрации и настоящим Положением.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Title"/>
        <w:jc w:val="center"/>
        <w:outlineLvl w:val="1"/>
      </w:pPr>
      <w:r>
        <w:t>7. Ликвидация и реорганизация Управления,</w:t>
      </w:r>
    </w:p>
    <w:p w:rsidR="00D35497" w:rsidRDefault="00D35497">
      <w:pPr>
        <w:pStyle w:val="ConsPlusTitle"/>
        <w:jc w:val="center"/>
      </w:pPr>
      <w:r>
        <w:t>внесение изменений в Положение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ind w:firstLine="540"/>
        <w:jc w:val="both"/>
      </w:pPr>
      <w:r>
        <w:t>7.1. Ликвидация или реорганизация Управления осуществляется по решению Вологодской городской Думы в соответствии с действующим законодательством.</w:t>
      </w:r>
    </w:p>
    <w:p w:rsidR="00D35497" w:rsidRDefault="00D35497">
      <w:pPr>
        <w:pStyle w:val="ConsPlusNormal"/>
        <w:spacing w:before="220"/>
        <w:ind w:firstLine="540"/>
        <w:jc w:val="both"/>
      </w:pPr>
      <w:r>
        <w:t>7.2. Изменения в настоящее Положение вносятся решением Вологодской городской Думы по представлению Мэра города Вологды.</w:t>
      </w: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jc w:val="both"/>
      </w:pPr>
    </w:p>
    <w:p w:rsidR="00D35497" w:rsidRDefault="00D354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E4D" w:rsidRDefault="00A44E4D"/>
    <w:sectPr w:rsidR="00A44E4D" w:rsidSect="00DD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97"/>
    <w:rsid w:val="00A44E4D"/>
    <w:rsid w:val="00D3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4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4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5B0EF1628C79791968DC6B42103EACEDE27127FA56C602DDBC579440B7EC8EA5C6D933DF16080AB8D58FEFACBC7C58D0805248BE3EA056730100A17Ej3G" TargetMode="External"/><Relationship Id="rId18" Type="http://schemas.openxmlformats.org/officeDocument/2006/relationships/hyperlink" Target="consultantplus://offline/ref=E95B0EF1628C79791968DC6B42103EACEDE27127FA53C703DBB7579440B7EC8EA5C6D933DF16080AB8D58FEFADBC7C58D0805248BE3EA056730100A17Ej3G" TargetMode="External"/><Relationship Id="rId26" Type="http://schemas.openxmlformats.org/officeDocument/2006/relationships/hyperlink" Target="consultantplus://offline/ref=E95B0EF1628C79791968DC6B42103EACEDE27127FA56C602DDBC579440B7EC8EA5C6D933DF16080AB8D58FEFA2BC7C58D0805248BE3EA056730100A17Ej3G" TargetMode="External"/><Relationship Id="rId39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21" Type="http://schemas.openxmlformats.org/officeDocument/2006/relationships/hyperlink" Target="consultantplus://offline/ref=E95B0EF1628C79791968DC6B42103EACEDE27127FA56C602DDBC579440B7EC8EA5C6D933DF16080AB8D58FEFA3BC7C58D0805248BE3EA056730100A17Ej3G" TargetMode="External"/><Relationship Id="rId34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95B0EF1628C79791968DC6B42103EACEDE27127FA50CB0ADAB5579440B7EC8EA5C6D933DF16080AB8D58FEFADBC7C58D0805248BE3EA056730100A17Ej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5B0EF1628C79791968DC6B42103EACEDE27127F950CA0BDDB0579440B7EC8EA5C6D933DF16080AB8D28DECA8BC7C58D0805248BE3EA056730100A17Ej3G" TargetMode="External"/><Relationship Id="rId20" Type="http://schemas.openxmlformats.org/officeDocument/2006/relationships/hyperlink" Target="consultantplus://offline/ref=E95B0EF1628C79791968DC6B42103EACEDE27127FA52C102DCB7579440B7EC8EA5C6D933DF16080AB8D58FEFA3BC7C58D0805248BE3EA056730100A17Ej3G" TargetMode="External"/><Relationship Id="rId29" Type="http://schemas.openxmlformats.org/officeDocument/2006/relationships/hyperlink" Target="consultantplus://offline/ref=E95B0EF1628C79791968C266547C60A8EAE1282FF0069F5FD1B55FC617B7B0CBF3CFD36482520215BAD58D7EjC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B0EF1628C79791968DC6B42103EACEDE27127F259C10FD5BF0A9E48EEE08CA2C98624D85F040BB8D58FE9A0E3794DC1D85E4AA320A74F6F03027Aj0G" TargetMode="External"/><Relationship Id="rId11" Type="http://schemas.openxmlformats.org/officeDocument/2006/relationships/hyperlink" Target="consultantplus://offline/ref=E95B0EF1628C79791968DC6B42103EACEDE27127FA53C40BDAB5579440B7EC8EA5C6D933DF16080AB8D58FEFADBC7C58D0805248BE3EA056730100A17Ej3G" TargetMode="External"/><Relationship Id="rId24" Type="http://schemas.openxmlformats.org/officeDocument/2006/relationships/hyperlink" Target="consultantplus://offline/ref=E95B0EF1628C79791968DC6B42103EACEDE27127FA52C102DCB7579440B7EC8EA5C6D933DF16080AB8D58FEEABBC7C58D0805248BE3EA056730100A17Ej3G" TargetMode="External"/><Relationship Id="rId32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37" Type="http://schemas.openxmlformats.org/officeDocument/2006/relationships/hyperlink" Target="consultantplus://offline/ref=E95B0EF1628C79791968DC6B42103EACEDE27127FA59CA09D9B6579440B7EC8EA5C6D933DF16080AB8D58FEFADBC7C58D0805248BE3EA056730100A17Ej3G" TargetMode="External"/><Relationship Id="rId40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95B0EF1628C79791968C266547C60A8ECEC2E2DFC57C85D80E051C31FE7EADBE586DF6498500E5FE991DAE2AAB4360993CB5D49BF72j3G" TargetMode="External"/><Relationship Id="rId23" Type="http://schemas.openxmlformats.org/officeDocument/2006/relationships/hyperlink" Target="consultantplus://offline/ref=E95B0EF1628C79791968DC6B42103EACEDE27127FA56C602DDBC579440B7EC8EA5C6D933DF16080AB8D58FEFA3BC7C58D0805248BE3EA056730100A17Ej3G" TargetMode="External"/><Relationship Id="rId28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36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10" Type="http://schemas.openxmlformats.org/officeDocument/2006/relationships/hyperlink" Target="consultantplus://offline/ref=E95B0EF1628C79791968DC6B42103EACEDE27127FA53C703DBB7579440B7EC8EA5C6D933DF16080AB8D58FEFADBC7C58D0805248BE3EA056730100A17Ej3G" TargetMode="External"/><Relationship Id="rId19" Type="http://schemas.openxmlformats.org/officeDocument/2006/relationships/hyperlink" Target="consultantplus://offline/ref=E95B0EF1628C79791968DC6B42103EACEDE27127F952C30AD4B2579440B7EC8EA5C6D933DF16080AB8D58EE7ACBC7C58D0805248BE3EA056730100A17Ej3G" TargetMode="External"/><Relationship Id="rId31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5B0EF1628C79791968DC6B42103EACEDE27127FA52C103D9B4579440B7EC8EA5C6D933DF16080AB8D58FEFADBC7C58D0805248BE3EA056730100A17Ej3G" TargetMode="External"/><Relationship Id="rId14" Type="http://schemas.openxmlformats.org/officeDocument/2006/relationships/hyperlink" Target="consultantplus://offline/ref=E95B0EF1628C79791968DC6B42103EACEDE27127F952C30AD4B2579440B7EC8EA5C6D933DF16080AB8D58EE7ACBC7C58D0805248BE3EA056730100A17Ej3G" TargetMode="External"/><Relationship Id="rId22" Type="http://schemas.openxmlformats.org/officeDocument/2006/relationships/hyperlink" Target="consultantplus://offline/ref=E95B0EF1628C79791968DC6B42103EACEDE27127FA54CB0AD9B3579440B7EC8EA5C6D933DF16080AB8D58FEFADBC7C58D0805248BE3EA056730100A17Ej3G" TargetMode="External"/><Relationship Id="rId27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30" Type="http://schemas.openxmlformats.org/officeDocument/2006/relationships/hyperlink" Target="consultantplus://offline/ref=E95B0EF1628C79791968DC6B42103EACEDE27127F950CA0BDDB0579440B7EC8EA5C6D933DF16080AB8D58FEEA9BC7C58D0805248BE3EA056730100A17Ej3G" TargetMode="External"/><Relationship Id="rId35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8" Type="http://schemas.openxmlformats.org/officeDocument/2006/relationships/hyperlink" Target="consultantplus://offline/ref=E95B0EF1628C79791968DC6B42103EACEDE27127FA52C102DCB7579440B7EC8EA5C6D933DF16080AB8D58FEFACBC7C58D0805248BE3EA056730100A17Ej3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95B0EF1628C79791968DC6B42103EACEDE27127FA54CB0AD9B3579440B7EC8EA5C6D933DF16080AB8D58FEFADBC7C58D0805248BE3EA056730100A17Ej3G" TargetMode="External"/><Relationship Id="rId17" Type="http://schemas.openxmlformats.org/officeDocument/2006/relationships/hyperlink" Target="consultantplus://offline/ref=E95B0EF1628C79791968DC6B42103EACEDE27127F950CA0BDDB0579440B7EC8EA5C6D933DF16080AB8D389EEAFBC7C58D0805248BE3EA056730100A17Ej3G" TargetMode="External"/><Relationship Id="rId25" Type="http://schemas.openxmlformats.org/officeDocument/2006/relationships/hyperlink" Target="consultantplus://offline/ref=E95B0EF1628C79791968DC6B42103EACEDE27127FA52C102DCB7579440B7EC8EA5C6D933DF16080AB8D58FEEAABC7C58D0805248BE3EA056730100A17Ej3G" TargetMode="External"/><Relationship Id="rId33" Type="http://schemas.openxmlformats.org/officeDocument/2006/relationships/hyperlink" Target="consultantplus://offline/ref=E95B0EF1628C79791968DC6B42103EACEDE27127F952C30AD4B2579440B7EC8EA5C6D933DF16080AB8D58EE7A3BC7C58D0805248BE3EA056730100A17Ej3G" TargetMode="External"/><Relationship Id="rId38" Type="http://schemas.openxmlformats.org/officeDocument/2006/relationships/hyperlink" Target="consultantplus://offline/ref=E95B0EF1628C79791968C266547C60A8ECEC2F2EFF58C85D80E051C31FE7EADBE586DF669C520409BADEDBBEEFE2250897CB5F4EA322A05376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2023-07-13T06:35:00Z</dcterms:created>
  <dcterms:modified xsi:type="dcterms:W3CDTF">2023-07-13T06:37:00Z</dcterms:modified>
</cp:coreProperties>
</file>