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FE" w:rsidRPr="00C37DA5" w:rsidRDefault="005F25FE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620" w:type="dxa"/>
        <w:tblInd w:w="514" w:type="dxa"/>
        <w:tblLayout w:type="fixed"/>
        <w:tblLook w:val="0000" w:firstRow="0" w:lastRow="0" w:firstColumn="0" w:lastColumn="0" w:noHBand="0" w:noVBand="0"/>
      </w:tblPr>
      <w:tblGrid>
        <w:gridCol w:w="8241"/>
        <w:gridCol w:w="6379"/>
      </w:tblGrid>
      <w:tr w:rsidR="00265D34" w:rsidRPr="00C37DA5" w:rsidTr="00265D34">
        <w:trPr>
          <w:trHeight w:val="1277"/>
        </w:trPr>
        <w:tc>
          <w:tcPr>
            <w:tcW w:w="8241" w:type="dxa"/>
          </w:tcPr>
          <w:p w:rsidR="00265D34" w:rsidRPr="00C37DA5" w:rsidRDefault="00265D34" w:rsidP="00906E48">
            <w:pPr>
              <w:pStyle w:val="ConsPlusNormal"/>
              <w:ind w:left="11328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379" w:type="dxa"/>
          </w:tcPr>
          <w:p w:rsidR="00265D34" w:rsidRPr="00265D34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Приложение № 2 </w:t>
            </w:r>
          </w:p>
          <w:p w:rsidR="00265D34" w:rsidRPr="00265D34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 муниципальной программе</w:t>
            </w:r>
          </w:p>
          <w:p w:rsidR="00265D34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«Совершенствование муниципального управления </w:t>
            </w:r>
          </w:p>
          <w:p w:rsidR="00265D34" w:rsidRPr="00C37DA5" w:rsidRDefault="00265D34" w:rsidP="00265D34">
            <w:pPr>
              <w:pStyle w:val="ConsPlusNormal"/>
              <w:ind w:left="34"/>
              <w:jc w:val="center"/>
              <w:outlineLvl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65D3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городском округе городе Вологде»</w:t>
            </w:r>
          </w:p>
        </w:tc>
      </w:tr>
    </w:tbl>
    <w:p w:rsidR="00F55D2A" w:rsidRPr="00C37DA5" w:rsidRDefault="00F55D2A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55D2A" w:rsidRPr="00C37DA5" w:rsidRDefault="00F55D2A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42DB0" w:rsidRPr="00C37DA5" w:rsidRDefault="00867ACF" w:rsidP="002F2B11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P1013"/>
      <w:bookmarkEnd w:id="0"/>
      <w:r w:rsidRPr="00C37DA5">
        <w:rPr>
          <w:rFonts w:ascii="Times New Roman" w:hAnsi="Times New Roman" w:cs="Times New Roman"/>
          <w:color w:val="000000"/>
          <w:sz w:val="26"/>
          <w:szCs w:val="26"/>
        </w:rPr>
        <w:t>Сведения о целевых показателях муниципальной</w:t>
      </w:r>
      <w:r w:rsidR="005117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7DA5">
        <w:rPr>
          <w:rFonts w:ascii="Times New Roman" w:hAnsi="Times New Roman" w:cs="Times New Roman"/>
          <w:color w:val="000000"/>
          <w:sz w:val="26"/>
          <w:szCs w:val="26"/>
        </w:rPr>
        <w:t xml:space="preserve">программы </w:t>
      </w:r>
    </w:p>
    <w:p w:rsidR="002F2B11" w:rsidRPr="00C37DA5" w:rsidRDefault="00867ACF" w:rsidP="002F2B11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37DA5">
        <w:rPr>
          <w:rFonts w:ascii="Times New Roman" w:hAnsi="Times New Roman" w:cs="Times New Roman"/>
          <w:color w:val="000000"/>
          <w:sz w:val="26"/>
          <w:szCs w:val="26"/>
        </w:rPr>
        <w:t>и методика их расчета</w:t>
      </w:r>
    </w:p>
    <w:p w:rsidR="005F25FE" w:rsidRPr="00C37DA5" w:rsidRDefault="005F25FE" w:rsidP="002F2B11">
      <w:pPr>
        <w:spacing w:after="1"/>
        <w:rPr>
          <w:color w:val="000000"/>
          <w:sz w:val="26"/>
          <w:szCs w:val="26"/>
        </w:rPr>
      </w:pPr>
    </w:p>
    <w:p w:rsidR="002F2B11" w:rsidRPr="00C37DA5" w:rsidRDefault="002F2B11" w:rsidP="00A81E7F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C37DA5">
        <w:rPr>
          <w:rFonts w:ascii="Times New Roman" w:hAnsi="Times New Roman" w:cs="Times New Roman"/>
          <w:color w:val="000000"/>
          <w:sz w:val="26"/>
          <w:szCs w:val="26"/>
        </w:rPr>
        <w:t>I. Перечень целевых показателей</w:t>
      </w:r>
      <w:r w:rsidR="005117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7DA5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</w:t>
      </w:r>
    </w:p>
    <w:p w:rsidR="002F2B11" w:rsidRPr="00C37DA5" w:rsidRDefault="002F2B11" w:rsidP="002F2B11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524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128"/>
        <w:gridCol w:w="1841"/>
        <w:gridCol w:w="1418"/>
        <w:gridCol w:w="1134"/>
        <w:gridCol w:w="992"/>
        <w:gridCol w:w="992"/>
        <w:gridCol w:w="992"/>
        <w:gridCol w:w="993"/>
        <w:gridCol w:w="992"/>
        <w:gridCol w:w="992"/>
        <w:gridCol w:w="992"/>
        <w:gridCol w:w="927"/>
      </w:tblGrid>
      <w:tr w:rsidR="00193557" w:rsidRPr="00C37DA5" w:rsidTr="00193557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№</w:t>
            </w:r>
          </w:p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C37DA5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C37DA5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9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193557" w:rsidRPr="00C37DA5" w:rsidTr="00193557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57" w:rsidRPr="00C37DA5" w:rsidRDefault="00193557" w:rsidP="005A03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2018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C37DA5">
              <w:rPr>
                <w:color w:val="000000"/>
                <w:sz w:val="26"/>
                <w:szCs w:val="26"/>
              </w:rPr>
              <w:t>(базовый</w:t>
            </w:r>
            <w:proofErr w:type="gramEnd"/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2020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2021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2022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2023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2024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2025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  <w:p w:rsidR="00193557" w:rsidRPr="00C37DA5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  <w:p w:rsidR="00193557" w:rsidRDefault="00193557" w:rsidP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</w:tr>
      <w:tr w:rsidR="00193557" w:rsidRPr="00C37DA5" w:rsidTr="0019355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23B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C808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</w:tr>
      <w:tr w:rsidR="00193557" w:rsidRPr="00C37DA5" w:rsidTr="0019355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E67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9610C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Развитие и повышение качества кадрового состава муниципальной службы, привлечение высококвалифи</w:t>
            </w:r>
            <w:bookmarkStart w:id="1" w:name="_GoBack"/>
            <w:bookmarkEnd w:id="1"/>
            <w:r w:rsidRPr="00C37DA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цированных </w:t>
            </w:r>
            <w:r w:rsidRPr="00C37DA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специалистов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814C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37DA5">
              <w:rPr>
                <w:rFonts w:eastAsia="Calibri"/>
                <w:color w:val="000000"/>
                <w:sz w:val="26"/>
                <w:szCs w:val="26"/>
              </w:rPr>
              <w:lastRenderedPageBreak/>
              <w:t xml:space="preserve">доля лиц, назначенных на вакантные должности в отчетном периоде, включенных в кадровые резервы, от количества </w:t>
            </w:r>
            <w:r w:rsidRPr="00C37DA5">
              <w:rPr>
                <w:rFonts w:eastAsia="Calibri"/>
                <w:color w:val="000000"/>
                <w:sz w:val="26"/>
                <w:szCs w:val="26"/>
              </w:rPr>
              <w:lastRenderedPageBreak/>
              <w:t>замещенных вакантных должностей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193557" w:rsidRPr="00C37DA5" w:rsidTr="0019355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035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муниципальных служащих, работников Администрации города Вологды, прошедших </w:t>
            </w:r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обучение по программам</w:t>
            </w:r>
            <w:proofErr w:type="gram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дополнительного профессионального образования, на семинарах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 счет средств бюджета города Вологды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EC1A6B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6666F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</w:t>
            </w:r>
          </w:p>
        </w:tc>
      </w:tr>
      <w:tr w:rsidR="00193557" w:rsidRPr="00C37DA5" w:rsidTr="0019355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035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лиц, включенных в кадровые резервы, прошедших </w:t>
            </w:r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обучение по программам</w:t>
            </w:r>
            <w:proofErr w:type="gram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дополнительного профессионального образования, на семинарах за счет средств бюджета города Вологды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DC1B8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</w:tr>
      <w:tr w:rsidR="00193557" w:rsidRPr="00C37DA5" w:rsidTr="0019355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91F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социально-экономического развития в сфере муниципального управления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муниципальных служащих, человек, в расчете на 1000 человек населения города Вологды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67A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C2A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D31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DD31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1,05</w:t>
            </w:r>
          </w:p>
        </w:tc>
      </w:tr>
      <w:tr w:rsidR="00193557" w:rsidRPr="00C37DA5" w:rsidTr="00193557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035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F6E52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67A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lastRenderedPageBreak/>
              <w:t>рубль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557" w:rsidRPr="00C37DA5" w:rsidRDefault="00193557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6666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>
            <w:pPr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93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1008,2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F93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1008,2</w:t>
            </w:r>
          </w:p>
        </w:tc>
      </w:tr>
      <w:tr w:rsidR="00193557" w:rsidRPr="00C37DA5" w:rsidTr="001935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E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Минимизация причин и условий, способствующих проявлению коррупции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доля граждан, оценивающих уровень коррупции в Администрации города Вологды как низкий, ниже среднего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193557" w:rsidRPr="00C37DA5" w:rsidTr="001935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2E36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Организационное обеспечение деятельности по профилактике коррупционных правонарушений в Администрации города Вологды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доля мероприятий, предусмотренных Планом по противодействию коррупции в Администрации города Вологды, </w:t>
            </w:r>
            <w:r w:rsidRPr="00C37DA5">
              <w:rPr>
                <w:color w:val="000000"/>
                <w:sz w:val="26"/>
                <w:szCs w:val="26"/>
              </w:rPr>
              <w:lastRenderedPageBreak/>
              <w:t>реализованных в установленные сроки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DC1B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jc w:val="center"/>
              <w:rPr>
                <w:color w:val="000000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F061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193557" w:rsidRPr="00C37DA5" w:rsidTr="00193557">
        <w:trPr>
          <w:trHeight w:val="1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AE34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3.1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71825">
            <w:pPr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Обеспечение исполнения органами местного самоуправления городского округа города Вологды возложенных полномочий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92645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D1BD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0A0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193557" w:rsidRPr="00C37DA5" w:rsidTr="00193557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AE34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74343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Обеспечение надлежащего исполнения МКУ «Хозяйственная служба» возложенных </w:t>
            </w:r>
            <w:r w:rsidRPr="00C37DA5">
              <w:rPr>
                <w:sz w:val="26"/>
                <w:szCs w:val="26"/>
              </w:rPr>
              <w:lastRenderedPageBreak/>
              <w:t>функций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7434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lastRenderedPageBreak/>
              <w:t>обеспечение выполнения показателей бюджетной сметы МКУ «Хозяйственна</w:t>
            </w:r>
            <w:r w:rsidRPr="00C37DA5">
              <w:rPr>
                <w:sz w:val="26"/>
                <w:szCs w:val="26"/>
              </w:rPr>
              <w:lastRenderedPageBreak/>
              <w:t>я служба»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8D1BD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C75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C7533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CC753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Pr="00C37DA5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193557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7" w:rsidRDefault="00011BBD" w:rsidP="001E5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</w:tr>
    </w:tbl>
    <w:p w:rsidR="00D521C1" w:rsidRDefault="00D521C1" w:rsidP="00511755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2F2B11" w:rsidRPr="00C37DA5" w:rsidRDefault="002F2B11" w:rsidP="00511755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C37DA5">
        <w:rPr>
          <w:rFonts w:ascii="Times New Roman" w:hAnsi="Times New Roman" w:cs="Times New Roman"/>
          <w:color w:val="000000"/>
          <w:sz w:val="26"/>
          <w:szCs w:val="26"/>
        </w:rPr>
        <w:t>II. Методика расчета показателей</w:t>
      </w:r>
      <w:r w:rsidR="005117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7DA5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</w:t>
      </w:r>
    </w:p>
    <w:p w:rsidR="00A81E7F" w:rsidRPr="00C37DA5" w:rsidRDefault="00A81E7F" w:rsidP="002F2B11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779"/>
        <w:gridCol w:w="2126"/>
        <w:gridCol w:w="3402"/>
        <w:gridCol w:w="1871"/>
        <w:gridCol w:w="4139"/>
      </w:tblGrid>
      <w:tr w:rsidR="00A81E7F" w:rsidRPr="00C37DA5" w:rsidTr="00D521C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№</w:t>
            </w:r>
          </w:p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C37DA5">
              <w:rPr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C37DA5">
              <w:rPr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Формула (при необходимости) и краткий алгоритм расчета</w:t>
            </w:r>
          </w:p>
        </w:tc>
      </w:tr>
      <w:tr w:rsidR="00A81E7F" w:rsidRPr="00C37DA5" w:rsidTr="00D521C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7F" w:rsidRPr="00C37DA5" w:rsidRDefault="00A81E7F" w:rsidP="00223B9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255916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C37DA5">
              <w:rPr>
                <w:rFonts w:eastAsia="Calibri"/>
                <w:color w:val="000000"/>
                <w:sz w:val="26"/>
                <w:szCs w:val="26"/>
              </w:rPr>
              <w:t>Доля лиц, назначенных на вакантные должности в отчетном периоде, включенны</w:t>
            </w:r>
            <w:r w:rsidR="004018E0" w:rsidRPr="00C37DA5">
              <w:rPr>
                <w:rFonts w:eastAsia="Calibri"/>
                <w:color w:val="000000"/>
                <w:sz w:val="26"/>
                <w:szCs w:val="26"/>
              </w:rPr>
              <w:t>х</w:t>
            </w:r>
            <w:r w:rsidRPr="00C37DA5">
              <w:rPr>
                <w:rFonts w:eastAsia="Calibri"/>
                <w:color w:val="000000"/>
                <w:sz w:val="26"/>
                <w:szCs w:val="26"/>
              </w:rPr>
              <w:t xml:space="preserve"> в кадровые резервы, от количества замещенных вакантных должностей в отчетном периоде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данные мониторинга, проводимого Управлением делами Администрации города Вологды</w:t>
            </w:r>
          </w:p>
          <w:p w:rsidR="00852D0E" w:rsidRPr="00C37DA5" w:rsidRDefault="00852D0E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proofErr w:type="spellEnd"/>
            <w:proofErr w:type="gram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/ </w:t>
            </w:r>
            <w:proofErr w:type="spell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общ</w:t>
            </w:r>
            <w:proofErr w:type="spell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x 100, где:</w:t>
            </w:r>
          </w:p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proofErr w:type="spellEnd"/>
            <w:proofErr w:type="gramEnd"/>
            <w:r w:rsid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количество лиц, </w:t>
            </w:r>
            <w:r w:rsidR="00132DCC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назначенных на вакантные должности в отчетном периоде, включенных в кадровые резервы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255916" w:rsidRPr="00C37DA5" w:rsidRDefault="00255916" w:rsidP="00C1710F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color w:val="000000"/>
                <w:sz w:val="26"/>
                <w:szCs w:val="26"/>
              </w:rPr>
              <w:t>К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общ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132DCC" w:rsidRPr="00C37DA5">
              <w:rPr>
                <w:rFonts w:eastAsia="Calibri"/>
                <w:color w:val="000000"/>
                <w:sz w:val="26"/>
                <w:szCs w:val="26"/>
              </w:rPr>
              <w:t>количество замещенных вакантных должностей в отчетном периоде</w:t>
            </w:r>
          </w:p>
        </w:tc>
      </w:tr>
      <w:tr w:rsidR="00255916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CF" w:rsidRPr="00C37DA5" w:rsidRDefault="00255916" w:rsidP="00D814C2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муниципальных служащих, работников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Администрации города Вологды, прошедших </w:t>
            </w:r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обучение по программам</w:t>
            </w:r>
            <w:proofErr w:type="gram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дополнительного профессионального образования, на семинарах за счет средств бюджета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данные мониторинга, проводимого Управлением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делами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16" w:rsidRPr="00C37DA5" w:rsidRDefault="00255916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п</w:t>
            </w:r>
            <w:proofErr w:type="spell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/ М x 100, где:</w:t>
            </w:r>
          </w:p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п</w:t>
            </w:r>
            <w:proofErr w:type="spell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муниципальных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служащих, работников Администрации города Вологды, прошедших </w:t>
            </w:r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обучение по программам</w:t>
            </w:r>
            <w:proofErr w:type="gram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дополнительного профессионального образования, на семинарах за счет средств бюджета города Вологды;</w:t>
            </w:r>
          </w:p>
          <w:p w:rsidR="00255916" w:rsidRPr="00C37DA5" w:rsidRDefault="00255916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фактическая численность муниципальных служащих, работников Администрации города Вологды</w:t>
            </w:r>
          </w:p>
        </w:tc>
      </w:tr>
      <w:tr w:rsidR="00021304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лиц, включенных в кадровые резервы, прошедших </w:t>
            </w:r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обучение по программам</w:t>
            </w:r>
            <w:proofErr w:type="gram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дополнительного профессионального образования, на семинарах за счет средств бюджета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данные мониторинга, проводимого Управлением делами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proofErr w:type="spellEnd"/>
            <w:r w:rsidR="00C12CCF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/ Ч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 100, где:</w:t>
            </w:r>
          </w:p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р</w:t>
            </w:r>
            <w:proofErr w:type="spell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лиц, включенных в кадровые резервы, прошедших </w:t>
            </w:r>
            <w:proofErr w:type="gramStart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обучение по программам</w:t>
            </w:r>
            <w:proofErr w:type="gramEnd"/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дополнительного профессионального образования, на семинарах за счет средств бюджета города Вологды;</w:t>
            </w:r>
          </w:p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фактическая численность лиц, включенных в кадровые резервы</w:t>
            </w:r>
          </w:p>
        </w:tc>
      </w:tr>
      <w:tr w:rsidR="00021304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Количество муниципальных </w:t>
            </w:r>
            <w:r w:rsidRPr="00C37DA5">
              <w:rPr>
                <w:color w:val="000000"/>
                <w:sz w:val="26"/>
                <w:szCs w:val="26"/>
              </w:rPr>
              <w:lastRenderedPageBreak/>
              <w:t>служащих, человек</w:t>
            </w:r>
            <w:r w:rsidR="00833077" w:rsidRPr="00C37DA5">
              <w:rPr>
                <w:color w:val="000000"/>
                <w:sz w:val="26"/>
                <w:szCs w:val="26"/>
              </w:rPr>
              <w:t>,</w:t>
            </w:r>
            <w:r w:rsidRPr="00C37DA5">
              <w:rPr>
                <w:color w:val="000000"/>
                <w:sz w:val="26"/>
                <w:szCs w:val="26"/>
              </w:rPr>
              <w:t xml:space="preserve"> в расчете на 1000 человек населения</w:t>
            </w:r>
            <w:r w:rsidR="00AD0A7A" w:rsidRPr="00C37DA5">
              <w:rPr>
                <w:color w:val="000000"/>
                <w:sz w:val="26"/>
                <w:szCs w:val="26"/>
              </w:rPr>
              <w:t xml:space="preserve">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данные мониторинга, проводимого Управлением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делами Администрации города Вологды, Департаментом экономического развития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 / </w:t>
            </w:r>
            <w:r w:rsidR="00C1710F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 </w:t>
            </w:r>
            <w:r w:rsidR="00C12CCF"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x 1000,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021304" w:rsidRPr="00C37DA5" w:rsidRDefault="00021304" w:rsidP="00C1710F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муниципальных </w:t>
            </w:r>
            <w:r w:rsidRPr="00C37D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служащих;</w:t>
            </w:r>
          </w:p>
          <w:p w:rsidR="00021304" w:rsidRPr="00C37DA5" w:rsidRDefault="00021304" w:rsidP="00397DAD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Ч </w:t>
            </w:r>
            <w:r w:rsidR="005C06F3" w:rsidRPr="00C37DA5">
              <w:rPr>
                <w:color w:val="000000"/>
                <w:sz w:val="26"/>
                <w:szCs w:val="26"/>
              </w:rPr>
              <w:t>–</w:t>
            </w:r>
            <w:r w:rsidR="00852D0E">
              <w:rPr>
                <w:color w:val="000000"/>
                <w:sz w:val="26"/>
                <w:szCs w:val="26"/>
              </w:rPr>
              <w:t xml:space="preserve"> </w:t>
            </w:r>
            <w:r w:rsidR="005C06F3" w:rsidRPr="00C37DA5">
              <w:rPr>
                <w:color w:val="000000"/>
                <w:sz w:val="26"/>
                <w:szCs w:val="26"/>
              </w:rPr>
              <w:t xml:space="preserve">среднегодовая численность постоянного населения </w:t>
            </w:r>
            <w:r w:rsidR="00397DAD" w:rsidRPr="00C37DA5">
              <w:rPr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021304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3B1A47" w:rsidP="002F6E5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3B1A47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рубль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данные мониторинга, проводимого </w:t>
            </w:r>
            <w:r w:rsidR="003B1A47" w:rsidRPr="00C37DA5">
              <w:rPr>
                <w:color w:val="000000"/>
                <w:sz w:val="26"/>
                <w:szCs w:val="26"/>
              </w:rPr>
              <w:t>Управлением делами</w:t>
            </w:r>
            <w:r w:rsidRPr="00C37DA5">
              <w:rPr>
                <w:color w:val="000000"/>
                <w:sz w:val="26"/>
                <w:szCs w:val="26"/>
              </w:rPr>
              <w:t xml:space="preserve"> Администрации города Вологды, Департаментом финансов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47" w:rsidRPr="00C37DA5" w:rsidRDefault="003B1A47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color w:val="000000"/>
                <w:sz w:val="26"/>
                <w:szCs w:val="26"/>
              </w:rPr>
              <w:t>Р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р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>/ Ч</w:t>
            </w:r>
            <w:r w:rsidR="0052484F" w:rsidRPr="00C37DA5">
              <w:rPr>
                <w:color w:val="000000"/>
                <w:sz w:val="26"/>
                <w:szCs w:val="26"/>
              </w:rPr>
              <w:t>, где:</w:t>
            </w:r>
          </w:p>
          <w:p w:rsidR="003B1A47" w:rsidRPr="00C37DA5" w:rsidRDefault="003B1A47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color w:val="000000"/>
                <w:sz w:val="26"/>
                <w:szCs w:val="26"/>
              </w:rPr>
              <w:t>Р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р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расходы бюджета муниципального образования на оплату труда и начисления на оплату труда работников</w:t>
            </w:r>
            <w:r w:rsidR="00132DCC" w:rsidRPr="00C37DA5">
              <w:rPr>
                <w:color w:val="000000"/>
                <w:sz w:val="26"/>
                <w:szCs w:val="26"/>
              </w:rPr>
              <w:t xml:space="preserve"> органов местного самоуправления</w:t>
            </w:r>
            <w:r w:rsidR="00D43076" w:rsidRPr="00C37DA5">
              <w:rPr>
                <w:color w:val="000000"/>
                <w:sz w:val="26"/>
                <w:szCs w:val="26"/>
              </w:rPr>
              <w:t>;</w:t>
            </w:r>
          </w:p>
          <w:p w:rsidR="00021304" w:rsidRPr="00C37DA5" w:rsidRDefault="003B1A47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Ч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среднегодовая численность </w:t>
            </w:r>
            <w:r w:rsidR="002E36AF" w:rsidRPr="00C37DA5">
              <w:rPr>
                <w:color w:val="000000"/>
                <w:sz w:val="26"/>
                <w:szCs w:val="26"/>
              </w:rPr>
              <w:t xml:space="preserve">постоянного </w:t>
            </w:r>
            <w:r w:rsidRPr="00C37DA5">
              <w:rPr>
                <w:color w:val="000000"/>
                <w:sz w:val="26"/>
                <w:szCs w:val="26"/>
              </w:rPr>
              <w:t xml:space="preserve">населения </w:t>
            </w:r>
            <w:r w:rsidR="00397DAD" w:rsidRPr="00C37DA5">
              <w:rPr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021304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F0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Доля граждан, оценивающих уровень коррупции в Администрации города Вологды как низкий, ниже среднего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данные социологических опросов, проведенных по заказу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1 раз </w:t>
            </w:r>
            <w:r w:rsidRPr="00C37DA5">
              <w:rPr>
                <w:color w:val="000000"/>
                <w:sz w:val="26"/>
                <w:szCs w:val="26"/>
              </w:rPr>
              <w:br/>
              <w:t>в год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 xml:space="preserve">н </w:t>
            </w:r>
            <w:r w:rsidRPr="00C37DA5">
              <w:rPr>
                <w:color w:val="000000"/>
                <w:sz w:val="26"/>
                <w:szCs w:val="26"/>
              </w:rPr>
              <w:t xml:space="preserve">/ </w:t>
            </w:r>
            <w:proofErr w:type="spellStart"/>
            <w:r w:rsidRPr="00C37DA5">
              <w:rPr>
                <w:color w:val="000000"/>
                <w:sz w:val="26"/>
                <w:szCs w:val="26"/>
              </w:rPr>
              <w:t>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о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 x 100, где: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н</w:t>
            </w:r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количество граждан, оценивающих уровень коррупции на территории города как низкий, ниже среднего;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color w:val="000000"/>
                <w:sz w:val="26"/>
                <w:szCs w:val="26"/>
              </w:rPr>
              <w:t>Г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о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общее количество </w:t>
            </w:r>
            <w:r w:rsidRPr="00C37DA5">
              <w:rPr>
                <w:color w:val="000000"/>
                <w:sz w:val="26"/>
                <w:szCs w:val="26"/>
              </w:rPr>
              <w:lastRenderedPageBreak/>
              <w:t>респондентов, принявших участие в опросе</w:t>
            </w:r>
          </w:p>
        </w:tc>
      </w:tr>
      <w:tr w:rsidR="00021304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Доля мероприятий, предусмотренных Планом по противодействию коррупции в Администрации города Вологды, реализованных в установленные сроки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>мониторинг Управления делами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1777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7DA5">
              <w:rPr>
                <w:color w:val="000000"/>
                <w:sz w:val="26"/>
                <w:szCs w:val="26"/>
              </w:rPr>
              <w:t xml:space="preserve">2 раза </w:t>
            </w:r>
            <w:r w:rsidRPr="00C37DA5">
              <w:rPr>
                <w:color w:val="000000"/>
                <w:sz w:val="26"/>
                <w:szCs w:val="26"/>
              </w:rPr>
              <w:br/>
              <w:t>в год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04" w:rsidRPr="00C37DA5" w:rsidRDefault="00021304" w:rsidP="00C12C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color w:val="000000"/>
                <w:sz w:val="26"/>
                <w:szCs w:val="26"/>
              </w:rPr>
              <w:t>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с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/ </w:t>
            </w:r>
            <w:proofErr w:type="spellStart"/>
            <w:r w:rsidRPr="00C37DA5">
              <w:rPr>
                <w:color w:val="000000"/>
                <w:sz w:val="26"/>
                <w:szCs w:val="26"/>
              </w:rPr>
              <w:t>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п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 x 100, где: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color w:val="000000"/>
                <w:sz w:val="26"/>
                <w:szCs w:val="26"/>
              </w:rPr>
              <w:t>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с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количество мероприятий Плана по противодействию коррупции</w:t>
            </w:r>
            <w:r w:rsidR="00BB7A9B" w:rsidRPr="00C37DA5">
              <w:rPr>
                <w:color w:val="000000"/>
                <w:sz w:val="26"/>
                <w:szCs w:val="26"/>
              </w:rPr>
              <w:t xml:space="preserve"> в Администрации города Вологды</w:t>
            </w:r>
            <w:r w:rsidRPr="00C37DA5">
              <w:rPr>
                <w:color w:val="000000"/>
                <w:sz w:val="26"/>
                <w:szCs w:val="26"/>
              </w:rPr>
              <w:t>, реализованных в установленные сроки;</w:t>
            </w:r>
          </w:p>
          <w:p w:rsidR="00021304" w:rsidRPr="00C37DA5" w:rsidRDefault="00021304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C37DA5">
              <w:rPr>
                <w:color w:val="000000"/>
                <w:sz w:val="26"/>
                <w:szCs w:val="26"/>
              </w:rPr>
              <w:t>М</w:t>
            </w:r>
            <w:r w:rsidRPr="00C37DA5">
              <w:rPr>
                <w:color w:val="000000"/>
                <w:sz w:val="26"/>
                <w:szCs w:val="26"/>
                <w:vertAlign w:val="subscript"/>
              </w:rPr>
              <w:t>п</w:t>
            </w:r>
            <w:proofErr w:type="spellEnd"/>
            <w:r w:rsidRPr="00C37DA5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C37DA5">
              <w:rPr>
                <w:color w:val="000000"/>
                <w:sz w:val="26"/>
                <w:szCs w:val="26"/>
              </w:rPr>
              <w:t xml:space="preserve"> общее количество мероприятий Плана по противодействию коррупции</w:t>
            </w:r>
            <w:r w:rsidR="00C12CCF" w:rsidRPr="00C37DA5">
              <w:rPr>
                <w:color w:val="000000"/>
                <w:sz w:val="26"/>
                <w:szCs w:val="26"/>
              </w:rPr>
              <w:t xml:space="preserve"> в Администрации города Вологды</w:t>
            </w:r>
          </w:p>
        </w:tc>
      </w:tr>
      <w:tr w:rsidR="00026479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026479" w:rsidP="00C171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026479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026479">
            <w:pPr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данные мониторинга </w:t>
            </w:r>
            <w:r w:rsidR="00115B5A" w:rsidRPr="00C37DA5">
              <w:rPr>
                <w:bCs/>
                <w:color w:val="000000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C37DA5" w:rsidRDefault="00397DAD" w:rsidP="00AC7F26">
            <w:pPr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79" w:rsidRPr="00852D0E" w:rsidRDefault="00026479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52D0E">
              <w:rPr>
                <w:color w:val="000000"/>
                <w:sz w:val="26"/>
                <w:szCs w:val="26"/>
              </w:rPr>
              <w:t>К=</w:t>
            </w:r>
            <w:proofErr w:type="spellStart"/>
            <w:r w:rsidRPr="00852D0E">
              <w:rPr>
                <w:color w:val="000000"/>
                <w:sz w:val="26"/>
                <w:szCs w:val="26"/>
              </w:rPr>
              <w:t>Квып</w:t>
            </w:r>
            <w:proofErr w:type="spellEnd"/>
            <w:r w:rsidRPr="00852D0E">
              <w:rPr>
                <w:color w:val="000000"/>
                <w:sz w:val="26"/>
                <w:szCs w:val="26"/>
              </w:rPr>
              <w:t xml:space="preserve"> / </w:t>
            </w:r>
            <w:proofErr w:type="spellStart"/>
            <w:r w:rsidRPr="00852D0E">
              <w:rPr>
                <w:color w:val="000000"/>
                <w:sz w:val="26"/>
                <w:szCs w:val="26"/>
              </w:rPr>
              <w:t>Кобщ</w:t>
            </w:r>
            <w:proofErr w:type="spellEnd"/>
            <w:r w:rsidRPr="00852D0E">
              <w:rPr>
                <w:color w:val="000000"/>
                <w:sz w:val="26"/>
                <w:szCs w:val="26"/>
              </w:rPr>
              <w:t xml:space="preserve"> x 100%, где:</w:t>
            </w:r>
          </w:p>
          <w:p w:rsidR="00026479" w:rsidRPr="00852D0E" w:rsidRDefault="00026479" w:rsidP="00852D0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gramStart"/>
            <w:r w:rsidRPr="00852D0E">
              <w:rPr>
                <w:color w:val="000000"/>
                <w:sz w:val="26"/>
                <w:szCs w:val="26"/>
              </w:rPr>
              <w:t>К</w:t>
            </w:r>
            <w:proofErr w:type="gramEnd"/>
            <w:r w:rsidRPr="00852D0E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852D0E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52D0E">
              <w:rPr>
                <w:color w:val="000000"/>
                <w:sz w:val="26"/>
                <w:szCs w:val="26"/>
              </w:rPr>
              <w:t>степень</w:t>
            </w:r>
            <w:proofErr w:type="gramEnd"/>
            <w:r w:rsidRPr="00852D0E">
              <w:rPr>
                <w:color w:val="000000"/>
                <w:sz w:val="26"/>
                <w:szCs w:val="26"/>
              </w:rPr>
              <w:t xml:space="preserve"> выполнения графика реализации муниципальной программы</w:t>
            </w:r>
            <w:r w:rsidR="001D1BDA" w:rsidRPr="00852D0E">
              <w:rPr>
                <w:color w:val="000000"/>
                <w:sz w:val="26"/>
                <w:szCs w:val="26"/>
              </w:rPr>
              <w:t>;</w:t>
            </w:r>
          </w:p>
          <w:p w:rsidR="00026479" w:rsidRPr="00852D0E" w:rsidRDefault="00026479" w:rsidP="00852D0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852D0E">
              <w:rPr>
                <w:color w:val="000000"/>
                <w:sz w:val="26"/>
                <w:szCs w:val="26"/>
              </w:rPr>
              <w:t>Квып</w:t>
            </w:r>
            <w:proofErr w:type="spellEnd"/>
            <w:r w:rsidRPr="00852D0E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852D0E">
              <w:rPr>
                <w:color w:val="000000"/>
                <w:sz w:val="26"/>
                <w:szCs w:val="26"/>
              </w:rPr>
              <w:t xml:space="preserve"> количество  мероприятий графика реализации муниципальной программы, запланированных к выполнению на отчетный период, по </w:t>
            </w:r>
            <w:proofErr w:type="gramStart"/>
            <w:r w:rsidRPr="00852D0E">
              <w:rPr>
                <w:color w:val="000000"/>
                <w:sz w:val="26"/>
                <w:szCs w:val="26"/>
              </w:rPr>
              <w:t>которым достигнут</w:t>
            </w:r>
            <w:proofErr w:type="gramEnd"/>
            <w:r w:rsidRPr="00852D0E">
              <w:rPr>
                <w:color w:val="000000"/>
                <w:sz w:val="26"/>
                <w:szCs w:val="26"/>
              </w:rPr>
              <w:t xml:space="preserve"> ожидаемый результат, выполненных в полном объеме и </w:t>
            </w:r>
            <w:r w:rsidRPr="00852D0E">
              <w:rPr>
                <w:color w:val="000000"/>
                <w:sz w:val="26"/>
                <w:szCs w:val="26"/>
              </w:rPr>
              <w:lastRenderedPageBreak/>
              <w:t>завершенных в установленные сроки;</w:t>
            </w:r>
          </w:p>
          <w:p w:rsidR="00026479" w:rsidRPr="00852D0E" w:rsidRDefault="00026479" w:rsidP="00852D0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852D0E">
              <w:rPr>
                <w:color w:val="000000"/>
                <w:sz w:val="26"/>
                <w:szCs w:val="26"/>
              </w:rPr>
              <w:t>Кобщ</w:t>
            </w:r>
            <w:proofErr w:type="spellEnd"/>
            <w:r w:rsidRPr="00852D0E">
              <w:rPr>
                <w:color w:val="000000"/>
                <w:sz w:val="26"/>
                <w:szCs w:val="26"/>
              </w:rPr>
              <w:t xml:space="preserve"> </w:t>
            </w:r>
            <w:r w:rsidR="00852D0E" w:rsidRPr="00852D0E">
              <w:rPr>
                <w:color w:val="000000"/>
                <w:sz w:val="26"/>
                <w:szCs w:val="26"/>
              </w:rPr>
              <w:t>–</w:t>
            </w:r>
            <w:r w:rsidRPr="00852D0E">
              <w:rPr>
                <w:color w:val="000000"/>
                <w:sz w:val="26"/>
                <w:szCs w:val="26"/>
              </w:rPr>
              <w:t xml:space="preserve"> количество  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AC7F26" w:rsidRPr="00C37DA5" w:rsidTr="00D52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852D0E" w:rsidRDefault="00852D0E" w:rsidP="00852D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C43ED9" w:rsidP="007434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 xml:space="preserve">Обеспечение выполнения показателей бюджетной сметы </w:t>
            </w:r>
            <w:r w:rsidR="00743434" w:rsidRPr="00C37DA5">
              <w:rPr>
                <w:sz w:val="26"/>
                <w:szCs w:val="26"/>
              </w:rPr>
              <w:t>МКУ</w:t>
            </w:r>
            <w:r w:rsidR="00115B5A" w:rsidRPr="00C37DA5">
              <w:rPr>
                <w:sz w:val="26"/>
                <w:szCs w:val="26"/>
              </w:rPr>
              <w:t xml:space="preserve"> «Хозяйственная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C43ED9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397DAD" w:rsidP="00743434">
            <w:pPr>
              <w:autoSpaceDE w:val="0"/>
              <w:autoSpaceDN w:val="0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д</w:t>
            </w:r>
            <w:r w:rsidR="00C43ED9" w:rsidRPr="00C37DA5">
              <w:rPr>
                <w:sz w:val="26"/>
                <w:szCs w:val="26"/>
              </w:rPr>
              <w:t xml:space="preserve">анные предоставляются </w:t>
            </w:r>
            <w:r w:rsidR="00743434" w:rsidRPr="00C37DA5">
              <w:rPr>
                <w:sz w:val="26"/>
                <w:szCs w:val="26"/>
              </w:rPr>
              <w:t>МКУ</w:t>
            </w:r>
            <w:r w:rsidR="00C43ED9" w:rsidRPr="00C37DA5">
              <w:rPr>
                <w:sz w:val="26"/>
                <w:szCs w:val="26"/>
              </w:rPr>
              <w:t xml:space="preserve"> «Хозяйственная служба»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26" w:rsidRPr="00C37DA5" w:rsidRDefault="00C43ED9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C37DA5">
              <w:rPr>
                <w:sz w:val="26"/>
                <w:szCs w:val="26"/>
              </w:rPr>
              <w:t>ежегодно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ED9" w:rsidRPr="00C37DA5" w:rsidRDefault="00C43ED9" w:rsidP="00115B5A">
            <w:pPr>
              <w:jc w:val="center"/>
              <w:rPr>
                <w:sz w:val="26"/>
                <w:szCs w:val="26"/>
              </w:rPr>
            </w:pPr>
            <w:proofErr w:type="spellStart"/>
            <w:r w:rsidRPr="00C37DA5">
              <w:rPr>
                <w:sz w:val="26"/>
                <w:szCs w:val="26"/>
              </w:rPr>
              <w:t>Р</w:t>
            </w:r>
            <w:proofErr w:type="gramStart"/>
            <w:r w:rsidRPr="00C37DA5">
              <w:rPr>
                <w:sz w:val="26"/>
                <w:szCs w:val="26"/>
              </w:rPr>
              <w:t>o</w:t>
            </w:r>
            <w:proofErr w:type="spellEnd"/>
            <w:proofErr w:type="gramEnd"/>
            <w:r w:rsidRPr="00C37DA5">
              <w:rPr>
                <w:sz w:val="26"/>
                <w:szCs w:val="26"/>
              </w:rPr>
              <w:t xml:space="preserve"> = </w:t>
            </w:r>
            <w:proofErr w:type="spellStart"/>
            <w:r w:rsidRPr="00C37DA5">
              <w:rPr>
                <w:sz w:val="26"/>
                <w:szCs w:val="26"/>
              </w:rPr>
              <w:t>Pф</w:t>
            </w:r>
            <w:proofErr w:type="spellEnd"/>
            <w:r w:rsidRPr="00C37DA5">
              <w:rPr>
                <w:sz w:val="26"/>
                <w:szCs w:val="26"/>
              </w:rPr>
              <w:t xml:space="preserve"> / </w:t>
            </w:r>
            <w:proofErr w:type="spellStart"/>
            <w:r w:rsidRPr="00C37DA5">
              <w:rPr>
                <w:sz w:val="26"/>
                <w:szCs w:val="26"/>
              </w:rPr>
              <w:t>Pn</w:t>
            </w:r>
            <w:proofErr w:type="spellEnd"/>
            <w:r w:rsidRPr="00C37DA5">
              <w:rPr>
                <w:sz w:val="26"/>
                <w:szCs w:val="26"/>
              </w:rPr>
              <w:t xml:space="preserve"> x 100%, где:</w:t>
            </w:r>
          </w:p>
          <w:p w:rsidR="00C43ED9" w:rsidRPr="00C37DA5" w:rsidRDefault="00C43ED9" w:rsidP="00C43ED9">
            <w:pPr>
              <w:rPr>
                <w:sz w:val="26"/>
                <w:szCs w:val="26"/>
              </w:rPr>
            </w:pPr>
            <w:proofErr w:type="spellStart"/>
            <w:r w:rsidRPr="00C37DA5">
              <w:rPr>
                <w:sz w:val="26"/>
                <w:szCs w:val="26"/>
              </w:rPr>
              <w:t>Р</w:t>
            </w:r>
            <w:proofErr w:type="gramStart"/>
            <w:r w:rsidRPr="00C37DA5">
              <w:rPr>
                <w:sz w:val="26"/>
                <w:szCs w:val="26"/>
              </w:rPr>
              <w:t>o</w:t>
            </w:r>
            <w:proofErr w:type="spellEnd"/>
            <w:proofErr w:type="gramEnd"/>
            <w:r w:rsidRPr="00C37DA5">
              <w:rPr>
                <w:sz w:val="26"/>
                <w:szCs w:val="26"/>
              </w:rPr>
              <w:t xml:space="preserve"> </w:t>
            </w:r>
            <w:r w:rsidR="00852D0E" w:rsidRPr="00852D0E">
              <w:rPr>
                <w:sz w:val="26"/>
                <w:szCs w:val="26"/>
              </w:rPr>
              <w:t>–</w:t>
            </w:r>
            <w:r w:rsidRPr="00C37DA5">
              <w:rPr>
                <w:sz w:val="26"/>
                <w:szCs w:val="26"/>
              </w:rPr>
              <w:t xml:space="preserve"> оценка степени исполнения показателей бюджетной сметы </w:t>
            </w:r>
            <w:r w:rsidR="00397DAD" w:rsidRPr="00C37DA5">
              <w:rPr>
                <w:sz w:val="26"/>
                <w:szCs w:val="26"/>
              </w:rPr>
              <w:t>МКУ</w:t>
            </w:r>
            <w:r w:rsidR="00115B5A" w:rsidRPr="00C37DA5">
              <w:rPr>
                <w:sz w:val="26"/>
                <w:szCs w:val="26"/>
              </w:rPr>
              <w:t xml:space="preserve"> «</w:t>
            </w:r>
            <w:r w:rsidRPr="00C37DA5">
              <w:rPr>
                <w:bCs/>
                <w:sz w:val="26"/>
                <w:szCs w:val="26"/>
              </w:rPr>
              <w:t>Хозяйственная служба</w:t>
            </w:r>
            <w:r w:rsidR="00115B5A" w:rsidRPr="00C37DA5">
              <w:rPr>
                <w:sz w:val="26"/>
                <w:szCs w:val="26"/>
              </w:rPr>
              <w:t>»</w:t>
            </w:r>
            <w:r w:rsidRPr="00C37DA5">
              <w:rPr>
                <w:sz w:val="26"/>
                <w:szCs w:val="26"/>
              </w:rPr>
              <w:t xml:space="preserve"> в рассматриваемом периоде, %;</w:t>
            </w:r>
          </w:p>
          <w:p w:rsidR="00C43ED9" w:rsidRPr="00C37DA5" w:rsidRDefault="00C43ED9" w:rsidP="00C43ED9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C37DA5">
              <w:rPr>
                <w:sz w:val="26"/>
                <w:szCs w:val="26"/>
              </w:rPr>
              <w:t>P</w:t>
            </w:r>
            <w:proofErr w:type="gramEnd"/>
            <w:r w:rsidRPr="00C37DA5">
              <w:rPr>
                <w:sz w:val="26"/>
                <w:szCs w:val="26"/>
              </w:rPr>
              <w:t>ф</w:t>
            </w:r>
            <w:proofErr w:type="spellEnd"/>
            <w:r w:rsidRPr="00C37DA5">
              <w:rPr>
                <w:sz w:val="26"/>
                <w:szCs w:val="26"/>
              </w:rPr>
              <w:t xml:space="preserve"> </w:t>
            </w:r>
            <w:r w:rsidR="00852D0E" w:rsidRPr="00852D0E">
              <w:rPr>
                <w:sz w:val="26"/>
                <w:szCs w:val="26"/>
              </w:rPr>
              <w:t>–</w:t>
            </w:r>
            <w:r w:rsidRPr="00C37DA5">
              <w:rPr>
                <w:sz w:val="26"/>
                <w:szCs w:val="26"/>
              </w:rPr>
              <w:t xml:space="preserve"> фактическое выполнение показателей бюджетной сметы в рассматриваемом периоде (тыс. руб.);</w:t>
            </w:r>
          </w:p>
          <w:p w:rsidR="00110FD9" w:rsidRPr="00C37DA5" w:rsidRDefault="00C43ED9" w:rsidP="00C43ED9">
            <w:pPr>
              <w:rPr>
                <w:sz w:val="26"/>
                <w:szCs w:val="26"/>
              </w:rPr>
            </w:pPr>
            <w:proofErr w:type="spellStart"/>
            <w:r w:rsidRPr="00C37DA5">
              <w:rPr>
                <w:sz w:val="26"/>
                <w:szCs w:val="26"/>
              </w:rPr>
              <w:t>Pn</w:t>
            </w:r>
            <w:proofErr w:type="spellEnd"/>
            <w:r w:rsidRPr="00C37DA5">
              <w:rPr>
                <w:sz w:val="26"/>
                <w:szCs w:val="26"/>
              </w:rPr>
              <w:t xml:space="preserve"> </w:t>
            </w:r>
            <w:r w:rsidR="00852D0E" w:rsidRPr="00852D0E">
              <w:rPr>
                <w:sz w:val="26"/>
                <w:szCs w:val="26"/>
              </w:rPr>
              <w:t>–</w:t>
            </w:r>
            <w:r w:rsidRPr="00C37DA5">
              <w:rPr>
                <w:sz w:val="26"/>
                <w:szCs w:val="26"/>
              </w:rPr>
              <w:t xml:space="preserve"> утвержденный показателей бюджетной сметы в рассматриваемом периоде (тыс. руб.)</w:t>
            </w:r>
          </w:p>
        </w:tc>
      </w:tr>
    </w:tbl>
    <w:p w:rsidR="00C1710F" w:rsidRPr="00556664" w:rsidRDefault="00C1710F" w:rsidP="00334B98">
      <w:pPr>
        <w:jc w:val="right"/>
        <w:rPr>
          <w:color w:val="000000"/>
          <w:sz w:val="26"/>
          <w:szCs w:val="26"/>
        </w:rPr>
      </w:pPr>
    </w:p>
    <w:sectPr w:rsidR="00C1710F" w:rsidRPr="00556664" w:rsidSect="00D814C2">
      <w:headerReference w:type="default" r:id="rId8"/>
      <w:pgSz w:w="16838" w:h="11906" w:orient="landscape"/>
      <w:pgMar w:top="1702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59C" w:rsidRPr="001D516B" w:rsidRDefault="00EF559C" w:rsidP="00A81E7F">
      <w:r>
        <w:separator/>
      </w:r>
    </w:p>
  </w:endnote>
  <w:endnote w:type="continuationSeparator" w:id="0">
    <w:p w:rsidR="00EF559C" w:rsidRPr="001D516B" w:rsidRDefault="00EF559C" w:rsidP="00A8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59C" w:rsidRPr="001D516B" w:rsidRDefault="00EF559C" w:rsidP="00A81E7F">
      <w:r>
        <w:separator/>
      </w:r>
    </w:p>
  </w:footnote>
  <w:footnote w:type="continuationSeparator" w:id="0">
    <w:p w:rsidR="00EF559C" w:rsidRPr="001D516B" w:rsidRDefault="00EF559C" w:rsidP="00A81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82" w:rsidRDefault="002D2ABE">
    <w:pPr>
      <w:pStyle w:val="a3"/>
      <w:jc w:val="center"/>
    </w:pPr>
    <w:r>
      <w:fldChar w:fldCharType="begin"/>
    </w:r>
    <w:r w:rsidR="00B47968">
      <w:instrText xml:space="preserve"> PAGE   \* MERGEFORMAT </w:instrText>
    </w:r>
    <w:r>
      <w:fldChar w:fldCharType="separate"/>
    </w:r>
    <w:r w:rsidR="0099610C">
      <w:rPr>
        <w:noProof/>
      </w:rPr>
      <w:t>11</w:t>
    </w:r>
    <w:r>
      <w:rPr>
        <w:noProof/>
      </w:rPr>
      <w:fldChar w:fldCharType="end"/>
    </w:r>
  </w:p>
  <w:p w:rsidR="008A4082" w:rsidRDefault="008A40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867"/>
    <w:multiLevelType w:val="hybridMultilevel"/>
    <w:tmpl w:val="1248B5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B11"/>
    <w:rsid w:val="00007512"/>
    <w:rsid w:val="00011BBD"/>
    <w:rsid w:val="00013434"/>
    <w:rsid w:val="00020A4C"/>
    <w:rsid w:val="00021304"/>
    <w:rsid w:val="00026479"/>
    <w:rsid w:val="00034C0D"/>
    <w:rsid w:val="0005142B"/>
    <w:rsid w:val="00051D2A"/>
    <w:rsid w:val="00053873"/>
    <w:rsid w:val="00064136"/>
    <w:rsid w:val="000752B6"/>
    <w:rsid w:val="0008766A"/>
    <w:rsid w:val="0009725D"/>
    <w:rsid w:val="000A0AB3"/>
    <w:rsid w:val="000D5D0F"/>
    <w:rsid w:val="000E6329"/>
    <w:rsid w:val="000E6FE6"/>
    <w:rsid w:val="000F2BCF"/>
    <w:rsid w:val="001016B8"/>
    <w:rsid w:val="00110FD9"/>
    <w:rsid w:val="00115B5A"/>
    <w:rsid w:val="00132DCC"/>
    <w:rsid w:val="001336EA"/>
    <w:rsid w:val="00134A08"/>
    <w:rsid w:val="00135769"/>
    <w:rsid w:val="00152127"/>
    <w:rsid w:val="00164A51"/>
    <w:rsid w:val="001650D3"/>
    <w:rsid w:val="00171825"/>
    <w:rsid w:val="001777C2"/>
    <w:rsid w:val="0018196A"/>
    <w:rsid w:val="00191976"/>
    <w:rsid w:val="00192378"/>
    <w:rsid w:val="00193557"/>
    <w:rsid w:val="001D000B"/>
    <w:rsid w:val="001D1BDA"/>
    <w:rsid w:val="001D3E48"/>
    <w:rsid w:val="001E0E11"/>
    <w:rsid w:val="001E55F7"/>
    <w:rsid w:val="001E7949"/>
    <w:rsid w:val="0020169E"/>
    <w:rsid w:val="00204FD4"/>
    <w:rsid w:val="00213E7C"/>
    <w:rsid w:val="00223B9E"/>
    <w:rsid w:val="00255916"/>
    <w:rsid w:val="00265D34"/>
    <w:rsid w:val="00271313"/>
    <w:rsid w:val="00281319"/>
    <w:rsid w:val="00282295"/>
    <w:rsid w:val="002852F0"/>
    <w:rsid w:val="0028634B"/>
    <w:rsid w:val="002B7114"/>
    <w:rsid w:val="002C0B93"/>
    <w:rsid w:val="002C3682"/>
    <w:rsid w:val="002D2ABE"/>
    <w:rsid w:val="002E19BC"/>
    <w:rsid w:val="002E36AF"/>
    <w:rsid w:val="002E6B4A"/>
    <w:rsid w:val="002F2ABC"/>
    <w:rsid w:val="002F2B11"/>
    <w:rsid w:val="002F4A44"/>
    <w:rsid w:val="002F58B0"/>
    <w:rsid w:val="002F6E52"/>
    <w:rsid w:val="00314A7B"/>
    <w:rsid w:val="00334B98"/>
    <w:rsid w:val="00343D0F"/>
    <w:rsid w:val="003541A5"/>
    <w:rsid w:val="00373340"/>
    <w:rsid w:val="00374341"/>
    <w:rsid w:val="00374C5E"/>
    <w:rsid w:val="003822E7"/>
    <w:rsid w:val="003832BF"/>
    <w:rsid w:val="00397DAD"/>
    <w:rsid w:val="003A1244"/>
    <w:rsid w:val="003A5397"/>
    <w:rsid w:val="003A5F00"/>
    <w:rsid w:val="003B1A47"/>
    <w:rsid w:val="003B6D0B"/>
    <w:rsid w:val="003B771A"/>
    <w:rsid w:val="003D383D"/>
    <w:rsid w:val="003E6BEC"/>
    <w:rsid w:val="003F0ED9"/>
    <w:rsid w:val="003F3B18"/>
    <w:rsid w:val="004018E0"/>
    <w:rsid w:val="004B5E07"/>
    <w:rsid w:val="004B72E6"/>
    <w:rsid w:val="004C60EB"/>
    <w:rsid w:val="004E2C10"/>
    <w:rsid w:val="004F0F34"/>
    <w:rsid w:val="004F5552"/>
    <w:rsid w:val="00511755"/>
    <w:rsid w:val="00517ADA"/>
    <w:rsid w:val="0052484F"/>
    <w:rsid w:val="005506ED"/>
    <w:rsid w:val="00556664"/>
    <w:rsid w:val="00562A67"/>
    <w:rsid w:val="00582A09"/>
    <w:rsid w:val="00591193"/>
    <w:rsid w:val="005A0351"/>
    <w:rsid w:val="005A3E2C"/>
    <w:rsid w:val="005B78FD"/>
    <w:rsid w:val="005C06F3"/>
    <w:rsid w:val="005D04FD"/>
    <w:rsid w:val="005F25FE"/>
    <w:rsid w:val="00621B19"/>
    <w:rsid w:val="0063195D"/>
    <w:rsid w:val="00643B4B"/>
    <w:rsid w:val="00653CAA"/>
    <w:rsid w:val="00657777"/>
    <w:rsid w:val="00657785"/>
    <w:rsid w:val="006666F6"/>
    <w:rsid w:val="00667728"/>
    <w:rsid w:val="006766CC"/>
    <w:rsid w:val="0069206E"/>
    <w:rsid w:val="00695FB4"/>
    <w:rsid w:val="00696932"/>
    <w:rsid w:val="006B088C"/>
    <w:rsid w:val="006B12CA"/>
    <w:rsid w:val="006C4A75"/>
    <w:rsid w:val="006D3941"/>
    <w:rsid w:val="006D6EA3"/>
    <w:rsid w:val="0070538A"/>
    <w:rsid w:val="00705724"/>
    <w:rsid w:val="00715347"/>
    <w:rsid w:val="00721BAF"/>
    <w:rsid w:val="00743434"/>
    <w:rsid w:val="00764C2F"/>
    <w:rsid w:val="00777613"/>
    <w:rsid w:val="007806AC"/>
    <w:rsid w:val="0078297B"/>
    <w:rsid w:val="00784DE2"/>
    <w:rsid w:val="007A0763"/>
    <w:rsid w:val="007A3067"/>
    <w:rsid w:val="007A48AB"/>
    <w:rsid w:val="007A495A"/>
    <w:rsid w:val="007B3401"/>
    <w:rsid w:val="007B705D"/>
    <w:rsid w:val="007C190D"/>
    <w:rsid w:val="007D2353"/>
    <w:rsid w:val="007D4682"/>
    <w:rsid w:val="007E26D4"/>
    <w:rsid w:val="007F2448"/>
    <w:rsid w:val="008035DB"/>
    <w:rsid w:val="0081123C"/>
    <w:rsid w:val="00815290"/>
    <w:rsid w:val="00827301"/>
    <w:rsid w:val="00833077"/>
    <w:rsid w:val="00845185"/>
    <w:rsid w:val="00852D0E"/>
    <w:rsid w:val="00856003"/>
    <w:rsid w:val="00857846"/>
    <w:rsid w:val="00867ACF"/>
    <w:rsid w:val="008773A5"/>
    <w:rsid w:val="00883DA4"/>
    <w:rsid w:val="00885FF5"/>
    <w:rsid w:val="008A4082"/>
    <w:rsid w:val="008A68F4"/>
    <w:rsid w:val="008B2954"/>
    <w:rsid w:val="008C0E4D"/>
    <w:rsid w:val="008D1BD3"/>
    <w:rsid w:val="008D604A"/>
    <w:rsid w:val="008D78DB"/>
    <w:rsid w:val="008E3745"/>
    <w:rsid w:val="00900D93"/>
    <w:rsid w:val="009015B8"/>
    <w:rsid w:val="00906E48"/>
    <w:rsid w:val="00911694"/>
    <w:rsid w:val="00914B86"/>
    <w:rsid w:val="00926459"/>
    <w:rsid w:val="00945E99"/>
    <w:rsid w:val="009537E8"/>
    <w:rsid w:val="00962EAE"/>
    <w:rsid w:val="0098523D"/>
    <w:rsid w:val="0099610C"/>
    <w:rsid w:val="00996BB1"/>
    <w:rsid w:val="00997508"/>
    <w:rsid w:val="009B3F51"/>
    <w:rsid w:val="009C0F4B"/>
    <w:rsid w:val="009D6675"/>
    <w:rsid w:val="009E563B"/>
    <w:rsid w:val="00A02941"/>
    <w:rsid w:val="00A13FCC"/>
    <w:rsid w:val="00A26BC2"/>
    <w:rsid w:val="00A62676"/>
    <w:rsid w:val="00A66DCE"/>
    <w:rsid w:val="00A81E7F"/>
    <w:rsid w:val="00A8209E"/>
    <w:rsid w:val="00A92E5B"/>
    <w:rsid w:val="00A943F1"/>
    <w:rsid w:val="00AA3319"/>
    <w:rsid w:val="00AA75E4"/>
    <w:rsid w:val="00AC1421"/>
    <w:rsid w:val="00AC7F26"/>
    <w:rsid w:val="00AD0A7A"/>
    <w:rsid w:val="00AE34D9"/>
    <w:rsid w:val="00B06E81"/>
    <w:rsid w:val="00B15A96"/>
    <w:rsid w:val="00B24AD9"/>
    <w:rsid w:val="00B26458"/>
    <w:rsid w:val="00B42DB0"/>
    <w:rsid w:val="00B47968"/>
    <w:rsid w:val="00B545EC"/>
    <w:rsid w:val="00B66D5C"/>
    <w:rsid w:val="00B73DCC"/>
    <w:rsid w:val="00B7705E"/>
    <w:rsid w:val="00B7774B"/>
    <w:rsid w:val="00B80912"/>
    <w:rsid w:val="00B92D59"/>
    <w:rsid w:val="00BA04C7"/>
    <w:rsid w:val="00BA218F"/>
    <w:rsid w:val="00BB1C2B"/>
    <w:rsid w:val="00BB7A9B"/>
    <w:rsid w:val="00BE0D08"/>
    <w:rsid w:val="00BF3A25"/>
    <w:rsid w:val="00C104A2"/>
    <w:rsid w:val="00C12CCF"/>
    <w:rsid w:val="00C15794"/>
    <w:rsid w:val="00C161FE"/>
    <w:rsid w:val="00C1710F"/>
    <w:rsid w:val="00C2139F"/>
    <w:rsid w:val="00C32470"/>
    <w:rsid w:val="00C33D06"/>
    <w:rsid w:val="00C37DA5"/>
    <w:rsid w:val="00C43ED9"/>
    <w:rsid w:val="00C5004F"/>
    <w:rsid w:val="00C50B94"/>
    <w:rsid w:val="00C64F30"/>
    <w:rsid w:val="00C80837"/>
    <w:rsid w:val="00C91F00"/>
    <w:rsid w:val="00CA4623"/>
    <w:rsid w:val="00CB3F6B"/>
    <w:rsid w:val="00CB6DD4"/>
    <w:rsid w:val="00CC26AE"/>
    <w:rsid w:val="00CC7533"/>
    <w:rsid w:val="00CE0622"/>
    <w:rsid w:val="00CE31A5"/>
    <w:rsid w:val="00CE5AEB"/>
    <w:rsid w:val="00CF0293"/>
    <w:rsid w:val="00D05199"/>
    <w:rsid w:val="00D11827"/>
    <w:rsid w:val="00D15E90"/>
    <w:rsid w:val="00D3047B"/>
    <w:rsid w:val="00D43076"/>
    <w:rsid w:val="00D4527C"/>
    <w:rsid w:val="00D521C1"/>
    <w:rsid w:val="00D60611"/>
    <w:rsid w:val="00D6097A"/>
    <w:rsid w:val="00D6131A"/>
    <w:rsid w:val="00D664A5"/>
    <w:rsid w:val="00D81128"/>
    <w:rsid w:val="00D814C2"/>
    <w:rsid w:val="00D82F45"/>
    <w:rsid w:val="00D86A25"/>
    <w:rsid w:val="00D9145F"/>
    <w:rsid w:val="00DA0FB6"/>
    <w:rsid w:val="00DB20A5"/>
    <w:rsid w:val="00DB341E"/>
    <w:rsid w:val="00DB5E38"/>
    <w:rsid w:val="00DC1B84"/>
    <w:rsid w:val="00DD31DF"/>
    <w:rsid w:val="00DE0537"/>
    <w:rsid w:val="00DE2478"/>
    <w:rsid w:val="00DF5E8A"/>
    <w:rsid w:val="00DF63CE"/>
    <w:rsid w:val="00E14433"/>
    <w:rsid w:val="00E244BC"/>
    <w:rsid w:val="00E2742D"/>
    <w:rsid w:val="00E42807"/>
    <w:rsid w:val="00E5798B"/>
    <w:rsid w:val="00E618BB"/>
    <w:rsid w:val="00EC1A6B"/>
    <w:rsid w:val="00ED02DE"/>
    <w:rsid w:val="00ED7DF3"/>
    <w:rsid w:val="00ED7F60"/>
    <w:rsid w:val="00EE5349"/>
    <w:rsid w:val="00EE6736"/>
    <w:rsid w:val="00EF559C"/>
    <w:rsid w:val="00F03627"/>
    <w:rsid w:val="00F06119"/>
    <w:rsid w:val="00F17646"/>
    <w:rsid w:val="00F35E46"/>
    <w:rsid w:val="00F40BF0"/>
    <w:rsid w:val="00F4202A"/>
    <w:rsid w:val="00F44CBD"/>
    <w:rsid w:val="00F54B7B"/>
    <w:rsid w:val="00F54F9F"/>
    <w:rsid w:val="00F55D2A"/>
    <w:rsid w:val="00F63E4C"/>
    <w:rsid w:val="00F70F8F"/>
    <w:rsid w:val="00F93D82"/>
    <w:rsid w:val="00F9509C"/>
    <w:rsid w:val="00FC2ABE"/>
    <w:rsid w:val="00FC54BF"/>
    <w:rsid w:val="00FE396A"/>
    <w:rsid w:val="00FF2E67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B1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F2B1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7131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1123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112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B1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F2B1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1E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8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7131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1123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112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Saharova_AV</dc:creator>
  <cp:lastModifiedBy>Чеблакова Юлия Владимировна</cp:lastModifiedBy>
  <cp:revision>20</cp:revision>
  <cp:lastPrinted>2023-10-19T09:18:00Z</cp:lastPrinted>
  <dcterms:created xsi:type="dcterms:W3CDTF">2022-01-31T11:30:00Z</dcterms:created>
  <dcterms:modified xsi:type="dcterms:W3CDTF">2024-03-29T11:26:00Z</dcterms:modified>
</cp:coreProperties>
</file>