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727" w:rsidRPr="00011197" w:rsidRDefault="00C17727" w:rsidP="00C17727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011197">
        <w:rPr>
          <w:rFonts w:ascii="Times New Roman" w:eastAsia="Times New Roman" w:hAnsi="Times New Roman" w:cs="Times New Roman"/>
          <w:sz w:val="26"/>
          <w:szCs w:val="26"/>
        </w:rPr>
        <w:t>Утвержден</w:t>
      </w:r>
    </w:p>
    <w:p w:rsidR="00C17727" w:rsidRPr="00011197" w:rsidRDefault="00C17727" w:rsidP="00C1772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119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</w:t>
      </w:r>
    </w:p>
    <w:p w:rsidR="00C17727" w:rsidRPr="00011197" w:rsidRDefault="00C17727" w:rsidP="00C1772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119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города Вологды</w:t>
      </w:r>
    </w:p>
    <w:p w:rsidR="00C17727" w:rsidRPr="00011197" w:rsidRDefault="00C17727" w:rsidP="00C177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011197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 ______ 202__ г. № ___</w:t>
      </w:r>
    </w:p>
    <w:p w:rsidR="0072729E" w:rsidRDefault="0072729E" w:rsidP="00D6621C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96BED" w:rsidRDefault="00460FAF" w:rsidP="0072729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60FAF">
        <w:rPr>
          <w:rFonts w:ascii="Times New Roman" w:hAnsi="Times New Roman" w:cs="Times New Roman"/>
          <w:b/>
          <w:sz w:val="26"/>
          <w:szCs w:val="26"/>
        </w:rPr>
        <w:t>Порядок определения юридического лица, индивидуального предпринимателя, участников договора простого товарищества, которым свидетельств</w:t>
      </w:r>
      <w:r w:rsidR="001D6757">
        <w:rPr>
          <w:rFonts w:ascii="Times New Roman" w:hAnsi="Times New Roman" w:cs="Times New Roman"/>
          <w:b/>
          <w:sz w:val="26"/>
          <w:szCs w:val="26"/>
        </w:rPr>
        <w:t>о</w:t>
      </w:r>
      <w:r w:rsidRPr="00460FAF">
        <w:rPr>
          <w:rFonts w:ascii="Times New Roman" w:hAnsi="Times New Roman" w:cs="Times New Roman"/>
          <w:b/>
          <w:sz w:val="26"/>
          <w:szCs w:val="26"/>
        </w:rPr>
        <w:t xml:space="preserve"> об осуществлении перевозок по </w:t>
      </w:r>
      <w:r w:rsidR="000D628D">
        <w:rPr>
          <w:rFonts w:ascii="Times New Roman" w:hAnsi="Times New Roman" w:cs="Times New Roman"/>
          <w:b/>
          <w:sz w:val="26"/>
          <w:szCs w:val="26"/>
        </w:rPr>
        <w:t xml:space="preserve">муниципальному </w:t>
      </w:r>
      <w:r w:rsidRPr="00460FAF">
        <w:rPr>
          <w:rFonts w:ascii="Times New Roman" w:hAnsi="Times New Roman" w:cs="Times New Roman"/>
          <w:b/>
          <w:sz w:val="26"/>
          <w:szCs w:val="26"/>
        </w:rPr>
        <w:t>маршруту регулярных перевозок и карт</w:t>
      </w:r>
      <w:r w:rsidR="001D6757">
        <w:rPr>
          <w:rFonts w:ascii="Times New Roman" w:hAnsi="Times New Roman" w:cs="Times New Roman"/>
          <w:b/>
          <w:sz w:val="26"/>
          <w:szCs w:val="26"/>
        </w:rPr>
        <w:t>ы</w:t>
      </w:r>
      <w:r w:rsidRPr="00460FAF">
        <w:rPr>
          <w:rFonts w:ascii="Times New Roman" w:hAnsi="Times New Roman" w:cs="Times New Roman"/>
          <w:b/>
          <w:sz w:val="26"/>
          <w:szCs w:val="26"/>
        </w:rPr>
        <w:t xml:space="preserve"> маршрута выдаются без проведения открытого конкурса</w:t>
      </w:r>
      <w:r w:rsidR="00B64CB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88413F" w:rsidRDefault="0088413F" w:rsidP="00D6621C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6BED" w:rsidRDefault="00A96BED" w:rsidP="007E06C1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8"/>
        <w:jc w:val="both"/>
        <w:rPr>
          <w:sz w:val="26"/>
          <w:szCs w:val="26"/>
        </w:rPr>
      </w:pPr>
      <w:r w:rsidRPr="003F3047">
        <w:rPr>
          <w:sz w:val="26"/>
          <w:szCs w:val="26"/>
        </w:rPr>
        <w:t xml:space="preserve">Настоящий порядок устанавливает процедуру </w:t>
      </w:r>
      <w:r w:rsidR="00460FAF" w:rsidRPr="00460FAF">
        <w:rPr>
          <w:sz w:val="26"/>
          <w:szCs w:val="26"/>
        </w:rPr>
        <w:t>определения юридического лица, индивидуального предпринимателя, участников договора простого товарищества, которым свидетельств</w:t>
      </w:r>
      <w:r w:rsidR="00F74AA2">
        <w:rPr>
          <w:sz w:val="26"/>
          <w:szCs w:val="26"/>
        </w:rPr>
        <w:t>о</w:t>
      </w:r>
      <w:r w:rsidR="00460FAF" w:rsidRPr="00460FAF">
        <w:rPr>
          <w:sz w:val="26"/>
          <w:szCs w:val="26"/>
        </w:rPr>
        <w:t xml:space="preserve"> об осуществлении перевозок по </w:t>
      </w:r>
      <w:r w:rsidR="000D628D">
        <w:rPr>
          <w:sz w:val="26"/>
          <w:szCs w:val="26"/>
        </w:rPr>
        <w:t xml:space="preserve">муниципальному </w:t>
      </w:r>
      <w:r w:rsidR="00460FAF" w:rsidRPr="00460FAF">
        <w:rPr>
          <w:sz w:val="26"/>
          <w:szCs w:val="26"/>
        </w:rPr>
        <w:t>маршру</w:t>
      </w:r>
      <w:r w:rsidR="000D628D">
        <w:rPr>
          <w:sz w:val="26"/>
          <w:szCs w:val="26"/>
        </w:rPr>
        <w:t>ту регулярных перевозок и карты</w:t>
      </w:r>
      <w:r w:rsidR="001D6757">
        <w:rPr>
          <w:sz w:val="26"/>
          <w:szCs w:val="26"/>
        </w:rPr>
        <w:t xml:space="preserve"> </w:t>
      </w:r>
      <w:r w:rsidR="00460FAF" w:rsidRPr="00460FAF">
        <w:rPr>
          <w:sz w:val="26"/>
          <w:szCs w:val="26"/>
        </w:rPr>
        <w:t>маршрута выдаются без проведения открытого конкурса</w:t>
      </w:r>
      <w:r w:rsidRPr="003F3047">
        <w:rPr>
          <w:sz w:val="26"/>
          <w:szCs w:val="26"/>
        </w:rPr>
        <w:t>.</w:t>
      </w:r>
    </w:p>
    <w:p w:rsidR="00F94F56" w:rsidRPr="00F94F56" w:rsidRDefault="00F94F56" w:rsidP="00F94F56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F94F56">
        <w:rPr>
          <w:sz w:val="26"/>
          <w:szCs w:val="26"/>
        </w:rPr>
        <w:t>Для целей настоящего Порядка используются следующие понятия:</w:t>
      </w:r>
    </w:p>
    <w:p w:rsidR="00F94F56" w:rsidRPr="00284034" w:rsidRDefault="00F94F56" w:rsidP="0028403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4034">
        <w:rPr>
          <w:rFonts w:ascii="Times New Roman" w:hAnsi="Times New Roman" w:cs="Times New Roman"/>
          <w:sz w:val="26"/>
          <w:szCs w:val="26"/>
        </w:rPr>
        <w:t>заказчик пассажирских перевозок - Департамент городского хозяйства Администрации города Вологды;</w:t>
      </w:r>
    </w:p>
    <w:p w:rsidR="00F94F56" w:rsidRPr="00284034" w:rsidRDefault="00F94F56" w:rsidP="0028403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4034">
        <w:rPr>
          <w:rFonts w:ascii="Times New Roman" w:hAnsi="Times New Roman" w:cs="Times New Roman"/>
          <w:sz w:val="26"/>
          <w:szCs w:val="26"/>
        </w:rPr>
        <w:t>заявитель - юридическое лицо, индивидуальный предприниматель либо уполномоченный представитель простого товарищества (для участников договора простого товарищества)</w:t>
      </w:r>
      <w:r w:rsidR="00284034">
        <w:rPr>
          <w:rFonts w:ascii="Times New Roman" w:hAnsi="Times New Roman" w:cs="Times New Roman"/>
          <w:sz w:val="26"/>
          <w:szCs w:val="26"/>
        </w:rPr>
        <w:t>.</w:t>
      </w:r>
    </w:p>
    <w:p w:rsidR="00620483" w:rsidRDefault="00F94F56" w:rsidP="007E06C1">
      <w:pPr>
        <w:tabs>
          <w:tab w:val="left" w:pos="1134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5D2FA4">
        <w:rPr>
          <w:rFonts w:ascii="Times New Roman" w:hAnsi="Times New Roman" w:cs="Times New Roman"/>
          <w:sz w:val="26"/>
          <w:szCs w:val="26"/>
        </w:rPr>
        <w:t>.</w:t>
      </w:r>
      <w:r w:rsidR="005D2FA4">
        <w:rPr>
          <w:rFonts w:ascii="Times New Roman" w:hAnsi="Times New Roman" w:cs="Times New Roman"/>
          <w:sz w:val="26"/>
          <w:szCs w:val="26"/>
        </w:rPr>
        <w:tab/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 пассажирских перевозок </w:t>
      </w:r>
      <w:r w:rsidR="00620483" w:rsidRPr="006204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день наступления обстоятельств, </w:t>
      </w:r>
      <w:r w:rsidR="001F56F5" w:rsidRPr="001F56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указанных в </w:t>
      </w:r>
      <w:hyperlink r:id="rId8" w:history="1">
        <w:r w:rsidR="001F56F5" w:rsidRPr="001F56F5">
          <w:rPr>
            <w:rStyle w:val="aa"/>
            <w:rFonts w:ascii="Times New Roman" w:eastAsia="Times New Roman" w:hAnsi="Times New Roman" w:cs="Times New Roman"/>
            <w:color w:val="auto"/>
            <w:sz w:val="26"/>
            <w:szCs w:val="26"/>
            <w:u w:val="none"/>
            <w:lang w:eastAsia="ru-RU"/>
          </w:rPr>
          <w:t>части 3 статьи 19</w:t>
        </w:r>
      </w:hyperlink>
      <w:r w:rsidR="001F56F5" w:rsidRPr="001F56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от 13 июля 2015 года </w:t>
      </w:r>
      <w:r w:rsidR="007E0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1F56F5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1F56F5" w:rsidRPr="001F56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220-ФЗ </w:t>
      </w:r>
      <w:r w:rsidR="001F56F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1F56F5" w:rsidRPr="001F56F5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 w:rsidR="001F56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размещает </w:t>
      </w:r>
      <w:r w:rsidR="0005313D" w:rsidRPr="0005313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официальном сайте Администрации города Вологды в информационно-телекоммуникационной сети «Интернет» (https://vologda.gosuslugi.ru/) (далее - Сайт)</w:t>
      </w:r>
      <w:r w:rsidR="000531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информацию о намерении выдать </w:t>
      </w:r>
      <w:r w:rsidR="001D6757" w:rsidRPr="001D6757">
        <w:rPr>
          <w:rFonts w:ascii="Times New Roman" w:eastAsia="Times New Roman" w:hAnsi="Times New Roman" w:cs="Times New Roman"/>
          <w:sz w:val="26"/>
          <w:szCs w:val="26"/>
          <w:lang w:eastAsia="ru-RU"/>
        </w:rPr>
        <w:t>свидетельств</w:t>
      </w:r>
      <w:r w:rsidR="00F74AA2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D6757" w:rsidRPr="001D67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осуществлении перевозок по </w:t>
      </w:r>
      <w:r w:rsidR="000D62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муниципальному </w:t>
      </w:r>
      <w:r w:rsidR="001D6757" w:rsidRPr="001D675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маршруту регулярных перевозок и карты маршрута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без проведения конкурса с указанием</w:t>
      </w:r>
      <w:r w:rsidR="0062048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20483" w:rsidRDefault="00620483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регистрационного и порядкового номеров </w:t>
      </w:r>
      <w:r w:rsidR="000D62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маршрута</w:t>
      </w:r>
      <w:r w:rsidR="000D62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регулярных перевозок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реестром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D62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маршрутов регулярных перевозок;</w:t>
      </w:r>
    </w:p>
    <w:p w:rsidR="002539C4" w:rsidRDefault="00620483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наименования </w:t>
      </w:r>
      <w:r w:rsidR="006F2156" w:rsidRPr="006F215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маршрута регулярных перевозок</w:t>
      </w:r>
      <w:r w:rsidR="002539C4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20483" w:rsidRDefault="002539C4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сведений о транспортных средствах, необходимых для обслуживания маршрута (вид, класс транспортных средств, количество </w:t>
      </w:r>
      <w:r w:rsidR="00620483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транспортных средств);</w:t>
      </w:r>
    </w:p>
    <w:p w:rsidR="00460FAF" w:rsidRPr="00460FAF" w:rsidRDefault="00620483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адреса и срока приема заявлений и перечня представляемых документов.</w:t>
      </w:r>
    </w:p>
    <w:p w:rsidR="00460FAF" w:rsidRPr="00460FAF" w:rsidRDefault="00220422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D2FA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D2FA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получения </w:t>
      </w:r>
      <w:r w:rsidR="001D6757" w:rsidRPr="001D67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свидетельства об осуществлении перевозок по </w:t>
      </w:r>
      <w:r w:rsidR="006F2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муниципальному </w:t>
      </w:r>
      <w:r w:rsidR="001D6757" w:rsidRPr="001D67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маршруту регулярных перевозок </w:t>
      </w:r>
      <w:r w:rsidR="006F2156">
        <w:rPr>
          <w:rFonts w:ascii="Times New Roman" w:eastAsia="Times New Roman" w:hAnsi="Times New Roman" w:cs="Times New Roman"/>
          <w:sz w:val="26"/>
          <w:szCs w:val="26"/>
          <w:lang w:eastAsia="ru-RU"/>
        </w:rPr>
        <w:t>и карт</w:t>
      </w:r>
      <w:r w:rsidR="001D6757" w:rsidRPr="001D67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маршрута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 проведения конкурса заявители представляют заказчику пассажирских перевозок заявление в письменной форме</w:t>
      </w:r>
      <w:r w:rsidR="00460FAF" w:rsidRPr="00460F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получение </w:t>
      </w:r>
      <w:r w:rsidR="001D6757" w:rsidRPr="001D67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свидетельства об осуществлении перевозок по </w:t>
      </w:r>
      <w:r w:rsidR="006F2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муниципальному </w:t>
      </w:r>
      <w:r w:rsidR="001D6757" w:rsidRPr="001D675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маршр</w:t>
      </w:r>
      <w:r w:rsidR="00F74AA2">
        <w:rPr>
          <w:rFonts w:ascii="Times New Roman" w:eastAsia="Times New Roman" w:hAnsi="Times New Roman" w:cs="Times New Roman"/>
          <w:sz w:val="26"/>
          <w:szCs w:val="26"/>
          <w:lang w:eastAsia="ru-RU"/>
        </w:rPr>
        <w:t>уту регулярных перевозок и карт</w:t>
      </w:r>
      <w:r w:rsidR="001D6757" w:rsidRPr="001D67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маршрута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 проведения конкурса, которое включает в себя следующие сведения:</w:t>
      </w:r>
      <w:r w:rsidR="002539C4" w:rsidRPr="002539C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460FAF" w:rsidRPr="00460FAF" w:rsidRDefault="00077404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наименование, место нахождения (для юридического лица</w:t>
      </w:r>
      <w:r w:rsidR="006F2156">
        <w:rPr>
          <w:rFonts w:ascii="Times New Roman" w:eastAsia="Times New Roman" w:hAnsi="Times New Roman" w:cs="Times New Roman"/>
          <w:sz w:val="26"/>
          <w:szCs w:val="26"/>
          <w:lang w:eastAsia="ru-RU"/>
        </w:rPr>
        <w:t>, участника договора простого товарищества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), фамилия, имя и, если имеется, отчество, место жительства (для индивидуального предпринимателя), идентификационный номер налогоплательщика, почтовый адрес, адрес электронной почты (при наличии), контактные телефоны;</w:t>
      </w:r>
    </w:p>
    <w:p w:rsidR="00460FAF" w:rsidRPr="00460FAF" w:rsidRDefault="00077404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номер и наименование</w:t>
      </w:r>
      <w:r w:rsidR="006F2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маршрута</w:t>
      </w:r>
      <w:r w:rsidR="006F2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регулярных перевозок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60FAF" w:rsidRPr="00460FAF" w:rsidRDefault="00077404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номер и дата выдачи лицензии на осуществление деятельности по перевозкам пассажиров автомобильным транспортом</w:t>
      </w:r>
      <w:r w:rsidR="00BC0F2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BC0F23" w:rsidRPr="00BC0F23">
        <w:t xml:space="preserve"> </w:t>
      </w:r>
      <w:r w:rsidR="00BC0F23" w:rsidRPr="00BC0F23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наличие указанной лицензии предусмотрено законодательством Российской Федерации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60FAF" w:rsidRPr="00460FAF" w:rsidRDefault="00077404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планируемое расписание движения транспорта общего пользования на </w:t>
      </w:r>
      <w:r w:rsidR="006F2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муниципальном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маршрут</w:t>
      </w:r>
      <w:r w:rsidR="006F215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регулярных перевозок.</w:t>
      </w:r>
    </w:p>
    <w:p w:rsidR="00460FAF" w:rsidRPr="00460FAF" w:rsidRDefault="00220422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D2FA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D2FA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представляемых документов включает:</w:t>
      </w:r>
    </w:p>
    <w:p w:rsidR="00460FAF" w:rsidRPr="00460FAF" w:rsidRDefault="00077404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копии документов, подтверждающих наличие на праве собственности или на ином законном основании транспортных средств, соответствующих требованиям, указанным в реестре </w:t>
      </w:r>
      <w:r w:rsidR="006F2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муниципальных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маршрутов регулярных перевозок;</w:t>
      </w:r>
    </w:p>
    <w:p w:rsidR="00460FAF" w:rsidRPr="00460FAF" w:rsidRDefault="00077404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копию лицензии на осуществление деятельности по перевозкам пассажиров и иных лиц автобусами</w:t>
      </w:r>
      <w:r w:rsidR="007739E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739EF" w:rsidRPr="007739EF">
        <w:t xml:space="preserve"> </w:t>
      </w:r>
      <w:r w:rsidR="007739EF" w:rsidRPr="007739EF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наличие указанной лицензии предусмотрено законодательством Российской Федерации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60FAF" w:rsidRPr="00460FAF" w:rsidRDefault="00077404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копию свидетельства о государственной регистрации юридического лица, индивидуального предпринимателя, каждого участника договора простого товарищества</w:t>
      </w:r>
      <w:r w:rsidR="006955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95588" w:rsidRPr="00695588">
        <w:rPr>
          <w:rFonts w:ascii="Times New Roman" w:eastAsia="Times New Roman" w:hAnsi="Times New Roman" w:cs="Times New Roman"/>
          <w:sz w:val="26"/>
          <w:szCs w:val="26"/>
          <w:lang w:eastAsia="ru-RU"/>
        </w:rPr>
        <w:t>(для участников договора простого товарищества)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60FAF" w:rsidRPr="00460FAF" w:rsidRDefault="00077404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копию договора простого товарищества (для участников договора простого товарищества).</w:t>
      </w:r>
    </w:p>
    <w:p w:rsidR="00460FAF" w:rsidRPr="00460FAF" w:rsidRDefault="00460FAF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указанных в настоящем пункте документов заверяются подписью заявителя или уполномоченного им должностного лица и печатью (при наличии).</w:t>
      </w:r>
    </w:p>
    <w:p w:rsidR="00CE6967" w:rsidRDefault="00220422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1241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241A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E6967" w:rsidRPr="00CE6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Заявления </w:t>
      </w:r>
      <w:r w:rsidR="001241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регистрируются </w:t>
      </w:r>
      <w:r w:rsidR="006E768D" w:rsidRPr="006E76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день их поступления </w:t>
      </w:r>
      <w:r w:rsidR="00CE6967" w:rsidRPr="00CE6967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ответственным лицом заказчика пассажирских перевозок</w:t>
      </w:r>
      <w:r w:rsidR="001241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460FAF" w:rsidRPr="00460FAF" w:rsidRDefault="00220422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FA2F3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A2F3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 пассажирских перевозок принимает решение об оставлении без рассмотрения поступившего заявления на получение </w:t>
      </w:r>
      <w:r w:rsidR="001D6757" w:rsidRPr="001D67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свидетельства об осуществлении перевозок по </w:t>
      </w:r>
      <w:r w:rsidR="006F2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муниципальному </w:t>
      </w:r>
      <w:r w:rsidR="001D6757" w:rsidRPr="001D67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маршруту регулярных перевозок и </w:t>
      </w:r>
      <w:proofErr w:type="gramStart"/>
      <w:r w:rsidR="001D6757" w:rsidRPr="001D6757">
        <w:rPr>
          <w:rFonts w:ascii="Times New Roman" w:eastAsia="Times New Roman" w:hAnsi="Times New Roman" w:cs="Times New Roman"/>
          <w:sz w:val="26"/>
          <w:szCs w:val="26"/>
          <w:lang w:eastAsia="ru-RU"/>
        </w:rPr>
        <w:t>карт маршрута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без проведения конкурса</w:t>
      </w:r>
      <w:proofErr w:type="gramEnd"/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представленных документов в случае представления заявления и документов с нарушением требований, установленных пунктами 2 и 3 настоящего Порядка.</w:t>
      </w:r>
    </w:p>
    <w:p w:rsidR="00460FAF" w:rsidRPr="00460FAF" w:rsidRDefault="00220422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DE2F9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E2F9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 пассажирских перевозок в течение </w:t>
      </w:r>
      <w:r w:rsidR="0062048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</w:t>
      </w:r>
      <w:r w:rsidR="00620483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</w:t>
      </w:r>
      <w:r w:rsidR="00620483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 дня принятия решения об оставлении без рассмотрения поступившего заявления на получение </w:t>
      </w:r>
      <w:r w:rsidR="001D6757" w:rsidRPr="001D67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свидетельства об осуществлении перевозок по </w:t>
      </w:r>
      <w:r w:rsidR="006303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муниципальному </w:t>
      </w:r>
      <w:r w:rsidR="001D6757" w:rsidRPr="001D67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маршруту регулярных перевозок и </w:t>
      </w:r>
      <w:proofErr w:type="gramStart"/>
      <w:r w:rsidR="001D6757" w:rsidRPr="001D67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карт маршрута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 проведения конкурса</w:t>
      </w:r>
      <w:proofErr w:type="gramEnd"/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представленных документов направляет данное решение заявителю путем вручения ему лично, или почтовым отправлением,</w:t>
      </w:r>
      <w:r w:rsidR="006204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адрес электронной почты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0FAF" w:rsidRPr="00460FAF" w:rsidRDefault="00220422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FA2F3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A2F3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 пассажирских перевозок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течение трех дней со дня </w:t>
      </w:r>
      <w:bookmarkStart w:id="0" w:name="_GoBack"/>
      <w:bookmarkEnd w:id="0"/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регистрации заявления на получение </w:t>
      </w:r>
      <w:r w:rsidR="001D6757" w:rsidRPr="001D67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свидетельства об осуществлении перевозок по </w:t>
      </w:r>
      <w:r w:rsidR="006303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муниципальному </w:t>
      </w:r>
      <w:r w:rsidR="001D6757" w:rsidRPr="001D67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маршруту регулярных перевозок и карт маршрута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без проведения конкурса и представленных документов рассматривает их, принимает решение о выдаче </w:t>
      </w:r>
      <w:r w:rsidR="001D6757" w:rsidRPr="001D67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свидетельства об осуществлении перевозок по </w:t>
      </w:r>
      <w:r w:rsidR="006303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муниципальному </w:t>
      </w:r>
      <w:r w:rsidR="001D6757" w:rsidRPr="001D67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маршруту регулярных перевозок и карт маршрута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без проведения конкурса и размещает его </w:t>
      </w:r>
      <w:r w:rsidR="00460FAF" w:rsidRPr="006303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0531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Сайте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0FAF" w:rsidRPr="00460FAF" w:rsidRDefault="00E1023C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Свидетельство об осуществлении перевозок</w:t>
      </w:r>
      <w:r w:rsidR="00773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</w:t>
      </w:r>
      <w:r w:rsidR="006303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муниципальному </w:t>
      </w:r>
      <w:r w:rsidR="007739EF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маршруту регулярных перевозок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карт</w:t>
      </w:r>
      <w:r w:rsidR="00F74AA2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773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маршрута без проведения конкурса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выдаются первому обратившемуся заявителю с заявлением и приложенными документами.</w:t>
      </w:r>
    </w:p>
    <w:p w:rsidR="00460FAF" w:rsidRDefault="00460FAF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Первым обратившимся признается заявитель, заявление и приложенные документы которого поступили заказчику пассажирских перевозок ранее заявлений и документов иных заявителей и соответствуют требованиям, установленным пунктами 2 и 3 настоящего Порядка.</w:t>
      </w:r>
    </w:p>
    <w:p w:rsidR="00220422" w:rsidRDefault="00220422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42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 заявителей уполномоченным органом не возвращаются.</w:t>
      </w:r>
    </w:p>
    <w:p w:rsidR="00563988" w:rsidRPr="00460FAF" w:rsidRDefault="00E1023C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63988" w:rsidRPr="000302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Без проведения открытого конкурса </w:t>
      </w:r>
      <w:r w:rsidR="001D6757" w:rsidRPr="001D6757">
        <w:rPr>
          <w:rFonts w:ascii="Times New Roman" w:eastAsia="Times New Roman" w:hAnsi="Times New Roman" w:cs="Times New Roman"/>
          <w:sz w:val="26"/>
          <w:szCs w:val="26"/>
          <w:lang w:eastAsia="ru-RU"/>
        </w:rPr>
        <w:t>свидетельств</w:t>
      </w:r>
      <w:r w:rsidR="00F74AA2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D6757" w:rsidRPr="001D67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осуществлении перевозок по </w:t>
      </w:r>
      <w:r w:rsidR="006303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муниципальному </w:t>
      </w:r>
      <w:r w:rsidR="001D6757" w:rsidRPr="001D675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маршруту регулярных перевозок и карты маршрута</w:t>
      </w:r>
      <w:r w:rsidR="00563988" w:rsidRPr="000302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выдаются в течение трех дней со дня наступления обстоятельств, которые явились основанием для их выдачи, один раз на срок, который не может превышать сто восемьдесят дней, а в случае, если таким обстоятельством явилось приостановление действия ранее выданного свидетельства об осуществлении перевозок по данному маршруту, на срок приостановления действия указанного свидетельства</w:t>
      </w:r>
      <w:r w:rsidR="0003027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20422" w:rsidRDefault="00E1023C" w:rsidP="00E1023C">
      <w:pPr>
        <w:tabs>
          <w:tab w:val="left" w:pos="1134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220422">
        <w:rPr>
          <w:rFonts w:ascii="Times New Roman" w:eastAsia="Times New Roman" w:hAnsi="Times New Roman" w:cs="Times New Roman"/>
          <w:sz w:val="26"/>
          <w:szCs w:val="26"/>
          <w:lang w:eastAsia="ru-RU"/>
        </w:rPr>
        <w:t>11.</w:t>
      </w:r>
      <w:r w:rsidRPr="0022042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 случае если </w:t>
      </w:r>
      <w:r w:rsidR="00913E06" w:rsidRPr="002204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течение трех дней со дня </w:t>
      </w:r>
      <w:r w:rsidR="002204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размещения на Сайте </w:t>
      </w:r>
      <w:r w:rsidR="00220422" w:rsidRPr="00220422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</w:t>
      </w:r>
      <w:r w:rsidR="00220422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220422" w:rsidRPr="002204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намерении выдать свидетельство об осуществлении перевозок по муниципальному маршруту регулярных перевозок и карты маршрута без проведения конкурса</w:t>
      </w:r>
      <w:r w:rsidR="002204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подано ни одного заявления</w:t>
      </w:r>
      <w:r w:rsidR="00220422" w:rsidRPr="00220422">
        <w:t xml:space="preserve"> </w:t>
      </w:r>
      <w:r w:rsidR="00220422" w:rsidRPr="0022042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получение свидетельства об осуществлении перевозок по муниципальному маршруту регулярных перевозок и карт маршрута без проведения конкурса</w:t>
      </w:r>
      <w:r w:rsidR="002204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заказчик пассажирских перевозок вправе принять решение об отмене муниципального маршрута регулярных перевозок. </w:t>
      </w:r>
    </w:p>
    <w:p w:rsidR="00E1023C" w:rsidRDefault="00E1023C" w:rsidP="007E06C1">
      <w:pPr>
        <w:tabs>
          <w:tab w:val="left" w:pos="1134"/>
        </w:tabs>
        <w:spacing w:after="0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85B7A" w:rsidRPr="00B22916" w:rsidRDefault="00385B7A" w:rsidP="007E06C1">
      <w:pPr>
        <w:tabs>
          <w:tab w:val="left" w:pos="1134"/>
        </w:tabs>
        <w:spacing w:after="0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sectPr w:rsidR="00385B7A" w:rsidRPr="00B22916" w:rsidSect="0095700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1B5" w:rsidRDefault="00D371B5" w:rsidP="00957003">
      <w:pPr>
        <w:spacing w:after="0" w:line="240" w:lineRule="auto"/>
      </w:pPr>
      <w:r>
        <w:separator/>
      </w:r>
    </w:p>
  </w:endnote>
  <w:endnote w:type="continuationSeparator" w:id="0">
    <w:p w:rsidR="00D371B5" w:rsidRDefault="00D371B5" w:rsidP="00957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1B5" w:rsidRDefault="00D371B5" w:rsidP="00957003">
      <w:pPr>
        <w:spacing w:after="0" w:line="240" w:lineRule="auto"/>
      </w:pPr>
      <w:r>
        <w:separator/>
      </w:r>
    </w:p>
  </w:footnote>
  <w:footnote w:type="continuationSeparator" w:id="0">
    <w:p w:rsidR="00D371B5" w:rsidRDefault="00D371B5" w:rsidP="00957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0984774"/>
      <w:docPartObj>
        <w:docPartGallery w:val="Page Numbers (Top of Page)"/>
        <w:docPartUnique/>
      </w:docPartObj>
    </w:sdtPr>
    <w:sdtEndPr/>
    <w:sdtContent>
      <w:p w:rsidR="00957003" w:rsidRDefault="0095700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422">
          <w:rPr>
            <w:noProof/>
          </w:rPr>
          <w:t>4</w:t>
        </w:r>
        <w:r>
          <w:fldChar w:fldCharType="end"/>
        </w:r>
      </w:p>
    </w:sdtContent>
  </w:sdt>
  <w:p w:rsidR="00957003" w:rsidRDefault="0095700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85879"/>
    <w:multiLevelType w:val="hybridMultilevel"/>
    <w:tmpl w:val="D5A01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E2D2F"/>
    <w:multiLevelType w:val="multilevel"/>
    <w:tmpl w:val="602C01C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950" w:hanging="14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950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0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0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B400E19"/>
    <w:multiLevelType w:val="hybridMultilevel"/>
    <w:tmpl w:val="DD8AB628"/>
    <w:lvl w:ilvl="0" w:tplc="D166C7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D38"/>
    <w:rsid w:val="00013E6E"/>
    <w:rsid w:val="00030275"/>
    <w:rsid w:val="0005313D"/>
    <w:rsid w:val="00077404"/>
    <w:rsid w:val="000D628D"/>
    <w:rsid w:val="00114CC8"/>
    <w:rsid w:val="001241A3"/>
    <w:rsid w:val="001B00C7"/>
    <w:rsid w:val="001D6757"/>
    <w:rsid w:val="001D76F4"/>
    <w:rsid w:val="001F56F5"/>
    <w:rsid w:val="00220422"/>
    <w:rsid w:val="002539C4"/>
    <w:rsid w:val="0025459F"/>
    <w:rsid w:val="00284034"/>
    <w:rsid w:val="002C2C3F"/>
    <w:rsid w:val="003031AD"/>
    <w:rsid w:val="00385B7A"/>
    <w:rsid w:val="0040004D"/>
    <w:rsid w:val="00460FAF"/>
    <w:rsid w:val="004A2D06"/>
    <w:rsid w:val="004B5BEA"/>
    <w:rsid w:val="004C583A"/>
    <w:rsid w:val="00563988"/>
    <w:rsid w:val="00592877"/>
    <w:rsid w:val="005C2D38"/>
    <w:rsid w:val="005D2FA4"/>
    <w:rsid w:val="00620483"/>
    <w:rsid w:val="006303DA"/>
    <w:rsid w:val="00647BAA"/>
    <w:rsid w:val="00695588"/>
    <w:rsid w:val="006E768D"/>
    <w:rsid w:val="006F2156"/>
    <w:rsid w:val="006F6732"/>
    <w:rsid w:val="00713D12"/>
    <w:rsid w:val="0072729E"/>
    <w:rsid w:val="007739EF"/>
    <w:rsid w:val="007E06C1"/>
    <w:rsid w:val="00877A5E"/>
    <w:rsid w:val="0088413F"/>
    <w:rsid w:val="008A5675"/>
    <w:rsid w:val="008B0CC3"/>
    <w:rsid w:val="00913E06"/>
    <w:rsid w:val="009430E8"/>
    <w:rsid w:val="00957003"/>
    <w:rsid w:val="009660B0"/>
    <w:rsid w:val="00A07FE9"/>
    <w:rsid w:val="00A20F71"/>
    <w:rsid w:val="00A8004A"/>
    <w:rsid w:val="00A92BC4"/>
    <w:rsid w:val="00A96BED"/>
    <w:rsid w:val="00B02546"/>
    <w:rsid w:val="00B64CBF"/>
    <w:rsid w:val="00BC0F23"/>
    <w:rsid w:val="00C17727"/>
    <w:rsid w:val="00C76773"/>
    <w:rsid w:val="00CE6967"/>
    <w:rsid w:val="00D3176A"/>
    <w:rsid w:val="00D371B5"/>
    <w:rsid w:val="00D6621C"/>
    <w:rsid w:val="00DD19A0"/>
    <w:rsid w:val="00DE2F98"/>
    <w:rsid w:val="00E1023C"/>
    <w:rsid w:val="00ED58EF"/>
    <w:rsid w:val="00F2200E"/>
    <w:rsid w:val="00F74AA2"/>
    <w:rsid w:val="00F94F56"/>
    <w:rsid w:val="00FA127B"/>
    <w:rsid w:val="00FA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B5CA51-2456-486D-BE1E-865E5D0E2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72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B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5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7003"/>
  </w:style>
  <w:style w:type="paragraph" w:styleId="a6">
    <w:name w:val="footer"/>
    <w:basedOn w:val="a"/>
    <w:link w:val="a7"/>
    <w:uiPriority w:val="99"/>
    <w:unhideWhenUsed/>
    <w:rsid w:val="0095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7003"/>
  </w:style>
  <w:style w:type="paragraph" w:styleId="a8">
    <w:name w:val="Balloon Text"/>
    <w:basedOn w:val="a"/>
    <w:link w:val="a9"/>
    <w:uiPriority w:val="99"/>
    <w:semiHidden/>
    <w:unhideWhenUsed/>
    <w:rsid w:val="001F5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56F5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1F56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9666&amp;dst=10017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D2953-2DFE-49F4-A24C-2F9A89E82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4</Pages>
  <Words>1072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42</cp:revision>
  <cp:lastPrinted>2024-01-10T14:01:00Z</cp:lastPrinted>
  <dcterms:created xsi:type="dcterms:W3CDTF">2023-09-27T12:22:00Z</dcterms:created>
  <dcterms:modified xsi:type="dcterms:W3CDTF">2024-01-12T13:53:00Z</dcterms:modified>
</cp:coreProperties>
</file>