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</w:t>
      </w:r>
      <w:proofErr w:type="gramEnd"/>
      <w:r w:rsidRPr="00D924CC">
        <w:rPr>
          <w:sz w:val="26"/>
          <w:szCs w:val="26"/>
        </w:rPr>
        <w:t xml:space="preserve">, </w:t>
      </w:r>
      <w:proofErr w:type="gramStart"/>
      <w:r w:rsidRPr="00D924CC">
        <w:rPr>
          <w:sz w:val="26"/>
          <w:szCs w:val="26"/>
        </w:rPr>
        <w:t>являющихся</w:t>
      </w:r>
      <w:proofErr w:type="gramEnd"/>
      <w:r w:rsidRPr="00D924CC">
        <w:rPr>
          <w:sz w:val="26"/>
          <w:szCs w:val="26"/>
        </w:rPr>
        <w:t xml:space="preserve"> некапитальными </w:t>
      </w:r>
      <w:proofErr w:type="gramStart"/>
      <w:r w:rsidRPr="00D924CC">
        <w:rPr>
          <w:sz w:val="26"/>
          <w:szCs w:val="26"/>
        </w:rPr>
        <w:t>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</w:t>
      </w:r>
      <w:proofErr w:type="gramEnd"/>
      <w:r>
        <w:rPr>
          <w:sz w:val="26"/>
          <w:szCs w:val="26"/>
        </w:rPr>
        <w:t xml:space="preserve">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 xml:space="preserve">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2B33E3">
        <w:rPr>
          <w:sz w:val="26"/>
          <w:szCs w:val="26"/>
        </w:rPr>
        <w:t>года № 136, дополнив строками</w:t>
      </w:r>
      <w:r w:rsidR="00D84004">
        <w:rPr>
          <w:sz w:val="26"/>
          <w:szCs w:val="26"/>
        </w:rPr>
        <w:t xml:space="preserve"> </w:t>
      </w:r>
      <w:r w:rsidR="00D87CC2">
        <w:rPr>
          <w:sz w:val="26"/>
          <w:szCs w:val="26"/>
        </w:rPr>
        <w:t>76</w:t>
      </w:r>
      <w:r w:rsidR="002B33E3">
        <w:rPr>
          <w:sz w:val="26"/>
          <w:szCs w:val="26"/>
        </w:rPr>
        <w:t>, 7</w:t>
      </w:r>
      <w:r w:rsidR="00D87CC2">
        <w:rPr>
          <w:sz w:val="26"/>
          <w:szCs w:val="26"/>
        </w:rPr>
        <w:t>7</w:t>
      </w:r>
      <w:r>
        <w:rPr>
          <w:sz w:val="26"/>
          <w:szCs w:val="26"/>
        </w:rPr>
        <w:t xml:space="preserve"> согласно приложению к настоящему постановлению.</w:t>
      </w:r>
      <w:proofErr w:type="gramEnd"/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1B" w:rsidRDefault="004D6F1B" w:rsidP="000C33DF">
      <w:r>
        <w:separator/>
      </w:r>
    </w:p>
  </w:endnote>
  <w:endnote w:type="continuationSeparator" w:id="0">
    <w:p w:rsidR="004D6F1B" w:rsidRDefault="004D6F1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1B" w:rsidRDefault="004D6F1B" w:rsidP="000C33DF">
      <w:r>
        <w:separator/>
      </w:r>
    </w:p>
  </w:footnote>
  <w:footnote w:type="continuationSeparator" w:id="0">
    <w:p w:rsidR="004D6F1B" w:rsidRDefault="004D6F1B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67B9B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E0E1-1D2F-4589-AD36-475A0053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Малышева Елизавета Петровна</cp:lastModifiedBy>
  <cp:revision>13</cp:revision>
  <cp:lastPrinted>2023-03-15T12:48:00Z</cp:lastPrinted>
  <dcterms:created xsi:type="dcterms:W3CDTF">2019-07-23T12:18:00Z</dcterms:created>
  <dcterms:modified xsi:type="dcterms:W3CDTF">2024-03-25T13:40:00Z</dcterms:modified>
</cp:coreProperties>
</file>