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AE" w:rsidRPr="0087144D" w:rsidRDefault="008A1DE7" w:rsidP="006676AE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ОБЪЯВЛЕНИЕ</w:t>
      </w:r>
    </w:p>
    <w:p w:rsidR="00397C89" w:rsidRDefault="008A1DE7" w:rsidP="00397C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C89">
        <w:rPr>
          <w:rFonts w:ascii="Times New Roman" w:hAnsi="Times New Roman" w:cs="Times New Roman"/>
          <w:b/>
          <w:bCs/>
          <w:sz w:val="26"/>
          <w:szCs w:val="26"/>
        </w:rPr>
        <w:t>о проведении от</w:t>
      </w:r>
      <w:r w:rsidR="00817AD8" w:rsidRPr="00397C89">
        <w:rPr>
          <w:rFonts w:ascii="Times New Roman" w:hAnsi="Times New Roman" w:cs="Times New Roman"/>
          <w:b/>
          <w:bCs/>
          <w:sz w:val="26"/>
          <w:szCs w:val="26"/>
        </w:rPr>
        <w:t xml:space="preserve">бора на </w:t>
      </w:r>
      <w:r w:rsidR="00397C89" w:rsidRPr="00397C89">
        <w:rPr>
          <w:rFonts w:ascii="Times New Roman" w:hAnsi="Times New Roman" w:cs="Times New Roman"/>
          <w:b/>
          <w:sz w:val="26"/>
          <w:szCs w:val="26"/>
        </w:rPr>
        <w:t>предоставлени</w:t>
      </w:r>
      <w:r w:rsidR="00C470DF">
        <w:rPr>
          <w:rFonts w:ascii="Times New Roman" w:hAnsi="Times New Roman" w:cs="Times New Roman"/>
          <w:b/>
          <w:sz w:val="26"/>
          <w:szCs w:val="26"/>
        </w:rPr>
        <w:t>е</w:t>
      </w:r>
      <w:r w:rsidR="00397C89" w:rsidRPr="00397C89">
        <w:rPr>
          <w:rFonts w:ascii="Times New Roman" w:hAnsi="Times New Roman" w:cs="Times New Roman"/>
          <w:b/>
          <w:sz w:val="26"/>
          <w:szCs w:val="26"/>
        </w:rPr>
        <w:t xml:space="preserve"> из бюджета города Вологды в 202</w:t>
      </w:r>
      <w:r w:rsidR="00C470DF">
        <w:rPr>
          <w:rFonts w:ascii="Times New Roman" w:hAnsi="Times New Roman" w:cs="Times New Roman"/>
          <w:b/>
          <w:sz w:val="26"/>
          <w:szCs w:val="26"/>
        </w:rPr>
        <w:t>4</w:t>
      </w:r>
      <w:r w:rsidR="00397C89" w:rsidRPr="00397C89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397C89">
        <w:rPr>
          <w:rFonts w:ascii="Times New Roman" w:hAnsi="Times New Roman" w:cs="Times New Roman"/>
          <w:b/>
          <w:sz w:val="26"/>
          <w:szCs w:val="26"/>
        </w:rPr>
        <w:t xml:space="preserve"> субсидии юридическим лицам (за исключением государственных муниципальных) учреждений), индивидуальным предпринимателям, выполняющим работы, связанные с осуществлением регулярных перевозок пассажиров и багажа городским наземным электрическим </w:t>
      </w:r>
      <w:r w:rsidR="00C470DF">
        <w:rPr>
          <w:rFonts w:ascii="Times New Roman" w:hAnsi="Times New Roman" w:cs="Times New Roman"/>
          <w:b/>
          <w:sz w:val="26"/>
          <w:szCs w:val="26"/>
        </w:rPr>
        <w:t xml:space="preserve">и автомобильным </w:t>
      </w:r>
      <w:r w:rsidR="00397C89">
        <w:rPr>
          <w:rFonts w:ascii="Times New Roman" w:hAnsi="Times New Roman" w:cs="Times New Roman"/>
          <w:b/>
          <w:sz w:val="26"/>
          <w:szCs w:val="26"/>
        </w:rPr>
        <w:t xml:space="preserve">транспортом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городским наземным электрическим </w:t>
      </w:r>
      <w:r w:rsidR="00C470DF">
        <w:rPr>
          <w:rFonts w:ascii="Times New Roman" w:hAnsi="Times New Roman" w:cs="Times New Roman"/>
          <w:b/>
          <w:sz w:val="26"/>
          <w:szCs w:val="26"/>
        </w:rPr>
        <w:t xml:space="preserve">и автомобильным </w:t>
      </w:r>
      <w:r w:rsidR="00397C89">
        <w:rPr>
          <w:rFonts w:ascii="Times New Roman" w:hAnsi="Times New Roman" w:cs="Times New Roman"/>
          <w:b/>
          <w:sz w:val="26"/>
          <w:szCs w:val="26"/>
        </w:rPr>
        <w:t>транспортом в городе Вологде по регулируемым тарифам</w:t>
      </w:r>
    </w:p>
    <w:p w:rsidR="00397C89" w:rsidRDefault="00397C89" w:rsidP="00397C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C89" w:rsidRDefault="00397C89" w:rsidP="00397C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50BC" w:rsidRPr="00675A7F" w:rsidRDefault="00D750BC" w:rsidP="00397C89">
      <w:pPr>
        <w:jc w:val="center"/>
        <w:rPr>
          <w:sz w:val="2"/>
          <w:szCs w:val="2"/>
        </w:rPr>
      </w:pP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0"/>
        <w:gridCol w:w="4139"/>
      </w:tblGrid>
      <w:tr w:rsidR="008A1DE7" w:rsidTr="008A1DE7">
        <w:trPr>
          <w:trHeight w:val="400"/>
        </w:trPr>
        <w:tc>
          <w:tcPr>
            <w:tcW w:w="9979" w:type="dxa"/>
            <w:gridSpan w:val="2"/>
          </w:tcPr>
          <w:p w:rsidR="008A1DE7" w:rsidRDefault="008A1DE7" w:rsidP="008A1DE7">
            <w:pPr>
              <w:jc w:val="center"/>
            </w:pPr>
            <w:r>
              <w:t>Информация о проведении отбора</w:t>
            </w:r>
          </w:p>
        </w:tc>
      </w:tr>
      <w:tr w:rsidR="00817AD8" w:rsidTr="00293FB1">
        <w:trPr>
          <w:trHeight w:val="400"/>
        </w:trPr>
        <w:tc>
          <w:tcPr>
            <w:tcW w:w="5840" w:type="dxa"/>
          </w:tcPr>
          <w:p w:rsidR="00817AD8" w:rsidRPr="00527ADF" w:rsidRDefault="00817AD8" w:rsidP="00FA066B">
            <w:pPr>
              <w:ind w:left="57" w:right="57"/>
            </w:pPr>
            <w:r w:rsidRPr="00527ADF">
              <w:t>Сроки проведения отбора </w:t>
            </w:r>
          </w:p>
        </w:tc>
        <w:tc>
          <w:tcPr>
            <w:tcW w:w="4139" w:type="dxa"/>
          </w:tcPr>
          <w:p w:rsidR="00817AD8" w:rsidRDefault="00A07A68" w:rsidP="00413FAE">
            <w:pPr>
              <w:ind w:left="57" w:right="57"/>
            </w:pPr>
            <w:r>
              <w:t xml:space="preserve">с </w:t>
            </w:r>
            <w:r w:rsidR="00F275F4">
              <w:t>1</w:t>
            </w:r>
            <w:r w:rsidR="00413FAE">
              <w:t>1</w:t>
            </w:r>
            <w:r w:rsidR="008D5983">
              <w:t>.1</w:t>
            </w:r>
            <w:r w:rsidR="00F275F4">
              <w:t>2</w:t>
            </w:r>
            <w:r w:rsidR="008D5983">
              <w:t xml:space="preserve">. 2024 </w:t>
            </w:r>
            <w:r w:rsidR="00293FB1">
              <w:t xml:space="preserve">г. </w:t>
            </w:r>
            <w:r>
              <w:t xml:space="preserve">по </w:t>
            </w:r>
            <w:r w:rsidR="00F275F4">
              <w:t>16</w:t>
            </w:r>
            <w:r>
              <w:t>.1</w:t>
            </w:r>
            <w:r w:rsidR="00293FB1">
              <w:t>2</w:t>
            </w:r>
            <w:r>
              <w:t>.202</w:t>
            </w:r>
            <w:r w:rsidR="00C470DF">
              <w:t>4</w:t>
            </w:r>
            <w:r w:rsidR="00BF77CE">
              <w:t xml:space="preserve"> г.</w:t>
            </w:r>
          </w:p>
        </w:tc>
      </w:tr>
      <w:tr w:rsidR="008A1DE7" w:rsidTr="00293FB1">
        <w:trPr>
          <w:trHeight w:val="369"/>
        </w:trPr>
        <w:tc>
          <w:tcPr>
            <w:tcW w:w="5840" w:type="dxa"/>
          </w:tcPr>
          <w:p w:rsidR="008A1DE7" w:rsidRPr="00527ADF" w:rsidRDefault="005D44C9" w:rsidP="005D44C9">
            <w:pPr>
              <w:ind w:left="57" w:right="57"/>
            </w:pPr>
            <w:r w:rsidRPr="00527ADF">
              <w:t xml:space="preserve">Дата начала подачи предложений участников отбора </w:t>
            </w:r>
          </w:p>
        </w:tc>
        <w:tc>
          <w:tcPr>
            <w:tcW w:w="4139" w:type="dxa"/>
          </w:tcPr>
          <w:p w:rsidR="008A1DE7" w:rsidRDefault="00F275F4" w:rsidP="00413FAE">
            <w:pPr>
              <w:ind w:left="57" w:right="57"/>
            </w:pPr>
            <w:r>
              <w:t>1</w:t>
            </w:r>
            <w:r w:rsidR="00413FAE">
              <w:t>1</w:t>
            </w:r>
            <w:r w:rsidR="00A07A68">
              <w:t>.1</w:t>
            </w:r>
            <w:r>
              <w:t>2</w:t>
            </w:r>
            <w:r w:rsidR="0041602B">
              <w:t>.202</w:t>
            </w:r>
            <w:r w:rsidR="00C470DF">
              <w:t>4</w:t>
            </w:r>
            <w:r w:rsidR="00BF77CE">
              <w:t xml:space="preserve"> г.</w:t>
            </w:r>
          </w:p>
        </w:tc>
      </w:tr>
      <w:tr w:rsidR="005D44C9" w:rsidTr="00293FB1">
        <w:trPr>
          <w:trHeight w:val="640"/>
        </w:trPr>
        <w:tc>
          <w:tcPr>
            <w:tcW w:w="5840" w:type="dxa"/>
          </w:tcPr>
          <w:p w:rsidR="005D44C9" w:rsidRPr="00527ADF" w:rsidRDefault="005D44C9" w:rsidP="008A1DE7">
            <w:pPr>
              <w:ind w:left="57" w:right="57"/>
            </w:pPr>
            <w:r w:rsidRPr="00527ADF">
              <w:t>Дата окончания приема предложений участников отбора, которая не может быть ранее 5-го календарного дня, следующего за днем размещения объявления о проведении отбора</w:t>
            </w:r>
          </w:p>
        </w:tc>
        <w:tc>
          <w:tcPr>
            <w:tcW w:w="4139" w:type="dxa"/>
          </w:tcPr>
          <w:p w:rsidR="005D44C9" w:rsidRDefault="00F275F4" w:rsidP="00F275F4">
            <w:pPr>
              <w:ind w:left="57" w:right="57"/>
            </w:pPr>
            <w:r>
              <w:t>16</w:t>
            </w:r>
            <w:r w:rsidR="00A07A68">
              <w:t>.1</w:t>
            </w:r>
            <w:r w:rsidR="00293FB1">
              <w:t>2</w:t>
            </w:r>
            <w:r w:rsidR="00A07A68">
              <w:t>.202</w:t>
            </w:r>
            <w:r w:rsidR="00C470DF">
              <w:t>4</w:t>
            </w:r>
            <w:r w:rsidR="00BF77CE">
              <w:t xml:space="preserve"> г.</w:t>
            </w:r>
          </w:p>
        </w:tc>
      </w:tr>
      <w:tr w:rsidR="008A1DE7" w:rsidTr="00817AD8">
        <w:trPr>
          <w:trHeight w:val="640"/>
        </w:trPr>
        <w:tc>
          <w:tcPr>
            <w:tcW w:w="9979" w:type="dxa"/>
            <w:gridSpan w:val="2"/>
          </w:tcPr>
          <w:p w:rsidR="008A1DE7" w:rsidRPr="00527ADF" w:rsidRDefault="008A1DE7" w:rsidP="008A1DE7">
            <w:pPr>
              <w:jc w:val="center"/>
            </w:pPr>
            <w:r w:rsidRPr="00527ADF">
              <w:t>Информация о главном распорядителе как получателе</w:t>
            </w:r>
            <w:r w:rsidR="00817AD8" w:rsidRPr="00527ADF">
              <w:br/>
            </w:r>
            <w:r w:rsidRPr="00527ADF">
              <w:t>бюджетных средств</w:t>
            </w:r>
          </w:p>
        </w:tc>
      </w:tr>
      <w:tr w:rsidR="008A1DE7" w:rsidTr="00293FB1">
        <w:trPr>
          <w:trHeight w:val="400"/>
        </w:trPr>
        <w:tc>
          <w:tcPr>
            <w:tcW w:w="5840" w:type="dxa"/>
          </w:tcPr>
          <w:p w:rsidR="008A1DE7" w:rsidRPr="00527ADF" w:rsidRDefault="008A1DE7" w:rsidP="008A1DE7">
            <w:pPr>
              <w:ind w:left="57" w:right="57"/>
            </w:pPr>
            <w:r w:rsidRPr="00527ADF">
              <w:t>Наименование</w:t>
            </w:r>
          </w:p>
        </w:tc>
        <w:tc>
          <w:tcPr>
            <w:tcW w:w="4139" w:type="dxa"/>
          </w:tcPr>
          <w:p w:rsidR="008A1DE7" w:rsidRDefault="00CB6E1C" w:rsidP="00CB6E1C">
            <w:pPr>
              <w:ind w:left="57" w:right="57"/>
            </w:pPr>
            <w:r>
              <w:t>Департамент городского хозяйства Администрации города Вологды</w:t>
            </w:r>
          </w:p>
        </w:tc>
      </w:tr>
      <w:tr w:rsidR="008A1DE7" w:rsidTr="00293FB1">
        <w:trPr>
          <w:trHeight w:val="400"/>
        </w:trPr>
        <w:tc>
          <w:tcPr>
            <w:tcW w:w="5840" w:type="dxa"/>
          </w:tcPr>
          <w:p w:rsidR="008A1DE7" w:rsidRPr="00527ADF" w:rsidRDefault="00F44C0C" w:rsidP="008A1DE7">
            <w:pPr>
              <w:ind w:left="57" w:right="57"/>
            </w:pPr>
            <w:r w:rsidRPr="00527ADF">
              <w:t>Место нахождения</w:t>
            </w:r>
          </w:p>
        </w:tc>
        <w:tc>
          <w:tcPr>
            <w:tcW w:w="4139" w:type="dxa"/>
          </w:tcPr>
          <w:p w:rsidR="006E0F33" w:rsidRDefault="006E0F33" w:rsidP="00CB6E1C">
            <w:pPr>
              <w:ind w:left="57" w:right="57"/>
            </w:pPr>
            <w:r>
              <w:t xml:space="preserve">160000, </w:t>
            </w:r>
            <w:r w:rsidR="00CB6E1C">
              <w:t xml:space="preserve">г. Вологда, </w:t>
            </w:r>
          </w:p>
          <w:p w:rsidR="008A1DE7" w:rsidRDefault="00CB6E1C" w:rsidP="00527ADF">
            <w:pPr>
              <w:ind w:left="57" w:right="57"/>
            </w:pPr>
            <w:r>
              <w:t>ул. М.</w:t>
            </w:r>
            <w:r w:rsidR="006E0F33">
              <w:t xml:space="preserve"> </w:t>
            </w:r>
            <w:r>
              <w:t>Ульяновой, д. 6а</w:t>
            </w:r>
          </w:p>
        </w:tc>
      </w:tr>
      <w:tr w:rsidR="008A1DE7" w:rsidTr="00293FB1">
        <w:trPr>
          <w:trHeight w:val="400"/>
        </w:trPr>
        <w:tc>
          <w:tcPr>
            <w:tcW w:w="5840" w:type="dxa"/>
          </w:tcPr>
          <w:p w:rsidR="008A1DE7" w:rsidRPr="00527ADF" w:rsidRDefault="00F44C0C" w:rsidP="008A1DE7">
            <w:pPr>
              <w:ind w:left="57" w:right="57"/>
            </w:pPr>
            <w:r w:rsidRPr="00527ADF">
              <w:t>Почтовый адрес</w:t>
            </w:r>
          </w:p>
        </w:tc>
        <w:tc>
          <w:tcPr>
            <w:tcW w:w="4139" w:type="dxa"/>
          </w:tcPr>
          <w:p w:rsidR="006E0F33" w:rsidRDefault="006E0F33" w:rsidP="006E0F33">
            <w:pPr>
              <w:ind w:left="57" w:right="57"/>
            </w:pPr>
            <w:r>
              <w:t xml:space="preserve">160000, г. Вологда, </w:t>
            </w:r>
          </w:p>
          <w:p w:rsidR="008A1DE7" w:rsidRDefault="006E0F33" w:rsidP="00527ADF">
            <w:pPr>
              <w:ind w:left="57" w:right="57"/>
            </w:pPr>
            <w:r>
              <w:t>ул. М. Ульяновой, д. 6а</w:t>
            </w:r>
          </w:p>
        </w:tc>
      </w:tr>
      <w:tr w:rsidR="008A1DE7" w:rsidTr="00293FB1">
        <w:trPr>
          <w:trHeight w:val="400"/>
        </w:trPr>
        <w:tc>
          <w:tcPr>
            <w:tcW w:w="5840" w:type="dxa"/>
          </w:tcPr>
          <w:p w:rsidR="008A1DE7" w:rsidRPr="00527ADF" w:rsidRDefault="00F44C0C" w:rsidP="008A1DE7">
            <w:pPr>
              <w:ind w:left="57" w:right="57"/>
            </w:pPr>
            <w:r w:rsidRPr="00527ADF">
              <w:t>Адрес электронной почты</w:t>
            </w:r>
            <w:r w:rsidR="00F86FF7" w:rsidRPr="00527ADF">
              <w:t>, на который направляются предложения участников отбора</w:t>
            </w:r>
          </w:p>
        </w:tc>
        <w:tc>
          <w:tcPr>
            <w:tcW w:w="4139" w:type="dxa"/>
          </w:tcPr>
          <w:p w:rsidR="008A1DE7" w:rsidRPr="006E0F33" w:rsidRDefault="006E0F33" w:rsidP="006E0F33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dgh@vologda-city.ru</w:t>
            </w:r>
          </w:p>
        </w:tc>
      </w:tr>
      <w:tr w:rsidR="00F44C0C" w:rsidTr="00E1718C">
        <w:trPr>
          <w:trHeight w:val="400"/>
        </w:trPr>
        <w:tc>
          <w:tcPr>
            <w:tcW w:w="9979" w:type="dxa"/>
            <w:gridSpan w:val="2"/>
          </w:tcPr>
          <w:p w:rsidR="00F44C0C" w:rsidRPr="00527ADF" w:rsidRDefault="00F44C0C" w:rsidP="00E1718C">
            <w:pPr>
              <w:jc w:val="center"/>
            </w:pPr>
            <w:r w:rsidRPr="00527ADF">
              <w:t>Иная информация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 xml:space="preserve">Результат предоставления субсидии 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В</w:t>
            </w:r>
            <w:r w:rsidRPr="00BB31E1">
              <w:t>озмещение недополученных доходов в связи с выполнением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 за период, предъявленный к возмещению.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 xml:space="preserve">Требования к участникам отбора 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Участник Отбора по состоянию не более чем за 30 дней до дня подачи предложения, должен соответствовать следующим требованиям:</w:t>
            </w:r>
          </w:p>
          <w:p w:rsidR="00F86FF7" w:rsidRDefault="00F86FF7" w:rsidP="00F86FF7">
            <w:pPr>
              <w:ind w:left="57" w:right="57"/>
            </w:pPr>
            <w: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  <w:p w:rsidR="00F86FF7" w:rsidRDefault="00F86FF7" w:rsidP="00F86FF7">
            <w:pPr>
              <w:ind w:left="57" w:right="57"/>
            </w:pPr>
            <w: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      </w:r>
          </w:p>
          <w:p w:rsidR="00F86FF7" w:rsidRDefault="00F86FF7" w:rsidP="00F86FF7">
            <w:pPr>
              <w:ind w:left="57" w:right="57"/>
            </w:pPr>
            <w: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      </w:r>
          </w:p>
          <w:p w:rsidR="00F86FF7" w:rsidRDefault="00F86FF7" w:rsidP="00F86FF7">
            <w:pPr>
              <w:ind w:left="57" w:right="57"/>
            </w:pPr>
            <w:r>
              <w:t>- участник Отбора не получает средства из бюджета города Вологды на основании иных муниципальных правовых актов на цели, указанные в пункте 1.2 настоящего Порядка.</w:t>
            </w:r>
          </w:p>
          <w:p w:rsidR="00F86FF7" w:rsidRDefault="00F86FF7" w:rsidP="00F86FF7">
            <w:pPr>
              <w:ind w:left="57" w:right="57"/>
            </w:pPr>
            <w:r>
              <w:t xml:space="preserve">-участник Отбора не является иностранным агентом в соответствии с Федеральным законом от 14 июля 2022 года </w:t>
            </w:r>
          </w:p>
          <w:p w:rsidR="00F86FF7" w:rsidRDefault="00F86FF7" w:rsidP="00F86FF7">
            <w:pPr>
              <w:ind w:left="57" w:right="57"/>
            </w:pPr>
            <w:r>
              <w:t>№ 255-ФЗ «О контроле за деятельностью лиц, находящихся под иностранным влиянием» (с последующими изменениями).</w:t>
            </w:r>
          </w:p>
          <w:p w:rsidR="00F86FF7" w:rsidRDefault="00F86FF7" w:rsidP="00F86FF7">
            <w:pPr>
              <w:ind w:left="57" w:right="57"/>
            </w:pPr>
            <w:r>
              <w:t>- у участника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- копии свидетельства о постановке на учет в налоговом органе, заверенной подписью уполномоченного лица участника Отбора и печатью (при наличии) участника Отбора.</w:t>
            </w:r>
          </w:p>
          <w:p w:rsidR="00F86FF7" w:rsidRDefault="00F86FF7" w:rsidP="00F86FF7">
            <w:pPr>
              <w:ind w:left="57" w:right="57"/>
            </w:pPr>
            <w:r>
              <w:t>- копии учредительных документов (для юридических лиц), заверенных подписью уполномоченного лица участника Отбора и печатью (при наличии) участника Отбора.</w:t>
            </w:r>
          </w:p>
          <w:p w:rsidR="00F86FF7" w:rsidRDefault="00F86FF7" w:rsidP="00F86FF7">
            <w:pPr>
              <w:ind w:left="57" w:right="57"/>
            </w:pPr>
            <w:r>
              <w:t>- копии заключенных с Департаментом Муниципальных контрактов.</w:t>
            </w:r>
          </w:p>
          <w:p w:rsidR="00F86FF7" w:rsidRDefault="00F86FF7" w:rsidP="00F86FF7">
            <w:pPr>
              <w:ind w:left="57" w:right="57"/>
            </w:pPr>
            <w:r>
              <w:t>- справки налогового органа, подтверждающей отсутствие на едином налоговом счете задолженности по уплате налогов, сборов и страховых взносов в бюджеты бюджетной системы Российской Федерации по состоянию не более чем за 30 дней до дня подачи предложения.</w:t>
            </w:r>
          </w:p>
          <w:p w:rsidR="00F86FF7" w:rsidRDefault="00F86FF7" w:rsidP="00F86FF7">
            <w:pPr>
              <w:ind w:left="57" w:right="57"/>
            </w:pPr>
            <w:r>
              <w:t>- справки, подписанной руководителем (уполномоченным лицом) участника Отбора, подтверждающей, что участник Отбора соответствует требованиям, указанным в подпунктах 2.3.1-2.3.5 настоящего Порядка.</w:t>
            </w:r>
          </w:p>
          <w:p w:rsidR="00F86FF7" w:rsidRDefault="00F86FF7" w:rsidP="00F86FF7">
            <w:pPr>
              <w:ind w:left="57" w:right="57"/>
            </w:pPr>
            <w:r>
              <w:t>- реквизиты расчетного или корреспондентского счета, открытого участником Отбора в учреждении Центрального банка Российской Федерации или кредитной организации.</w:t>
            </w:r>
          </w:p>
          <w:p w:rsidR="00F86FF7" w:rsidRDefault="00F86FF7" w:rsidP="00F86FF7">
            <w:pPr>
              <w:ind w:left="57" w:right="57"/>
            </w:pPr>
            <w:r>
              <w:t>- предварительный расчет размера Субсидии, выполненного по формуле, указанной в приложении № 2 к настоящему Порядку.</w:t>
            </w:r>
          </w:p>
          <w:p w:rsidR="00F86FF7" w:rsidRDefault="00F86FF7" w:rsidP="00F86FF7">
            <w:pPr>
              <w:ind w:left="57" w:right="57"/>
            </w:pPr>
            <w:r>
              <w:t>- отчет о полученной плате за проезд пассажиров и провоз багажа за период, предъявленный к возмещению недополученных доходов, по форме согласно приложению № 4 к настоящему Порядку.</w:t>
            </w:r>
          </w:p>
          <w:p w:rsidR="00F86FF7" w:rsidRPr="00D81FDB" w:rsidRDefault="00F86FF7" w:rsidP="00F86FF7">
            <w:pPr>
              <w:ind w:left="57" w:right="57"/>
            </w:pPr>
            <w:r>
              <w:t>- копии документов, подтверждающих количество провезенных пассажиров (за наличный расчет - открытый лист, за безналичный расчет - отчет процессингового центра), заверенные электронной подписью уполномоченного лица участника Отбора.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Критерии отбора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- выполнение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тарифам.</w:t>
            </w:r>
          </w:p>
          <w:p w:rsidR="00F86FF7" w:rsidRDefault="00F86FF7" w:rsidP="00F86FF7">
            <w:pPr>
              <w:ind w:left="57" w:right="57"/>
            </w:pPr>
            <w:r>
              <w:t>- наличие заключенных с Департаментом муниципальных контрактов на выполнение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 (далее – Муниципальный контракт).</w:t>
            </w:r>
          </w:p>
          <w:p w:rsidR="00F86FF7" w:rsidRDefault="00F86FF7" w:rsidP="00F86FF7">
            <w:pPr>
              <w:ind w:left="57" w:right="57"/>
            </w:pPr>
            <w:r>
              <w:t>- наличие опыта, необходимого для достижения результатов предоставления субсидии (не менее 1 года осуществления регулярных перевозок пассажиров и багажа городским наземным электрическим и автомобильным транспортом).</w:t>
            </w:r>
          </w:p>
          <w:p w:rsidR="00F86FF7" w:rsidRDefault="00F86FF7" w:rsidP="00F86FF7">
            <w:pPr>
              <w:ind w:left="57" w:right="57"/>
            </w:pPr>
            <w:r>
              <w:t>- наличие недополученных доходов от выполнения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тарифам.</w:t>
            </w:r>
          </w:p>
        </w:tc>
      </w:tr>
      <w:tr w:rsidR="00F86FF7" w:rsidTr="00293FB1">
        <w:trPr>
          <w:trHeight w:val="701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Порядок подачи участниками отбора предложений</w:t>
            </w:r>
          </w:p>
        </w:tc>
        <w:tc>
          <w:tcPr>
            <w:tcW w:w="4139" w:type="dxa"/>
          </w:tcPr>
          <w:p w:rsidR="00F86FF7" w:rsidRPr="002E2FE8" w:rsidRDefault="00F86FF7" w:rsidP="00413FAE">
            <w:pPr>
              <w:ind w:left="57" w:right="57"/>
              <w:rPr>
                <w:highlight w:val="yellow"/>
              </w:rPr>
            </w:pPr>
            <w:r>
              <w:t>Участник о</w:t>
            </w:r>
            <w:r w:rsidRPr="002E2FE8">
              <w:t>тбора в срок</w:t>
            </w:r>
            <w:r>
              <w:t xml:space="preserve"> с </w:t>
            </w:r>
            <w:r w:rsidR="00F275F4">
              <w:t>1</w:t>
            </w:r>
            <w:r w:rsidR="00413FAE">
              <w:t>1</w:t>
            </w:r>
            <w:r>
              <w:t>.1</w:t>
            </w:r>
            <w:r w:rsidR="00F275F4">
              <w:t>2</w:t>
            </w:r>
            <w:r>
              <w:t xml:space="preserve">.2024 г. по </w:t>
            </w:r>
            <w:r w:rsidR="00F275F4">
              <w:t>16</w:t>
            </w:r>
            <w:r>
              <w:t>.1</w:t>
            </w:r>
            <w:r w:rsidR="00293FB1">
              <w:t>2</w:t>
            </w:r>
            <w:r>
              <w:t>.2024 г.</w:t>
            </w:r>
            <w:r w:rsidRPr="002E2FE8">
              <w:t xml:space="preserve"> представляет в Департамент предложение, включающее согласие на публикацию (размещение) на </w:t>
            </w:r>
            <w:r>
              <w:t>с</w:t>
            </w:r>
            <w:r w:rsidRPr="002E2FE8">
              <w:t xml:space="preserve">айте информации об участнике отбора, о подаваемом участником </w:t>
            </w:r>
            <w:r>
              <w:t>о</w:t>
            </w:r>
            <w:r w:rsidRPr="002E2FE8">
              <w:t>тбора предложении</w:t>
            </w:r>
            <w:r>
              <w:t>, иной информации об участнике отбора, связанной с о</w:t>
            </w:r>
            <w:r w:rsidRPr="002E2FE8">
              <w:t>тбором, на бумажном носителе</w:t>
            </w:r>
            <w:r>
              <w:t>.</w:t>
            </w:r>
          </w:p>
        </w:tc>
      </w:tr>
      <w:tr w:rsidR="00F86FF7" w:rsidTr="00293FB1">
        <w:trPr>
          <w:trHeight w:val="124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 xml:space="preserve">Требования, предъявляемые к форме и содержанию предложений, подаваемых участниками отбора 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Ф</w:t>
            </w:r>
            <w:r w:rsidRPr="001922A0">
              <w:t>орм</w:t>
            </w:r>
            <w:r>
              <w:t>а</w:t>
            </w:r>
            <w:r w:rsidRPr="001922A0">
              <w:t xml:space="preserve"> согласно приложению № 1 к Порядку</w:t>
            </w:r>
            <w:r>
              <w:t xml:space="preserve">, утвержденному постановлением Администрации </w:t>
            </w:r>
          </w:p>
          <w:p w:rsidR="00F86FF7" w:rsidRDefault="00F86FF7" w:rsidP="00F86FF7">
            <w:pPr>
              <w:ind w:left="57" w:right="57"/>
            </w:pPr>
            <w:r>
              <w:t>города Вологды</w:t>
            </w:r>
          </w:p>
          <w:p w:rsidR="00F86FF7" w:rsidRPr="001922A0" w:rsidRDefault="00F86FF7" w:rsidP="00F86FF7">
            <w:pPr>
              <w:ind w:left="57" w:right="57"/>
              <w:rPr>
                <w:highlight w:val="yellow"/>
              </w:rPr>
            </w:pPr>
            <w:r>
              <w:t>от 25.10.2024 № 1704.</w:t>
            </w:r>
          </w:p>
        </w:tc>
      </w:tr>
      <w:tr w:rsidR="00F86FF7" w:rsidTr="00293FB1">
        <w:trPr>
          <w:trHeight w:val="64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Порядок отзыва предложений участников отбора, порядок возврата предложений участников отбора, определяющий, в том числе основания для возврата предложений участников отбора, порядок внесения изменений в предложения участников отбора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 w:rsidRPr="0010571F">
              <w:t xml:space="preserve">Участник отбора имеет право отозвать поданное предложение путем письменного обращения в Департамент. Обращение об отзыве предложения может быть направлено в любой момент до даты окончания </w:t>
            </w:r>
            <w:r w:rsidR="00C2294B">
              <w:t>о</w:t>
            </w:r>
            <w:r w:rsidRPr="0010571F">
              <w:t xml:space="preserve">тбора, указанной в объявлении. На каждое объявление о проведении </w:t>
            </w:r>
            <w:r w:rsidR="00C2294B">
              <w:t>о</w:t>
            </w:r>
            <w:r w:rsidRPr="0010571F">
              <w:t xml:space="preserve">тбора участник </w:t>
            </w:r>
            <w:r w:rsidR="00C2294B">
              <w:t>о</w:t>
            </w:r>
            <w:r w:rsidRPr="0010571F">
              <w:t>тбора вправе направить одно предложение.</w:t>
            </w:r>
          </w:p>
          <w:p w:rsidR="00F86FF7" w:rsidRDefault="00F86FF7" w:rsidP="00F86FF7">
            <w:pPr>
              <w:ind w:left="57" w:right="57"/>
            </w:pPr>
            <w:r>
              <w:t xml:space="preserve">Возврат участнику </w:t>
            </w:r>
            <w:r w:rsidR="00C2294B">
              <w:t>о</w:t>
            </w:r>
            <w:r>
              <w:t>тбора предложения осуществляется Департаментом в течение 3 рабочих дней с даты получения обращения об отзыве предложения.</w:t>
            </w:r>
          </w:p>
          <w:p w:rsidR="00F86FF7" w:rsidRDefault="00F86FF7" w:rsidP="00C2294B">
            <w:pPr>
              <w:ind w:left="57" w:right="57"/>
            </w:pPr>
            <w:r>
              <w:t xml:space="preserve">Внесение изменений участниками </w:t>
            </w:r>
            <w:r w:rsidR="00C2294B">
              <w:t>о</w:t>
            </w:r>
            <w:r>
              <w:t>тбора в поданные предложения после их подачи в Департамент не допускается.</w:t>
            </w:r>
          </w:p>
        </w:tc>
      </w:tr>
      <w:tr w:rsidR="00F86FF7" w:rsidTr="00293FB1">
        <w:trPr>
          <w:trHeight w:val="40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 xml:space="preserve">Правила рассмотрения и оценки предложений участников отбора 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Комиссия в течение 4 рабочих дней со дня окончания приема предложений и документов осуществляет:</w:t>
            </w:r>
          </w:p>
          <w:p w:rsidR="00F86FF7" w:rsidRDefault="00F86FF7" w:rsidP="00F86FF7">
            <w:pPr>
              <w:ind w:left="57" w:right="57"/>
            </w:pPr>
            <w:r>
              <w:t>рассмотрение и оценку поступивших в Департамент предложений и документов на предмет соответствия участников отбора требованиям, установленным в объявлении о проведении отбора;</w:t>
            </w:r>
          </w:p>
          <w:p w:rsidR="00F86FF7" w:rsidRDefault="00F86FF7" w:rsidP="00F86FF7">
            <w:pPr>
              <w:ind w:left="57" w:right="57"/>
            </w:pPr>
            <w:r>
              <w:t>принятие решения об отклонении предложения;</w:t>
            </w:r>
          </w:p>
          <w:p w:rsidR="00F86FF7" w:rsidRDefault="00F86FF7" w:rsidP="00F86FF7">
            <w:pPr>
              <w:ind w:left="57" w:right="57"/>
            </w:pPr>
            <w:r>
              <w:t>принятие решения о признании участника отбора победителем отбора.</w:t>
            </w:r>
          </w:p>
        </w:tc>
      </w:tr>
      <w:tr w:rsidR="00F86FF7" w:rsidTr="00293FB1">
        <w:trPr>
          <w:trHeight w:val="40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Порядок отклонения предложений, а также информация об основаниях их отклонения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 xml:space="preserve">Основаниями для отклонения предложения участнику </w:t>
            </w:r>
            <w:r w:rsidR="00C2294B">
              <w:t>о</w:t>
            </w:r>
            <w:r>
              <w:t xml:space="preserve">тбора в предоставлении </w:t>
            </w:r>
            <w:r w:rsidR="00C2294B">
              <w:t>с</w:t>
            </w:r>
            <w:r>
              <w:t>убсидии являются:</w:t>
            </w:r>
          </w:p>
          <w:p w:rsidR="00F86FF7" w:rsidRDefault="00F86FF7" w:rsidP="00F86FF7">
            <w:pPr>
              <w:ind w:left="57" w:right="57"/>
            </w:pPr>
            <w:r>
              <w:t>несоответствие документов требованиям, определенным пунктом 2.4 настоящего Порядка, или непредставление (представление не в полном объеме) указанных документов;</w:t>
            </w:r>
          </w:p>
          <w:p w:rsidR="00F86FF7" w:rsidRDefault="00F86FF7" w:rsidP="00F86FF7">
            <w:pPr>
              <w:ind w:left="57" w:right="57"/>
            </w:pPr>
            <w:r>
              <w:t xml:space="preserve">установление факта недостоверности представленной участником </w:t>
            </w:r>
            <w:r w:rsidR="00C2294B">
              <w:t>о</w:t>
            </w:r>
            <w:r>
              <w:t>тбора информации;</w:t>
            </w:r>
          </w:p>
          <w:p w:rsidR="00F86FF7" w:rsidRDefault="00F86FF7" w:rsidP="00F86FF7">
            <w:pPr>
              <w:ind w:left="57" w:right="57"/>
            </w:pPr>
            <w:r>
              <w:t xml:space="preserve">несоответствие участников </w:t>
            </w:r>
            <w:r w:rsidR="00C2294B">
              <w:t>о</w:t>
            </w:r>
            <w:r>
              <w:t>тбора требованиям, установленным пунктом 2.3 настоящего Порядка;</w:t>
            </w:r>
          </w:p>
          <w:p w:rsidR="00F86FF7" w:rsidRDefault="00C2294B" w:rsidP="00F86FF7">
            <w:pPr>
              <w:ind w:left="57" w:right="57"/>
            </w:pPr>
            <w:r>
              <w:t>подача участником о</w:t>
            </w:r>
            <w:r w:rsidR="00F86FF7">
              <w:t>тбора предложения после даты и (или) времени, определенных для подачи предложений, указанных в объявлении;</w:t>
            </w:r>
          </w:p>
          <w:p w:rsidR="00F86FF7" w:rsidRDefault="00C2294B" w:rsidP="00F86FF7">
            <w:pPr>
              <w:ind w:left="57" w:right="57"/>
            </w:pPr>
            <w:r>
              <w:t>несоответствие участника о</w:t>
            </w:r>
            <w:r w:rsidR="00F86FF7">
              <w:t>тбора критериям, установленным пунктом 2.2 настоящего Порядка.</w:t>
            </w:r>
          </w:p>
        </w:tc>
      </w:tr>
      <w:tr w:rsidR="00F86FF7" w:rsidTr="00293FB1">
        <w:trPr>
          <w:trHeight w:val="40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Объем распределяемой субсидии в рамках Отбора</w:t>
            </w:r>
          </w:p>
        </w:tc>
        <w:tc>
          <w:tcPr>
            <w:tcW w:w="4139" w:type="dxa"/>
          </w:tcPr>
          <w:p w:rsidR="00F86FF7" w:rsidRDefault="00293FB1" w:rsidP="00F86FF7">
            <w:pPr>
              <w:ind w:left="57" w:right="57"/>
            </w:pPr>
            <w:r>
              <w:t>3</w:t>
            </w:r>
            <w:r w:rsidR="001F4F28">
              <w:t xml:space="preserve">0 </w:t>
            </w:r>
            <w:r w:rsidR="00527ADF" w:rsidRPr="00527ADF">
              <w:t>000,0 тыс. рублей</w:t>
            </w:r>
            <w:r w:rsidR="00527ADF">
              <w:t>.</w:t>
            </w:r>
          </w:p>
        </w:tc>
      </w:tr>
      <w:tr w:rsidR="00F86FF7" w:rsidTr="00293FB1">
        <w:trPr>
          <w:trHeight w:val="40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Порядок расчета размера субсидии, правила распределения субсидии по результатам Отбора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П</w:t>
            </w:r>
            <w:r w:rsidRPr="00E474DF">
              <w:t xml:space="preserve">о формуле, указанной в приложении № 2 к </w:t>
            </w:r>
            <w:r>
              <w:t xml:space="preserve">Порядку, утвержденному постановлением Администрации </w:t>
            </w:r>
          </w:p>
          <w:p w:rsidR="00F86FF7" w:rsidRDefault="00F86FF7" w:rsidP="00F86FF7">
            <w:pPr>
              <w:ind w:left="57" w:right="57"/>
            </w:pPr>
            <w:r>
              <w:t>города Вологды</w:t>
            </w:r>
          </w:p>
          <w:p w:rsidR="00F86FF7" w:rsidRPr="00E474DF" w:rsidRDefault="00F86FF7" w:rsidP="00F86FF7">
            <w:pPr>
              <w:ind w:left="57" w:right="57"/>
            </w:pPr>
            <w:r>
              <w:t>от 25.10.2024 № 1704.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 xml:space="preserve">Срок, в течение которого победитель отбора должен подписать соглашение (договор) о предоставлении субсидии </w:t>
            </w:r>
          </w:p>
        </w:tc>
        <w:tc>
          <w:tcPr>
            <w:tcW w:w="4139" w:type="dxa"/>
          </w:tcPr>
          <w:p w:rsidR="00F86FF7" w:rsidRDefault="00F86FF7" w:rsidP="00C2294B">
            <w:pPr>
              <w:ind w:left="57" w:right="57"/>
            </w:pPr>
            <w:r w:rsidRPr="00A7460C">
              <w:t xml:space="preserve">Получатель субсидии в течение 1 рабочего дня с даты получения проекта </w:t>
            </w:r>
            <w:r w:rsidR="00C2294B">
              <w:t>с</w:t>
            </w:r>
            <w:r w:rsidRPr="00A7460C">
              <w:t xml:space="preserve">оглашения направляет в адрес Департамента </w:t>
            </w:r>
            <w:r w:rsidR="00C2294B">
              <w:t>с</w:t>
            </w:r>
            <w:r w:rsidRPr="00A7460C">
              <w:t>оглашение, подписанное уполномоченным лицом и заверенное печатью (при наличии) Получателя субсидии.</w:t>
            </w:r>
          </w:p>
        </w:tc>
      </w:tr>
      <w:tr w:rsidR="00F86FF7" w:rsidTr="00293FB1">
        <w:trPr>
          <w:trHeight w:val="96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Условия признания победителя отбора уклонившимся от заключения соглашения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 w:rsidRPr="00BB31E1">
              <w:t>Получатель субсидии считается уклонившимся от заключения Соглашения в случае непредставления в адрес Департамента подписанного уполномоченным лицом и заверенного печатью (при наличии) Получателя субсидии экземпляра Соглашения в течение 2 рабочих дней с даты получения проекта Соглашения.</w:t>
            </w:r>
          </w:p>
        </w:tc>
      </w:tr>
      <w:tr w:rsidR="00F86FF7" w:rsidTr="00293FB1">
        <w:trPr>
          <w:trHeight w:val="880"/>
        </w:trPr>
        <w:tc>
          <w:tcPr>
            <w:tcW w:w="5840" w:type="dxa"/>
          </w:tcPr>
          <w:p w:rsidR="00F86FF7" w:rsidRPr="00527ADF" w:rsidRDefault="00F86FF7" w:rsidP="00F86FF7">
            <w:pPr>
              <w:ind w:left="57" w:right="57"/>
            </w:pPr>
            <w:r w:rsidRPr="00527ADF">
              <w:t>Сроки размещения протокола подведения итогов отбора на сайте,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4139" w:type="dxa"/>
          </w:tcPr>
          <w:p w:rsidR="00F86FF7" w:rsidRDefault="00F86FF7" w:rsidP="00F86FF7">
            <w:pPr>
              <w:ind w:left="57" w:right="57"/>
            </w:pPr>
            <w:r>
              <w:t>Протокол об итогах проведения о</w:t>
            </w:r>
            <w:r w:rsidRPr="00E474DF">
              <w:t xml:space="preserve">тбора размещается Департаментом на </w:t>
            </w:r>
            <w:r>
              <w:t>с</w:t>
            </w:r>
            <w:r w:rsidRPr="00E474DF">
              <w:t xml:space="preserve">айте в течение 14 календарных дней, следующих за днем определения победителя </w:t>
            </w:r>
            <w:r>
              <w:t>о</w:t>
            </w:r>
            <w:r w:rsidRPr="00E474DF">
              <w:t>тбора.</w:t>
            </w:r>
          </w:p>
        </w:tc>
      </w:tr>
    </w:tbl>
    <w:p w:rsidR="008A1DE7" w:rsidRDefault="008A1DE7" w:rsidP="00FA066B">
      <w:pPr>
        <w:jc w:val="both"/>
      </w:pPr>
    </w:p>
    <w:sectPr w:rsidR="008A1DE7" w:rsidSect="000426EF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30" w:rsidRDefault="00982C30">
      <w:r>
        <w:separator/>
      </w:r>
    </w:p>
  </w:endnote>
  <w:endnote w:type="continuationSeparator" w:id="0">
    <w:p w:rsidR="00982C30" w:rsidRDefault="009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30" w:rsidRDefault="00982C30">
      <w:r>
        <w:separator/>
      </w:r>
    </w:p>
  </w:footnote>
  <w:footnote w:type="continuationSeparator" w:id="0">
    <w:p w:rsidR="00982C30" w:rsidRDefault="0098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2129"/>
    <w:rsid w:val="000426EF"/>
    <w:rsid w:val="00052F7F"/>
    <w:rsid w:val="00054896"/>
    <w:rsid w:val="00067BE0"/>
    <w:rsid w:val="000D5869"/>
    <w:rsid w:val="000E68A8"/>
    <w:rsid w:val="000F2354"/>
    <w:rsid w:val="000F5B71"/>
    <w:rsid w:val="0010571F"/>
    <w:rsid w:val="00144B4B"/>
    <w:rsid w:val="00153AA4"/>
    <w:rsid w:val="00163DDF"/>
    <w:rsid w:val="00166551"/>
    <w:rsid w:val="001922A0"/>
    <w:rsid w:val="001A4412"/>
    <w:rsid w:val="001B7A28"/>
    <w:rsid w:val="001C0DF2"/>
    <w:rsid w:val="001C3923"/>
    <w:rsid w:val="001F4F28"/>
    <w:rsid w:val="00210709"/>
    <w:rsid w:val="00223507"/>
    <w:rsid w:val="00237E3E"/>
    <w:rsid w:val="00267105"/>
    <w:rsid w:val="00293FB1"/>
    <w:rsid w:val="002B1334"/>
    <w:rsid w:val="002B41AC"/>
    <w:rsid w:val="002C2180"/>
    <w:rsid w:val="002C351F"/>
    <w:rsid w:val="002D1115"/>
    <w:rsid w:val="002E2FE8"/>
    <w:rsid w:val="002F798B"/>
    <w:rsid w:val="003170C9"/>
    <w:rsid w:val="00346BC8"/>
    <w:rsid w:val="003620C3"/>
    <w:rsid w:val="00397C89"/>
    <w:rsid w:val="003E3265"/>
    <w:rsid w:val="00413FAE"/>
    <w:rsid w:val="0041602B"/>
    <w:rsid w:val="0044079F"/>
    <w:rsid w:val="00474154"/>
    <w:rsid w:val="0048360E"/>
    <w:rsid w:val="00483819"/>
    <w:rsid w:val="004C3E25"/>
    <w:rsid w:val="004D5211"/>
    <w:rsid w:val="00504FF6"/>
    <w:rsid w:val="00527ADF"/>
    <w:rsid w:val="005372BC"/>
    <w:rsid w:val="00544794"/>
    <w:rsid w:val="0054693D"/>
    <w:rsid w:val="005A3085"/>
    <w:rsid w:val="005D44C9"/>
    <w:rsid w:val="005E0AF1"/>
    <w:rsid w:val="005F4D07"/>
    <w:rsid w:val="0060391F"/>
    <w:rsid w:val="00605CE6"/>
    <w:rsid w:val="00663D0D"/>
    <w:rsid w:val="006676AE"/>
    <w:rsid w:val="00675A7F"/>
    <w:rsid w:val="006969AF"/>
    <w:rsid w:val="006A6FB7"/>
    <w:rsid w:val="006B7805"/>
    <w:rsid w:val="006C70F7"/>
    <w:rsid w:val="006D7661"/>
    <w:rsid w:val="006E04B7"/>
    <w:rsid w:val="006E0F33"/>
    <w:rsid w:val="006E229E"/>
    <w:rsid w:val="0070340C"/>
    <w:rsid w:val="007052BC"/>
    <w:rsid w:val="00707043"/>
    <w:rsid w:val="00717A83"/>
    <w:rsid w:val="0076110E"/>
    <w:rsid w:val="007B29EE"/>
    <w:rsid w:val="00817AD8"/>
    <w:rsid w:val="0087144D"/>
    <w:rsid w:val="00876D8A"/>
    <w:rsid w:val="008A1DE7"/>
    <w:rsid w:val="008B3FEB"/>
    <w:rsid w:val="008C68EF"/>
    <w:rsid w:val="008D46C3"/>
    <w:rsid w:val="008D5983"/>
    <w:rsid w:val="009004EE"/>
    <w:rsid w:val="00927342"/>
    <w:rsid w:val="00946434"/>
    <w:rsid w:val="00982C30"/>
    <w:rsid w:val="009A0CE0"/>
    <w:rsid w:val="009B5420"/>
    <w:rsid w:val="00A07A68"/>
    <w:rsid w:val="00A30E08"/>
    <w:rsid w:val="00A7460C"/>
    <w:rsid w:val="00AC7AD6"/>
    <w:rsid w:val="00AE49FF"/>
    <w:rsid w:val="00B36A20"/>
    <w:rsid w:val="00B6227E"/>
    <w:rsid w:val="00BB31E1"/>
    <w:rsid w:val="00BF77CE"/>
    <w:rsid w:val="00C2294B"/>
    <w:rsid w:val="00C470DF"/>
    <w:rsid w:val="00C5566D"/>
    <w:rsid w:val="00C55FB8"/>
    <w:rsid w:val="00CA19A5"/>
    <w:rsid w:val="00CB547F"/>
    <w:rsid w:val="00CB6E1C"/>
    <w:rsid w:val="00CC4C2B"/>
    <w:rsid w:val="00CE23FC"/>
    <w:rsid w:val="00CE4AF1"/>
    <w:rsid w:val="00D42F29"/>
    <w:rsid w:val="00D658DD"/>
    <w:rsid w:val="00D750BC"/>
    <w:rsid w:val="00D81FDB"/>
    <w:rsid w:val="00D92242"/>
    <w:rsid w:val="00DA67FB"/>
    <w:rsid w:val="00DB0649"/>
    <w:rsid w:val="00DC01F8"/>
    <w:rsid w:val="00E1718C"/>
    <w:rsid w:val="00E3240E"/>
    <w:rsid w:val="00E474DF"/>
    <w:rsid w:val="00E5424C"/>
    <w:rsid w:val="00E72683"/>
    <w:rsid w:val="00EC3AB5"/>
    <w:rsid w:val="00F275F4"/>
    <w:rsid w:val="00F44C0C"/>
    <w:rsid w:val="00F756B2"/>
    <w:rsid w:val="00F86FF7"/>
    <w:rsid w:val="00FA066B"/>
    <w:rsid w:val="00FA0B7D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ADA95-6FA0-481C-BE8E-ED272EE6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6676A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6676AE"/>
    <w:rPr>
      <w:rFonts w:cs="Times New Roman"/>
      <w:vertAlign w:val="superscript"/>
    </w:rPr>
  </w:style>
  <w:style w:type="table" w:styleId="aa">
    <w:name w:val="Table Grid"/>
    <w:basedOn w:val="a1"/>
    <w:uiPriority w:val="99"/>
    <w:rsid w:val="008A1D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7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8C68EF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8D59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8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E5D0-DA7E-4C58-8DC9-7C69A8DF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Козлова Наталия Леонидовна</cp:lastModifiedBy>
  <cp:revision>2</cp:revision>
  <cp:lastPrinted>2024-11-28T08:17:00Z</cp:lastPrinted>
  <dcterms:created xsi:type="dcterms:W3CDTF">2024-12-10T09:09:00Z</dcterms:created>
  <dcterms:modified xsi:type="dcterms:W3CDTF">2024-12-10T09:09:00Z</dcterms:modified>
</cp:coreProperties>
</file>